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15" w:rsidRPr="001266DE" w:rsidRDefault="00691515" w:rsidP="000C2F0D">
      <w:pPr>
        <w:pStyle w:val="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691515" w:rsidRPr="00740273" w:rsidRDefault="00C56CD0" w:rsidP="00740273">
      <w:pPr>
        <w:pStyle w:val="a4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56CD0">
        <w:rPr>
          <w:rFonts w:ascii="GHEA Grapalat" w:hAnsi="GHEA Grapalat"/>
          <w:b/>
          <w:bCs/>
          <w:color w:val="000000"/>
          <w:lang w:val="hy-AM"/>
        </w:rPr>
        <w:t>«</w:t>
      </w:r>
      <w:r w:rsidR="00740273" w:rsidRPr="0074027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="001E18B5" w:rsidRPr="001E18B5">
        <w:rPr>
          <w:rFonts w:ascii="GHEA Grapalat" w:hAnsi="GHEA Grapalat"/>
          <w:b/>
          <w:bCs/>
          <w:color w:val="000000"/>
          <w:lang w:val="hy-AM"/>
        </w:rPr>
        <w:t>2014 ԹՎԱԿԱՆԻ ՄԱՅԻՍԻ 15-Ի N 517-Ն ՈՐՈՇՄԱՆ ՄԵՋ ԼՐԱՑՈՒՄ ԿԱՏԱՐԵԼՈՒ ՄԱՍԻՆ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5F393F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D34CB6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:rsidR="004F7D84" w:rsidRPr="00D34CB6" w:rsidRDefault="004F7D84" w:rsidP="000C2F0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691515" w:rsidRPr="003A7ED3" w:rsidRDefault="004F7D84" w:rsidP="00D34CB6">
      <w:pPr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F50F44" w:rsidRPr="001266DE" w:rsidRDefault="00F50F44" w:rsidP="00D34CB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8876AB" w:rsidRDefault="000059E0" w:rsidP="008876AB">
      <w:pPr>
        <w:pStyle w:val="Bodytext20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8B4DBC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Էկո</w:t>
      </w:r>
      <w:r w:rsidRPr="00A30B28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ուժի մեջ է մտ</w:t>
      </w:r>
      <w:r w:rsidR="00D55644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bCs/>
          <w:sz w:val="24"/>
          <w:szCs w:val="24"/>
          <w:lang w:val="hy-AM"/>
        </w:rPr>
        <w:t>2024 թվականի հունվարի 1-ից։</w:t>
      </w:r>
      <w:r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67E08" w:rsidRDefault="005456F5" w:rsidP="008876AB">
      <w:pPr>
        <w:pStyle w:val="Bodytext20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8876AB">
        <w:rPr>
          <w:rFonts w:ascii="GHEA Grapalat" w:hAnsi="GHEA Grapalat"/>
          <w:color w:val="000000"/>
          <w:sz w:val="24"/>
          <w:szCs w:val="24"/>
          <w:lang w:val="hy-AM"/>
        </w:rPr>
        <w:t>րենքի</w:t>
      </w:r>
      <w:r w:rsidR="00F67E08">
        <w:rPr>
          <w:rFonts w:ascii="GHEA Grapalat" w:hAnsi="GHEA Grapalat"/>
          <w:color w:val="000000"/>
          <w:sz w:val="24"/>
          <w:szCs w:val="24"/>
          <w:lang w:val="hy-AM"/>
        </w:rPr>
        <w:t xml:space="preserve"> 4</w:t>
      </w:r>
      <w:r w:rsidR="00AA2EE1">
        <w:rPr>
          <w:rFonts w:ascii="GHEA Grapalat" w:hAnsi="GHEA Grapalat"/>
          <w:color w:val="000000"/>
          <w:sz w:val="24"/>
          <w:szCs w:val="24"/>
          <w:lang w:val="hy-AM"/>
        </w:rPr>
        <w:t xml:space="preserve">-րդ հոդվածի </w:t>
      </w:r>
      <w:r w:rsidR="00FC6F8B">
        <w:rPr>
          <w:rFonts w:ascii="GHEA Grapalat" w:hAnsi="GHEA Grapalat"/>
          <w:color w:val="000000"/>
          <w:sz w:val="24"/>
          <w:szCs w:val="24"/>
          <w:lang w:val="hy-AM"/>
        </w:rPr>
        <w:t xml:space="preserve">1-ին մասի համաձայն՝ </w:t>
      </w:r>
    </w:p>
    <w:p w:rsidR="00F67E08" w:rsidRPr="00F67E08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Ծառայության լիազորություններն են`</w:t>
      </w:r>
    </w:p>
    <w:p w:rsidR="00F67E08" w:rsidRPr="00F67E08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1) պետական անտառների, անտառային հողերի և բնության հատուկ պահպանվող տարածքներում պահպանության իրականացումը</w:t>
      </w:r>
      <w:r w:rsidRPr="00F67E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F67E08" w:rsidRPr="00F67E08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2) պետական անտառների, անտառային հողերի և բնության հատուկ պահպանվող տարածքների պահպանության կանոնների ու նորմերի պահպանման նկատմամբ հսկողությունը.</w:t>
      </w:r>
    </w:p>
    <w:p w:rsidR="00F67E08" w:rsidRPr="00C51250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3) հրդեհների կանխարգելման, ինչպես նաև հրդեհների և արտակարգ այլ պատահարների ժամանակ անհետաձգելի միջոցառումների իրականացումը</w:t>
      </w:r>
      <w:r w:rsidR="00C51250" w:rsidRPr="00C51250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(…)</w:t>
      </w:r>
    </w:p>
    <w:p w:rsidR="00F67E08" w:rsidRPr="00F67E08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5) իրավախախտման դեպքի վայրի պահպանությունը</w:t>
      </w:r>
      <w:r w:rsidRPr="00F67E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F67E08" w:rsidRPr="00C51250" w:rsidRDefault="00F67E08" w:rsidP="00C51250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67E08">
        <w:rPr>
          <w:rFonts w:ascii="GHEA Grapalat" w:hAnsi="GHEA Grapalat"/>
          <w:color w:val="000000"/>
          <w:sz w:val="24"/>
          <w:szCs w:val="24"/>
          <w:lang w:val="hy-AM"/>
        </w:rPr>
        <w:t>6) սույն օրենքով սահմանված կարգով և դեպքերում տրանսպորտային միջոցները կանգնեցնելը</w:t>
      </w:r>
      <w:r w:rsidRPr="00F67E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C51250" w:rsidRPr="00C51250"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 </w:t>
      </w:r>
      <w:r w:rsidR="00C51250" w:rsidRPr="00C51250">
        <w:rPr>
          <w:rFonts w:ascii="GHEA Grapalat" w:hAnsi="GHEA Grapalat" w:cs="Cambria Math"/>
          <w:color w:val="000000"/>
          <w:sz w:val="24"/>
          <w:szCs w:val="24"/>
          <w:lang w:val="hy-AM"/>
        </w:rPr>
        <w:t>(…)</w:t>
      </w:r>
      <w:r w:rsidR="006D5EDC">
        <w:rPr>
          <w:rFonts w:ascii="GHEA Grapalat" w:hAnsi="GHEA Grapalat" w:cs="Cambria Math"/>
          <w:color w:val="000000"/>
          <w:sz w:val="24"/>
          <w:szCs w:val="24"/>
          <w:lang w:val="hy-AM"/>
        </w:rPr>
        <w:t>։</w:t>
      </w:r>
    </w:p>
    <w:p w:rsidR="00261566" w:rsidRDefault="00F67E08" w:rsidP="00F67E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F67E0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61566">
        <w:rPr>
          <w:rFonts w:ascii="GHEA Grapalat" w:hAnsi="GHEA Grapalat" w:cs="Calibri"/>
          <w:color w:val="000000"/>
          <w:sz w:val="24"/>
          <w:szCs w:val="24"/>
          <w:lang w:val="hy-AM"/>
        </w:rPr>
        <w:tab/>
        <w:t xml:space="preserve">Օրենքի 5-րդ հոդվածի 1-ին մասի համաձայն՝ </w:t>
      </w:r>
      <w:r w:rsidR="00261566" w:rsidRPr="00261566">
        <w:rPr>
          <w:rFonts w:ascii="GHEA Grapalat" w:hAnsi="GHEA Grapalat" w:cs="Calibri"/>
          <w:color w:val="000000"/>
          <w:sz w:val="24"/>
          <w:szCs w:val="24"/>
          <w:lang w:val="hy-AM"/>
        </w:rPr>
        <w:t>Ծառայությունն ապահովում է սույն օրենքով սահմանված խնդիրների կատարումը և գործառույթների իրականացումը իր կենտրոնական մարմնի կառուցվածքային ստորաբաժանումների և տարածքային ստորաբաժանումների (մարզային ստորաբաժանման և մարզային կառավարման կենտրոնի) միջոցով:</w:t>
      </w:r>
    </w:p>
    <w:p w:rsidR="00261566" w:rsidRDefault="00261566" w:rsidP="0026156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ab/>
        <w:t xml:space="preserve">Օրենքի 23-րդ հոդվածի </w:t>
      </w:r>
      <w:r w:rsidR="00E9744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1-ին մասի համաձայն՝ </w:t>
      </w:r>
      <w:r w:rsidR="00E9744B" w:rsidRPr="00E9744B">
        <w:rPr>
          <w:rFonts w:ascii="GHEA Grapalat" w:hAnsi="GHEA Grapalat" w:cs="Calibri"/>
          <w:color w:val="000000"/>
          <w:sz w:val="24"/>
          <w:szCs w:val="24"/>
          <w:lang w:val="hy-AM"/>
        </w:rPr>
        <w:t>Ծառայության կարգախմբի (առնվազն երկու Ծառայողից կազմված խմբի) ստացած իրավախախտումների և պատահարների վերաբերյալ հաղորդումները ռադիոկապով անմիջապես փոխանցվում են մարզային կառավարմա</w:t>
      </w:r>
      <w:r w:rsidR="00E9744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 կենտրոն և անմիջական ղեկավարին, իսկ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2-րդ մասի համաձայն՝ </w:t>
      </w:r>
      <w:r w:rsidRPr="00261566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Ծառայության կարգախմբի գործողությունները համակարգում են մարզային կառավարման կենտրոնը և անմիջական ղեկավարը։</w:t>
      </w:r>
    </w:p>
    <w:p w:rsidR="00C51250" w:rsidRDefault="00E9744B" w:rsidP="0026156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ab/>
      </w:r>
      <w:r w:rsidR="00C51250" w:rsidRPr="00261566">
        <w:rPr>
          <w:rFonts w:ascii="GHEA Grapalat" w:hAnsi="GHEA Grapalat" w:cs="Calibri"/>
          <w:color w:val="000000"/>
          <w:sz w:val="24"/>
          <w:szCs w:val="24"/>
          <w:lang w:val="hy-AM"/>
        </w:rPr>
        <w:t>Օրենքի 31-րդ հոդվածի 2-րդ մասի համաձայն՝ Ծառայությունը կազմակերպվում է շուրջօրյա` Ծառայության ստորաբաժանումներից նշանակված կարգախմբերի միջոցով հերթափոխի սկզբունքով։</w:t>
      </w:r>
    </w:p>
    <w:p w:rsidR="00DC2F97" w:rsidRPr="00C51250" w:rsidRDefault="00DC2F97" w:rsidP="00261566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ab/>
      </w:r>
      <w:r w:rsidRPr="00DC2F97">
        <w:rPr>
          <w:rFonts w:ascii="GHEA Grapalat" w:hAnsi="GHEA Grapalat" w:cs="Calibri"/>
          <w:color w:val="000000"/>
          <w:sz w:val="24"/>
          <w:szCs w:val="24"/>
          <w:lang w:val="hy-AM"/>
        </w:rPr>
        <w:t>«Էլեկտրոնային հաղորդակցության մասին» օրենքի 2-րդ հոդվածի 17-րդ կետի համաձայն՝ կառավարական նշանակության ռադիոհաճախականությունների սպեկտրը դա ռադիոհաճախականությունների և ռադիոհաճախականությունների տիրույթների համախումբ է, որը նախատեսված է միայն պետական (կառավարական) մարմինների, այդ թվում` կառավարական կապի, Հայաստանի Հանրապետության պաշտպանության, պետական անվտանգության և հասարակական կարգի պահպանման կարիքների համար։</w:t>
      </w:r>
    </w:p>
    <w:p w:rsidR="00537F74" w:rsidRDefault="00261566" w:rsidP="00537F74">
      <w:pPr>
        <w:pStyle w:val="Bodytext20"/>
        <w:tabs>
          <w:tab w:val="left" w:pos="367"/>
        </w:tabs>
        <w:spacing w:line="360" w:lineRule="auto"/>
        <w:ind w:firstLine="142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37F74" w:rsidRPr="00537F74">
        <w:rPr>
          <w:rFonts w:ascii="GHEA Grapalat" w:hAnsi="GHEA Grapalat"/>
          <w:sz w:val="24"/>
          <w:szCs w:val="24"/>
          <w:lang w:val="hy-AM"/>
        </w:rPr>
        <w:t>Էկոպարեկային ծառայությունը «Պետական կառավարման համակարգի մարմինների մասին» օրենքի 6-րդ հոդվածի 2-րդ մասի 16-րդ կետի համաձայն համարվում է պետական կառավարման համակարգի մարմին (նախարարությանը ենթակա մարմին)։ Միաժամանակ հարկ է նշել, որ էկոպարեկային ծառայությունը ռադիոհաճախականության օգտագործման թույլտվություն ձեռք բերել չի կարող Հանրային ծառայությունները կարգավորող հանձնաժողովի 2011 թվականի ապրիլի 13-ի N 169-Ն որոշման շրջանակներում, քանի որ այդ որոշման հավելվածի 1-ին կետի 2-րդ պարբերության համաձայն՝ Թույլտվությունը Հանձնաժողովի կողմից իրավաբանական կամ ֆիզիկական անձին տրված փաստաթուղթ</w:t>
      </w:r>
      <w:r w:rsidR="00B64DE2">
        <w:rPr>
          <w:rFonts w:ascii="GHEA Grapalat" w:hAnsi="GHEA Grapalat"/>
          <w:sz w:val="24"/>
          <w:szCs w:val="24"/>
          <w:lang w:val="hy-AM"/>
        </w:rPr>
        <w:t xml:space="preserve"> է</w:t>
      </w:r>
      <w:bookmarkStart w:id="0" w:name="_GoBack"/>
      <w:bookmarkEnd w:id="0"/>
      <w:r w:rsidR="00537F74" w:rsidRPr="00537F74">
        <w:rPr>
          <w:rFonts w:ascii="GHEA Grapalat" w:hAnsi="GHEA Grapalat"/>
          <w:sz w:val="24"/>
          <w:szCs w:val="24"/>
          <w:lang w:val="hy-AM"/>
        </w:rPr>
        <w:t xml:space="preserve">, որը հավաստում է առաջնային կամ երկրորդական հիմունքներով ռադիոհաճախականությունների տիրույթի որոշակի հատված օգտագործելու նրա իրավունքը և պարտականությունը, իսկ 3-րդ կետի 1-ին ենթակետի համաձայն՝ Սույն կարգը չի տարածվում ռադիոհաճախականությունների այն տիրույթներում աշխատող Ռադիոսարքավորումների վրա, որոնք օգտագործվում են բացառապես պետական (կառավարական) մարմինների կողմից։ </w:t>
      </w:r>
    </w:p>
    <w:p w:rsidR="00261566" w:rsidRPr="00537F74" w:rsidRDefault="00537F74" w:rsidP="00537F74">
      <w:pPr>
        <w:pStyle w:val="Bodytext20"/>
        <w:tabs>
          <w:tab w:val="left" w:pos="367"/>
        </w:tabs>
        <w:spacing w:line="360" w:lineRule="auto"/>
        <w:ind w:firstLine="142"/>
        <w:rPr>
          <w:rFonts w:ascii="GHEA Grapalat" w:hAnsi="GHEA Grapalat"/>
          <w:sz w:val="24"/>
          <w:szCs w:val="24"/>
          <w:lang w:val="hy-AM"/>
        </w:rPr>
      </w:pPr>
      <w:r w:rsidRPr="00537F74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վերոնշյալ դրույթները տարածվում են միայն իրավաբանական և ֆիզիկական անձանց վրա, իսկ էկոպարեկային ծառայությունը չի համարվում իրավաբանական անձ, և հետևաբար էկոպարեկային ծառայությանը ռադիոհաճախականությունների տիրույթները </w:t>
      </w:r>
      <w:r w:rsidR="0049520A">
        <w:rPr>
          <w:rFonts w:ascii="GHEA Grapalat" w:hAnsi="GHEA Grapalat"/>
          <w:sz w:val="24"/>
          <w:szCs w:val="24"/>
          <w:lang w:val="hy-AM"/>
        </w:rPr>
        <w:t>կարող են հատկացվել</w:t>
      </w:r>
      <w:r w:rsidRPr="00537F74">
        <w:rPr>
          <w:rFonts w:ascii="GHEA Grapalat" w:hAnsi="GHEA Grapalat"/>
          <w:sz w:val="24"/>
          <w:szCs w:val="24"/>
          <w:lang w:val="hy-AM"/>
        </w:rPr>
        <w:t xml:space="preserve"> ՀՀ կառավարության 2014 թվականի մայիսի 15-ի N 517-Ն որոշման շրջանակներում։</w:t>
      </w:r>
    </w:p>
    <w:p w:rsidR="00261566" w:rsidRPr="00E42F22" w:rsidRDefault="00261566" w:rsidP="000C2F0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Default="00F76E91" w:rsidP="00BC44F9">
      <w:pPr>
        <w:numPr>
          <w:ilvl w:val="0"/>
          <w:numId w:val="3"/>
        </w:numPr>
        <w:spacing w:after="0" w:line="360" w:lineRule="auto"/>
        <w:ind w:left="0" w:firstLine="567"/>
        <w:contextualSpacing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476CAE" w:rsidRPr="009C6618" w:rsidRDefault="00476CAE" w:rsidP="00AE4BE9">
      <w:pPr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9E3805" w:rsidRDefault="00A74C6C" w:rsidP="00BC44F9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D34CB6"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 w:rsidRPr="00D34CB6">
        <w:rPr>
          <w:rFonts w:ascii="GHEA Grapalat" w:hAnsi="GHEA Grapalat" w:cs="GHEA Mariam"/>
          <w:sz w:val="24"/>
          <w:szCs w:val="24"/>
          <w:lang w:val="hy-AM"/>
        </w:rPr>
        <w:t xml:space="preserve">ախագծով առաջարկվում է </w:t>
      </w:r>
      <w:r w:rsidR="00BC44F9" w:rsidRPr="00BC44F9">
        <w:rPr>
          <w:rFonts w:ascii="GHEA Grapalat" w:hAnsi="GHEA Grapalat" w:cs="GHEA Mariam"/>
          <w:sz w:val="24"/>
          <w:szCs w:val="24"/>
          <w:lang w:val="hy-AM"/>
        </w:rPr>
        <w:t>Հայաստանի Հանրապետության շրջակա միջավայրի նախարարության էկոպարեկային ծառայություն</w:t>
      </w:r>
      <w:r w:rsidR="00BC44F9">
        <w:rPr>
          <w:rFonts w:ascii="GHEA Grapalat" w:hAnsi="GHEA Grapalat" w:cs="GHEA Mariam"/>
          <w:sz w:val="24"/>
          <w:szCs w:val="24"/>
          <w:lang w:val="hy-AM"/>
        </w:rPr>
        <w:t>ն</w:t>
      </w:r>
      <w:r w:rsidR="00BC44F9" w:rsidRPr="00BC44F9">
        <w:rPr>
          <w:rFonts w:ascii="GHEA Grapalat" w:hAnsi="GHEA Grapalat" w:cs="GHEA Mariam"/>
          <w:sz w:val="24"/>
          <w:szCs w:val="24"/>
          <w:lang w:val="hy-AM"/>
        </w:rPr>
        <w:t xml:space="preserve"> ընդգրկել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ցանկում</w:t>
      </w:r>
      <w:r w:rsidR="00BC44F9"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BC44F9" w:rsidRPr="001266DE" w:rsidRDefault="00BC44F9" w:rsidP="00BC44F9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266DE" w:rsidRDefault="00F76E91" w:rsidP="00BC44F9">
      <w:pPr>
        <w:keepNext/>
        <w:keepLines/>
        <w:widowControl w:val="0"/>
        <w:spacing w:after="0" w:line="360" w:lineRule="auto"/>
        <w:ind w:hanging="709"/>
        <w:contextualSpacing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476CAE" w:rsidRPr="00185CB2" w:rsidRDefault="00476CAE" w:rsidP="000C2F0D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7741E1" w:rsidRPr="001266DE" w:rsidRDefault="00C913C3" w:rsidP="00D34CB6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>Նախագ</w:t>
      </w:r>
      <w:r w:rsidR="00185CB2"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 xml:space="preserve"> է շրջակա միջավայրի նախարարության </w:t>
      </w:r>
      <w:r w:rsidR="00830B80">
        <w:rPr>
          <w:rFonts w:ascii="GHEA Grapalat" w:hAnsi="GHEA Grapalat" w:cs="GHEA Mariam"/>
          <w:sz w:val="24"/>
          <w:szCs w:val="24"/>
          <w:lang w:val="hy-AM"/>
        </w:rPr>
        <w:t>է</w:t>
      </w:r>
      <w:r w:rsidR="00D55644">
        <w:rPr>
          <w:rFonts w:ascii="GHEA Grapalat" w:hAnsi="GHEA Grapalat" w:cs="GHEA Mariam"/>
          <w:sz w:val="24"/>
          <w:szCs w:val="24"/>
          <w:lang w:val="hy-AM"/>
        </w:rPr>
        <w:t xml:space="preserve">կոպարեկային ծառայության </w:t>
      </w:r>
      <w:r w:rsidR="0090180B" w:rsidRPr="001266D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1266DE" w:rsidRDefault="00B60A2B" w:rsidP="003E3C75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Default="00F76E91" w:rsidP="00BC44F9">
      <w:pPr>
        <w:keepNext/>
        <w:keepLines/>
        <w:widowControl w:val="0"/>
        <w:spacing w:after="0" w:line="360" w:lineRule="auto"/>
        <w:ind w:firstLine="567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476CAE" w:rsidRPr="001266DE" w:rsidRDefault="00476CAE" w:rsidP="000C2F0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476CAE" w:rsidRDefault="00C913C3" w:rsidP="00BC44F9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</w:t>
      </w:r>
      <w:r w:rsidR="00CD6B13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արդյունքում</w:t>
      </w:r>
      <w:r w:rsidR="00CD6B13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="00BC44F9" w:rsidRPr="00BC44F9">
        <w:rPr>
          <w:rFonts w:ascii="GHEA Grapalat" w:hAnsi="GHEA Grapalat" w:cs="GHEA Mariam"/>
          <w:sz w:val="24"/>
          <w:szCs w:val="24"/>
          <w:lang w:val="hy-AM"/>
        </w:rPr>
        <w:t>Հայաստանի Հանրապետության շրջակա միջավայրի նախարարության էկոպարեկային ծառայություն</w:t>
      </w:r>
      <w:r w:rsidR="00BC44F9">
        <w:rPr>
          <w:rFonts w:ascii="GHEA Grapalat" w:hAnsi="GHEA Grapalat" w:cs="GHEA Mariam"/>
          <w:sz w:val="24"/>
          <w:szCs w:val="24"/>
          <w:lang w:val="hy-AM"/>
        </w:rPr>
        <w:t xml:space="preserve">ը </w:t>
      </w:r>
      <w:r w:rsidR="009B45B9">
        <w:rPr>
          <w:rFonts w:ascii="GHEA Grapalat" w:hAnsi="GHEA Grapalat" w:cs="GHEA Mariam"/>
          <w:sz w:val="24"/>
          <w:szCs w:val="24"/>
          <w:lang w:val="hy-AM"/>
        </w:rPr>
        <w:t xml:space="preserve">կընդգրկվի </w:t>
      </w:r>
      <w:r w:rsidR="00BC44F9" w:rsidRPr="00BC44F9">
        <w:rPr>
          <w:rFonts w:ascii="GHEA Grapalat" w:hAnsi="GHEA Grapalat" w:cs="GHEA Mariam"/>
          <w:sz w:val="24"/>
          <w:szCs w:val="24"/>
          <w:lang w:val="hy-AM"/>
        </w:rPr>
        <w:t>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ցանկում</w:t>
      </w:r>
      <w:r w:rsidR="00BC44F9">
        <w:rPr>
          <w:rFonts w:ascii="GHEA Grapalat" w:hAnsi="GHEA Grapalat" w:cs="GHEA Mariam"/>
          <w:sz w:val="24"/>
          <w:szCs w:val="24"/>
          <w:lang w:val="hy-AM"/>
        </w:rPr>
        <w:t xml:space="preserve">՝ ապահովելով վերջինիս Օրենքով սահմանված շուրջօրյա </w:t>
      </w:r>
      <w:r w:rsidR="009B45B9">
        <w:rPr>
          <w:rFonts w:ascii="GHEA Grapalat" w:hAnsi="GHEA Grapalat" w:cs="GHEA Mariam"/>
          <w:sz w:val="24"/>
          <w:szCs w:val="24"/>
          <w:lang w:val="hy-AM"/>
        </w:rPr>
        <w:t>պահպանության</w:t>
      </w:r>
      <w:r w:rsidR="00BC44F9">
        <w:rPr>
          <w:rFonts w:ascii="GHEA Grapalat" w:hAnsi="GHEA Grapalat" w:cs="GHEA Mariam"/>
          <w:sz w:val="24"/>
          <w:szCs w:val="24"/>
          <w:lang w:val="hy-AM"/>
        </w:rPr>
        <w:t xml:space="preserve"> գործառույթների պատշաճ իրականացումը։</w:t>
      </w:r>
    </w:p>
    <w:p w:rsidR="00BC44F9" w:rsidRDefault="00BC44F9" w:rsidP="003E3C75">
      <w:pPr>
        <w:keepNext/>
        <w:keepLines/>
        <w:widowControl w:val="0"/>
        <w:spacing w:after="0" w:line="360" w:lineRule="auto"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F76E91" w:rsidRDefault="000059E0" w:rsidP="003E3C75">
      <w:pPr>
        <w:keepNext/>
        <w:keepLines/>
        <w:widowControl w:val="0"/>
        <w:spacing w:after="0" w:line="360" w:lineRule="auto"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D34CB6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="00F76E91"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76CAE" w:rsidRPr="001266DE" w:rsidRDefault="00476CAE" w:rsidP="000C2F0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4D28D1" w:rsidRPr="001266DE" w:rsidRDefault="00F50F44" w:rsidP="00D34CB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չկա։</w:t>
      </w:r>
    </w:p>
    <w:p w:rsidR="00F50F44" w:rsidRPr="008037F3" w:rsidRDefault="00F50F44" w:rsidP="003E3C75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76E91" w:rsidRDefault="000059E0" w:rsidP="003E3C75">
      <w:pPr>
        <w:pStyle w:val="Bodytext20"/>
        <w:spacing w:line="360" w:lineRule="auto"/>
        <w:ind w:firstLine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4CB6">
        <w:rPr>
          <w:rFonts w:ascii="GHEA Grapalat" w:hAnsi="GHEA Grapalat"/>
          <w:b/>
          <w:sz w:val="24"/>
          <w:szCs w:val="24"/>
          <w:lang w:val="hy-AM"/>
        </w:rPr>
        <w:t>6</w:t>
      </w:r>
      <w:r w:rsidR="00F76E91"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476CAE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476CAE" w:rsidRDefault="00476CAE" w:rsidP="000C2F0D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1017C" w:rsidRPr="00AC06AC" w:rsidRDefault="008C0CEE" w:rsidP="008C0CEE">
      <w:pPr>
        <w:pStyle w:val="Bodytext20"/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8C0CEE">
        <w:rPr>
          <w:rFonts w:ascii="GHEA Grapalat" w:hAnsi="GHEA Grapalat"/>
          <w:bCs/>
          <w:sz w:val="24"/>
          <w:szCs w:val="24"/>
          <w:lang w:val="hy-AM"/>
        </w:rPr>
        <w:lastRenderedPageBreak/>
        <w:t>Նախագիծը  կապված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  <w:r w:rsidR="00AC06AC" w:rsidRPr="00AC06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C06AC">
        <w:rPr>
          <w:rFonts w:ascii="GHEA Grapalat" w:hAnsi="GHEA Grapalat"/>
          <w:sz w:val="24"/>
          <w:szCs w:val="24"/>
          <w:lang w:val="hy-AM"/>
        </w:rPr>
        <w:t>Օրենքի ընդունմամբ էկոպարեկային ծառայությանը վերապահվել են</w:t>
      </w:r>
      <w:r w:rsidR="00AC06AC" w:rsidRPr="00AC06AC">
        <w:rPr>
          <w:rFonts w:ascii="GHEA Grapalat" w:hAnsi="GHEA Grapalat"/>
          <w:sz w:val="24"/>
          <w:szCs w:val="24"/>
          <w:lang w:val="hy-AM"/>
        </w:rPr>
        <w:t xml:space="preserve"> </w:t>
      </w:r>
      <w:r w:rsidR="00E102B0" w:rsidRPr="00E102B0">
        <w:rPr>
          <w:rFonts w:ascii="GHEA Grapalat" w:hAnsi="GHEA Grapalat"/>
          <w:sz w:val="24"/>
          <w:szCs w:val="24"/>
          <w:lang w:val="hy-AM"/>
        </w:rPr>
        <w:t>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</w:t>
      </w:r>
      <w:r w:rsidR="00E102B0">
        <w:rPr>
          <w:rFonts w:ascii="GHEA Grapalat" w:hAnsi="GHEA Grapalat"/>
          <w:sz w:val="24"/>
          <w:szCs w:val="24"/>
          <w:lang w:val="hy-AM"/>
        </w:rPr>
        <w:t xml:space="preserve">, որոնց պատշաճ իրագործման նպատակով անհրաժեշտ է </w:t>
      </w:r>
      <w:r w:rsidR="00E102B0" w:rsidRPr="00E102B0">
        <w:rPr>
          <w:rFonts w:ascii="GHEA Grapalat" w:hAnsi="GHEA Grapalat"/>
          <w:sz w:val="24"/>
          <w:szCs w:val="24"/>
          <w:lang w:val="hy-AM"/>
        </w:rPr>
        <w:t>էկոպարեկային ծառայությունն ընդգրկել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ցանկում։</w:t>
      </w:r>
    </w:p>
    <w:sectPr w:rsidR="0031017C" w:rsidRPr="00AC06AC" w:rsidSect="003E3C75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059E0"/>
    <w:rsid w:val="00034D91"/>
    <w:rsid w:val="00035170"/>
    <w:rsid w:val="000549CE"/>
    <w:rsid w:val="00061848"/>
    <w:rsid w:val="00063720"/>
    <w:rsid w:val="0009668A"/>
    <w:rsid w:val="000C1A3A"/>
    <w:rsid w:val="000C2F0D"/>
    <w:rsid w:val="000E0D66"/>
    <w:rsid w:val="000F33E4"/>
    <w:rsid w:val="00104C0A"/>
    <w:rsid w:val="00110EF8"/>
    <w:rsid w:val="001266DE"/>
    <w:rsid w:val="00131F59"/>
    <w:rsid w:val="00132F4A"/>
    <w:rsid w:val="00156343"/>
    <w:rsid w:val="001565AB"/>
    <w:rsid w:val="0018293A"/>
    <w:rsid w:val="00185CB2"/>
    <w:rsid w:val="001E18B5"/>
    <w:rsid w:val="001E6270"/>
    <w:rsid w:val="001F066C"/>
    <w:rsid w:val="00211C11"/>
    <w:rsid w:val="00212A3F"/>
    <w:rsid w:val="00221A73"/>
    <w:rsid w:val="00224A37"/>
    <w:rsid w:val="00227CD6"/>
    <w:rsid w:val="00246B90"/>
    <w:rsid w:val="00261566"/>
    <w:rsid w:val="002715B4"/>
    <w:rsid w:val="00274DBA"/>
    <w:rsid w:val="0027770F"/>
    <w:rsid w:val="0028564A"/>
    <w:rsid w:val="00291F72"/>
    <w:rsid w:val="00292E18"/>
    <w:rsid w:val="00295576"/>
    <w:rsid w:val="00295D68"/>
    <w:rsid w:val="00297A91"/>
    <w:rsid w:val="002A43ED"/>
    <w:rsid w:val="002A6812"/>
    <w:rsid w:val="002D0C4D"/>
    <w:rsid w:val="0030103D"/>
    <w:rsid w:val="00305C33"/>
    <w:rsid w:val="00306BD1"/>
    <w:rsid w:val="0031017C"/>
    <w:rsid w:val="00323E1D"/>
    <w:rsid w:val="00334E00"/>
    <w:rsid w:val="00346743"/>
    <w:rsid w:val="00360B20"/>
    <w:rsid w:val="003630DB"/>
    <w:rsid w:val="00373DD5"/>
    <w:rsid w:val="003A7ED3"/>
    <w:rsid w:val="003B0F5F"/>
    <w:rsid w:val="003B5739"/>
    <w:rsid w:val="003C0B83"/>
    <w:rsid w:val="003D687B"/>
    <w:rsid w:val="003D6C62"/>
    <w:rsid w:val="003E3C75"/>
    <w:rsid w:val="00422042"/>
    <w:rsid w:val="004228C8"/>
    <w:rsid w:val="00437EAB"/>
    <w:rsid w:val="0044105C"/>
    <w:rsid w:val="004648E1"/>
    <w:rsid w:val="00465D30"/>
    <w:rsid w:val="00476CAE"/>
    <w:rsid w:val="00485ACD"/>
    <w:rsid w:val="00490AB8"/>
    <w:rsid w:val="0049334C"/>
    <w:rsid w:val="0049520A"/>
    <w:rsid w:val="004B6874"/>
    <w:rsid w:val="004D28D1"/>
    <w:rsid w:val="004D4454"/>
    <w:rsid w:val="004E5CC6"/>
    <w:rsid w:val="004F7195"/>
    <w:rsid w:val="004F7D84"/>
    <w:rsid w:val="00515C68"/>
    <w:rsid w:val="00520C61"/>
    <w:rsid w:val="005231E6"/>
    <w:rsid w:val="00524455"/>
    <w:rsid w:val="00537F74"/>
    <w:rsid w:val="005456F5"/>
    <w:rsid w:val="005503BC"/>
    <w:rsid w:val="00571E98"/>
    <w:rsid w:val="00576F95"/>
    <w:rsid w:val="0058739B"/>
    <w:rsid w:val="00590A61"/>
    <w:rsid w:val="005959E7"/>
    <w:rsid w:val="005A428F"/>
    <w:rsid w:val="005B2765"/>
    <w:rsid w:val="005C302A"/>
    <w:rsid w:val="005C79C9"/>
    <w:rsid w:val="005E5C4F"/>
    <w:rsid w:val="005E67AC"/>
    <w:rsid w:val="005F393F"/>
    <w:rsid w:val="0061544A"/>
    <w:rsid w:val="00634D2F"/>
    <w:rsid w:val="00652C5A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D5EDC"/>
    <w:rsid w:val="006E6609"/>
    <w:rsid w:val="006F314A"/>
    <w:rsid w:val="00700902"/>
    <w:rsid w:val="00706292"/>
    <w:rsid w:val="00706FE1"/>
    <w:rsid w:val="007169DD"/>
    <w:rsid w:val="00726821"/>
    <w:rsid w:val="00730DB8"/>
    <w:rsid w:val="00733D90"/>
    <w:rsid w:val="00740273"/>
    <w:rsid w:val="00750101"/>
    <w:rsid w:val="00755757"/>
    <w:rsid w:val="007573E2"/>
    <w:rsid w:val="00767B90"/>
    <w:rsid w:val="007741E1"/>
    <w:rsid w:val="00776D1F"/>
    <w:rsid w:val="00791628"/>
    <w:rsid w:val="007A13B3"/>
    <w:rsid w:val="007B3D48"/>
    <w:rsid w:val="007B5BFC"/>
    <w:rsid w:val="007D3FFA"/>
    <w:rsid w:val="007F36D4"/>
    <w:rsid w:val="008037F3"/>
    <w:rsid w:val="008041C4"/>
    <w:rsid w:val="00822515"/>
    <w:rsid w:val="00824B70"/>
    <w:rsid w:val="00830B80"/>
    <w:rsid w:val="00836502"/>
    <w:rsid w:val="0084531C"/>
    <w:rsid w:val="008534C1"/>
    <w:rsid w:val="008876AB"/>
    <w:rsid w:val="00890821"/>
    <w:rsid w:val="008B4DBC"/>
    <w:rsid w:val="008C0CEE"/>
    <w:rsid w:val="008C218C"/>
    <w:rsid w:val="008D33A1"/>
    <w:rsid w:val="008F1D7B"/>
    <w:rsid w:val="0090180B"/>
    <w:rsid w:val="009024F9"/>
    <w:rsid w:val="009126E7"/>
    <w:rsid w:val="00914133"/>
    <w:rsid w:val="0091649E"/>
    <w:rsid w:val="00983BBA"/>
    <w:rsid w:val="00986B9E"/>
    <w:rsid w:val="00993CC5"/>
    <w:rsid w:val="009A3676"/>
    <w:rsid w:val="009B45B9"/>
    <w:rsid w:val="009C4634"/>
    <w:rsid w:val="009C5358"/>
    <w:rsid w:val="009C54CC"/>
    <w:rsid w:val="009C6618"/>
    <w:rsid w:val="009C72DD"/>
    <w:rsid w:val="009E05C2"/>
    <w:rsid w:val="009E3805"/>
    <w:rsid w:val="00A27614"/>
    <w:rsid w:val="00A30B28"/>
    <w:rsid w:val="00A32D49"/>
    <w:rsid w:val="00A669C7"/>
    <w:rsid w:val="00A74C6C"/>
    <w:rsid w:val="00A85DBE"/>
    <w:rsid w:val="00A9113D"/>
    <w:rsid w:val="00A9309D"/>
    <w:rsid w:val="00A941B4"/>
    <w:rsid w:val="00AA2EE1"/>
    <w:rsid w:val="00AB25CD"/>
    <w:rsid w:val="00AB34E5"/>
    <w:rsid w:val="00AC06AC"/>
    <w:rsid w:val="00AD036B"/>
    <w:rsid w:val="00AD4BF6"/>
    <w:rsid w:val="00AE1688"/>
    <w:rsid w:val="00AE4BE9"/>
    <w:rsid w:val="00AE5E7F"/>
    <w:rsid w:val="00AF3E74"/>
    <w:rsid w:val="00B20C97"/>
    <w:rsid w:val="00B25D29"/>
    <w:rsid w:val="00B52212"/>
    <w:rsid w:val="00B5471B"/>
    <w:rsid w:val="00B60A2B"/>
    <w:rsid w:val="00B64DE2"/>
    <w:rsid w:val="00B7198F"/>
    <w:rsid w:val="00B7621E"/>
    <w:rsid w:val="00BB05EE"/>
    <w:rsid w:val="00BC3DE8"/>
    <w:rsid w:val="00BC44F9"/>
    <w:rsid w:val="00BC5AB9"/>
    <w:rsid w:val="00C03BE3"/>
    <w:rsid w:val="00C23CEF"/>
    <w:rsid w:val="00C30448"/>
    <w:rsid w:val="00C462BF"/>
    <w:rsid w:val="00C46D0B"/>
    <w:rsid w:val="00C51250"/>
    <w:rsid w:val="00C565C6"/>
    <w:rsid w:val="00C56CD0"/>
    <w:rsid w:val="00C60986"/>
    <w:rsid w:val="00C633FE"/>
    <w:rsid w:val="00C6534A"/>
    <w:rsid w:val="00C74522"/>
    <w:rsid w:val="00C913C3"/>
    <w:rsid w:val="00CB1CD3"/>
    <w:rsid w:val="00CD052A"/>
    <w:rsid w:val="00CD6B13"/>
    <w:rsid w:val="00CF508E"/>
    <w:rsid w:val="00D002B4"/>
    <w:rsid w:val="00D27946"/>
    <w:rsid w:val="00D3406B"/>
    <w:rsid w:val="00D34CB6"/>
    <w:rsid w:val="00D55644"/>
    <w:rsid w:val="00D558CF"/>
    <w:rsid w:val="00D73733"/>
    <w:rsid w:val="00D75E58"/>
    <w:rsid w:val="00D8604A"/>
    <w:rsid w:val="00D87DCB"/>
    <w:rsid w:val="00DA3702"/>
    <w:rsid w:val="00DA3DD1"/>
    <w:rsid w:val="00DA4093"/>
    <w:rsid w:val="00DB1284"/>
    <w:rsid w:val="00DB77B5"/>
    <w:rsid w:val="00DC2F97"/>
    <w:rsid w:val="00DD0D8B"/>
    <w:rsid w:val="00DD254C"/>
    <w:rsid w:val="00DD2B0D"/>
    <w:rsid w:val="00DE1A3B"/>
    <w:rsid w:val="00DE5A8C"/>
    <w:rsid w:val="00DF1AE6"/>
    <w:rsid w:val="00DF4FB6"/>
    <w:rsid w:val="00E102B0"/>
    <w:rsid w:val="00E22D34"/>
    <w:rsid w:val="00E3325B"/>
    <w:rsid w:val="00E42D11"/>
    <w:rsid w:val="00E42F22"/>
    <w:rsid w:val="00E7474C"/>
    <w:rsid w:val="00E9744B"/>
    <w:rsid w:val="00EA41F0"/>
    <w:rsid w:val="00EB1202"/>
    <w:rsid w:val="00ED20B1"/>
    <w:rsid w:val="00ED48FE"/>
    <w:rsid w:val="00EF69AC"/>
    <w:rsid w:val="00F05A5A"/>
    <w:rsid w:val="00F35FB0"/>
    <w:rsid w:val="00F46F30"/>
    <w:rsid w:val="00F50F44"/>
    <w:rsid w:val="00F5775B"/>
    <w:rsid w:val="00F67E08"/>
    <w:rsid w:val="00F70E2F"/>
    <w:rsid w:val="00F76E91"/>
    <w:rsid w:val="00F8112D"/>
    <w:rsid w:val="00F859D5"/>
    <w:rsid w:val="00F912D9"/>
    <w:rsid w:val="00FC008A"/>
    <w:rsid w:val="00FC28F9"/>
    <w:rsid w:val="00FC6F8B"/>
    <w:rsid w:val="00FD3364"/>
    <w:rsid w:val="00FD3C41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D96F7"/>
  <w15:chartTrackingRefBased/>
  <w15:docId w15:val="{09386A27-3999-4521-8ABA-9E6E0CF7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91515"/>
    <w:rPr>
      <w:b/>
      <w:bCs/>
    </w:rPr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a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691515"/>
    <w:rPr>
      <w:rFonts w:ascii="Calibri" w:hAnsi="Calibri"/>
      <w:lang w:val="en-US" w:eastAsia="ru-RU" w:bidi="ar-SA"/>
    </w:rPr>
  </w:style>
  <w:style w:type="paragraph" w:styleId="a4">
    <w:name w:val="Normal (Web)"/>
    <w:basedOn w:val="a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5">
    <w:name w:val="Balloon Text"/>
    <w:basedOn w:val="a"/>
    <w:link w:val="a6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7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862</Words>
  <Characters>4916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>https://mul2.gov.am/tasks/1134970/oneclick?token=2991ebb8d15b21b572c8ac887f23583b</cp:keywords>
  <cp:lastModifiedBy>Ecopatrol_PC_B2</cp:lastModifiedBy>
  <cp:revision>80</cp:revision>
  <cp:lastPrinted>2024-05-21T11:28:00Z</cp:lastPrinted>
  <dcterms:created xsi:type="dcterms:W3CDTF">2024-05-22T13:35:00Z</dcterms:created>
  <dcterms:modified xsi:type="dcterms:W3CDTF">2025-03-10T13:46:00Z</dcterms:modified>
</cp:coreProperties>
</file>