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62491" w14:textId="77777777" w:rsidR="00715472" w:rsidRPr="009344C5" w:rsidRDefault="00197B0B" w:rsidP="008F1814">
      <w:pPr>
        <w:spacing w:after="0" w:line="240" w:lineRule="auto"/>
        <w:jc w:val="center"/>
        <w:rPr>
          <w:rFonts w:ascii="GHEA Grapalat" w:hAnsi="GHEA Grapalat" w:cs="Sylfaen"/>
          <w:b/>
          <w:bCs/>
          <w:sz w:val="24"/>
          <w:szCs w:val="24"/>
          <w:lang w:val="en-US"/>
        </w:rPr>
      </w:pPr>
      <w:r w:rsidRPr="009344C5">
        <w:rPr>
          <w:rFonts w:ascii="GHEA Grapalat" w:hAnsi="GHEA Grapalat" w:cs="Sylfaen"/>
          <w:b/>
          <w:bCs/>
          <w:sz w:val="24"/>
          <w:szCs w:val="24"/>
          <w:lang w:val="en-US"/>
        </w:rPr>
        <w:t>ԱՄՓՈՓԱԹԵՐԹ</w:t>
      </w:r>
    </w:p>
    <w:p w14:paraId="4C55994E" w14:textId="77777777" w:rsidR="00706345" w:rsidRPr="00680EA3" w:rsidRDefault="00706345" w:rsidP="008F1814">
      <w:pPr>
        <w:spacing w:after="0" w:line="240" w:lineRule="auto"/>
        <w:jc w:val="center"/>
        <w:rPr>
          <w:rFonts w:ascii="GHEA Grapalat" w:hAnsi="GHEA Grapalat" w:cs="Sylfaen"/>
          <w:b/>
          <w:sz w:val="16"/>
          <w:szCs w:val="16"/>
          <w:lang w:val="en-GB"/>
        </w:rPr>
      </w:pPr>
    </w:p>
    <w:p w14:paraId="0AE71BE2" w14:textId="53F40BEC" w:rsidR="00B32B93" w:rsidRPr="009344C5" w:rsidRDefault="008C7A12" w:rsidP="00B47BCA">
      <w:pPr>
        <w:jc w:val="center"/>
        <w:rPr>
          <w:rFonts w:ascii="GHEA Grapalat" w:eastAsia="Arial Unicode MS" w:hAnsi="GHEA Grapalat" w:cs="Sylfaen"/>
          <w:sz w:val="24"/>
          <w:szCs w:val="24"/>
          <w:u w:color="000000"/>
          <w:bdr w:val="nil"/>
          <w:lang w:val="fr-FR" w:eastAsia="en-US"/>
        </w:rPr>
      </w:pPr>
      <w:proofErr w:type="gramStart"/>
      <w:r w:rsidRPr="009344C5">
        <w:rPr>
          <w:rFonts w:ascii="GHEA Grapalat" w:eastAsia="Arial Unicode MS" w:hAnsi="GHEA Grapalat" w:cs="Sylfaen"/>
          <w:sz w:val="24"/>
          <w:szCs w:val="24"/>
          <w:u w:color="000000"/>
          <w:bdr w:val="nil"/>
          <w:lang w:val="fr-FR" w:eastAsia="en-US"/>
        </w:rPr>
        <w:t>«</w:t>
      </w:r>
      <w:r w:rsidR="009344C5" w:rsidRPr="009344C5">
        <w:rPr>
          <w:rFonts w:ascii="GHEA Grapalat" w:eastAsia="Arial Unicode MS" w:hAnsi="GHEA Grapalat" w:cs="Sylfaen"/>
          <w:sz w:val="24"/>
          <w:szCs w:val="24"/>
          <w:u w:color="000000"/>
          <w:bdr w:val="nil"/>
          <w:lang w:val="fr-FR" w:eastAsia="en-US"/>
        </w:rPr>
        <w:t>«ՀԱՅԱՍՏԱՆԻ</w:t>
      </w:r>
      <w:proofErr w:type="gramEnd"/>
      <w:r w:rsidR="009344C5" w:rsidRPr="009344C5">
        <w:rPr>
          <w:rFonts w:ascii="GHEA Grapalat" w:eastAsia="Arial Unicode MS" w:hAnsi="GHEA Grapalat" w:cs="Sylfaen"/>
          <w:sz w:val="24"/>
          <w:szCs w:val="24"/>
          <w:u w:color="000000"/>
          <w:bdr w:val="nil"/>
          <w:lang w:val="fr-FR" w:eastAsia="en-US"/>
        </w:rPr>
        <w:t xml:space="preserve"> ՀԱՆՐԱՊԵՏՈՒԹՅԱՆ 2025 ԹՎԱԿԱՆԻ ՊԵՏԱԿԱՆ ԲՅՈՒՋԵԻ ՄԱՍԻՆ» ՕՐԵՆՔՈՒՄ ՓՈՓՈԽՈՒԹՅՈՒՆ, ՀԱՅԱՍՏԱՆԻ ՀԱՆՐԱՊԵՏՈՒԹՅԱՆ ԿԱՌԱՎԱՐՈՒԹՅԱՆ 2024 ԹՎԱԿԱՆԻ ԴԵԿՏԵՄԲԵՐԻ 27-Ի N 2060-Ն ՈՐՈՇՄԱՆ ՄԵՋ ՓՈՓՈԽՈՒԹՅՈՒՆՆԵՐ ԵՎ ԼՐԱՑՈՒՄՆԵՐ ԿԱՏԱՐԵԼՈՒ ՄԱՍԻՆ</w:t>
      </w:r>
      <w:r w:rsidR="00162A7A" w:rsidRPr="009344C5">
        <w:rPr>
          <w:rFonts w:ascii="GHEA Grapalat" w:hAnsi="GHEA Grapalat" w:cs="Sylfaen"/>
          <w:sz w:val="24"/>
          <w:szCs w:val="24"/>
          <w:lang w:val="fr-FR"/>
        </w:rPr>
        <w:t>» ՀՀ ԿԱՌԱՎԱՐՈՒԹՅԱՆ ՈՐՈՇՄԱՆ ՆԱԽԱԳ</w:t>
      </w:r>
      <w:r w:rsidR="00162A7A" w:rsidRPr="009344C5">
        <w:rPr>
          <w:rFonts w:ascii="GHEA Grapalat" w:hAnsi="GHEA Grapalat" w:cs="Sylfaen"/>
          <w:sz w:val="24"/>
          <w:szCs w:val="24"/>
          <w:lang w:val="hy-AM"/>
        </w:rPr>
        <w:t>ԾԻ</w:t>
      </w:r>
    </w:p>
    <w:p w14:paraId="5F2558B5" w14:textId="77777777" w:rsidR="00162A7A" w:rsidRPr="009344C5" w:rsidRDefault="00162A7A" w:rsidP="005328F3">
      <w:pPr>
        <w:pStyle w:val="BodyAA"/>
        <w:tabs>
          <w:tab w:val="left" w:pos="720"/>
          <w:tab w:val="left" w:pos="990"/>
        </w:tabs>
        <w:ind w:firstLine="567"/>
        <w:jc w:val="center"/>
        <w:rPr>
          <w:rFonts w:ascii="GHEA Grapalat" w:hAnsi="GHEA Grapalat"/>
          <w:b/>
          <w:color w:val="FF0000"/>
          <w:sz w:val="24"/>
          <w:szCs w:val="24"/>
          <w:lang w:val="hy-AM"/>
        </w:rPr>
      </w:pPr>
    </w:p>
    <w:tbl>
      <w:tblPr>
        <w:tblW w:w="15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37"/>
        <w:gridCol w:w="3874"/>
      </w:tblGrid>
      <w:tr w:rsidR="009344C5" w:rsidRPr="009344C5" w14:paraId="5C3B5DC8" w14:textId="77777777" w:rsidTr="008E7A99">
        <w:trPr>
          <w:trHeight w:val="743"/>
        </w:trPr>
        <w:tc>
          <w:tcPr>
            <w:tcW w:w="11937" w:type="dxa"/>
            <w:tcBorders>
              <w:top w:val="single" w:sz="4" w:space="0" w:color="auto"/>
              <w:left w:val="single" w:sz="4" w:space="0" w:color="auto"/>
              <w:right w:val="single" w:sz="4" w:space="0" w:color="auto"/>
            </w:tcBorders>
            <w:shd w:val="clear" w:color="auto" w:fill="D9D9D9"/>
          </w:tcPr>
          <w:p w14:paraId="36C90D04" w14:textId="77777777" w:rsidR="0018784D" w:rsidRPr="009344C5" w:rsidRDefault="0027201A" w:rsidP="0027201A">
            <w:pPr>
              <w:spacing w:after="0"/>
              <w:ind w:left="360"/>
              <w:jc w:val="center"/>
              <w:rPr>
                <w:rFonts w:ascii="GHEA Grapalat" w:hAnsi="GHEA Grapalat"/>
                <w:b/>
                <w:color w:val="FF0000"/>
                <w:sz w:val="24"/>
                <w:szCs w:val="24"/>
                <w:lang w:val="en-GB"/>
              </w:rPr>
            </w:pPr>
            <w:r w:rsidRPr="009344C5">
              <w:rPr>
                <w:rFonts w:ascii="GHEA Grapalat" w:hAnsi="GHEA Grapalat"/>
                <w:b/>
                <w:sz w:val="24"/>
                <w:szCs w:val="24"/>
                <w:lang w:val="en-GB"/>
              </w:rPr>
              <w:t xml:space="preserve">1. ՀՀ </w:t>
            </w:r>
            <w:proofErr w:type="spellStart"/>
            <w:r w:rsidRPr="009344C5">
              <w:rPr>
                <w:rFonts w:ascii="GHEA Grapalat" w:hAnsi="GHEA Grapalat"/>
                <w:b/>
                <w:sz w:val="24"/>
                <w:szCs w:val="24"/>
                <w:lang w:val="en-GB"/>
              </w:rPr>
              <w:t>ֆինանսների</w:t>
            </w:r>
            <w:proofErr w:type="spellEnd"/>
            <w:r w:rsidRPr="009344C5">
              <w:rPr>
                <w:rFonts w:ascii="GHEA Grapalat" w:hAnsi="GHEA Grapalat"/>
                <w:b/>
                <w:sz w:val="24"/>
                <w:szCs w:val="24"/>
                <w:lang w:val="en-GB"/>
              </w:rPr>
              <w:t xml:space="preserve"> </w:t>
            </w:r>
            <w:proofErr w:type="spellStart"/>
            <w:r w:rsidRPr="009344C5">
              <w:rPr>
                <w:rFonts w:ascii="GHEA Grapalat" w:hAnsi="GHEA Grapalat"/>
                <w:b/>
                <w:sz w:val="24"/>
                <w:szCs w:val="24"/>
                <w:lang w:val="en-GB"/>
              </w:rPr>
              <w:t>նախարարություն</w:t>
            </w:r>
            <w:proofErr w:type="spellEnd"/>
          </w:p>
        </w:tc>
        <w:tc>
          <w:tcPr>
            <w:tcW w:w="3874" w:type="dxa"/>
            <w:tcBorders>
              <w:top w:val="single" w:sz="4" w:space="0" w:color="auto"/>
              <w:left w:val="single" w:sz="4" w:space="0" w:color="auto"/>
              <w:right w:val="single" w:sz="4" w:space="0" w:color="auto"/>
            </w:tcBorders>
            <w:shd w:val="clear" w:color="auto" w:fill="D9D9D9"/>
            <w:vAlign w:val="center"/>
          </w:tcPr>
          <w:p w14:paraId="5A05368E" w14:textId="1A9D02E3" w:rsidR="006D4CB3" w:rsidRPr="00680EA3" w:rsidRDefault="009344C5" w:rsidP="00162A7A">
            <w:pPr>
              <w:spacing w:after="0"/>
              <w:jc w:val="center"/>
              <w:rPr>
                <w:rFonts w:ascii="GHEA Grapalat" w:hAnsi="GHEA Grapalat"/>
                <w:b/>
                <w:sz w:val="24"/>
                <w:szCs w:val="24"/>
                <w:lang w:val="en-GB"/>
              </w:rPr>
            </w:pPr>
            <w:r w:rsidRPr="00680EA3">
              <w:rPr>
                <w:rFonts w:ascii="GHEA Grapalat" w:hAnsi="GHEA Grapalat"/>
                <w:b/>
                <w:sz w:val="24"/>
                <w:szCs w:val="24"/>
                <w:lang w:val="en-GB"/>
              </w:rPr>
              <w:t>04</w:t>
            </w:r>
            <w:r w:rsidR="00BB5AC8" w:rsidRPr="00680EA3">
              <w:rPr>
                <w:rFonts w:ascii="GHEA Grapalat" w:hAnsi="GHEA Grapalat"/>
                <w:b/>
                <w:sz w:val="24"/>
                <w:szCs w:val="24"/>
                <w:lang w:val="en-GB"/>
              </w:rPr>
              <w:t>.</w:t>
            </w:r>
            <w:r w:rsidRPr="00680EA3">
              <w:rPr>
                <w:rFonts w:ascii="GHEA Grapalat" w:hAnsi="GHEA Grapalat"/>
                <w:b/>
                <w:sz w:val="24"/>
                <w:szCs w:val="24"/>
                <w:lang w:val="en-GB"/>
              </w:rPr>
              <w:t>04</w:t>
            </w:r>
            <w:r w:rsidR="0027201A" w:rsidRPr="00680EA3">
              <w:rPr>
                <w:rFonts w:ascii="GHEA Grapalat" w:hAnsi="GHEA Grapalat"/>
                <w:b/>
                <w:sz w:val="24"/>
                <w:szCs w:val="24"/>
                <w:lang w:val="en-GB"/>
              </w:rPr>
              <w:t>.202</w:t>
            </w:r>
            <w:r w:rsidRPr="00680EA3">
              <w:rPr>
                <w:rFonts w:ascii="GHEA Grapalat" w:hAnsi="GHEA Grapalat"/>
                <w:b/>
                <w:sz w:val="24"/>
                <w:szCs w:val="24"/>
                <w:lang w:val="en-GB"/>
              </w:rPr>
              <w:t>5</w:t>
            </w:r>
            <w:r w:rsidR="0027201A" w:rsidRPr="00680EA3">
              <w:rPr>
                <w:rFonts w:ascii="GHEA Grapalat" w:hAnsi="GHEA Grapalat"/>
                <w:b/>
                <w:sz w:val="24"/>
                <w:szCs w:val="24"/>
                <w:lang w:val="en-GB"/>
              </w:rPr>
              <w:t xml:space="preserve">թ. </w:t>
            </w:r>
          </w:p>
          <w:p w14:paraId="150AD934" w14:textId="15247327" w:rsidR="0018784D" w:rsidRPr="009344C5" w:rsidRDefault="00680EA3" w:rsidP="00162A7A">
            <w:pPr>
              <w:spacing w:after="0"/>
              <w:jc w:val="center"/>
              <w:rPr>
                <w:rFonts w:ascii="GHEA Grapalat" w:hAnsi="GHEA Grapalat"/>
                <w:b/>
                <w:color w:val="FF0000"/>
                <w:sz w:val="24"/>
                <w:szCs w:val="24"/>
                <w:lang w:val="en-GB"/>
              </w:rPr>
            </w:pPr>
            <w:r w:rsidRPr="00680EA3">
              <w:rPr>
                <w:rFonts w:ascii="GHEA Grapalat" w:hAnsi="GHEA Grapalat"/>
                <w:b/>
                <w:sz w:val="24"/>
                <w:szCs w:val="24"/>
                <w:lang w:val="en-GB"/>
              </w:rPr>
              <w:t>N 01/34-3/7990-2025</w:t>
            </w:r>
          </w:p>
        </w:tc>
      </w:tr>
      <w:tr w:rsidR="009344C5" w:rsidRPr="00680EA3" w14:paraId="54D2FD2C" w14:textId="77777777" w:rsidTr="008E7A99">
        <w:trPr>
          <w:trHeight w:val="743"/>
        </w:trPr>
        <w:tc>
          <w:tcPr>
            <w:tcW w:w="11937" w:type="dxa"/>
            <w:tcBorders>
              <w:top w:val="single" w:sz="4" w:space="0" w:color="auto"/>
              <w:left w:val="single" w:sz="4" w:space="0" w:color="auto"/>
              <w:right w:val="single" w:sz="4" w:space="0" w:color="auto"/>
            </w:tcBorders>
            <w:shd w:val="clear" w:color="auto" w:fill="auto"/>
          </w:tcPr>
          <w:p w14:paraId="5AAF0A65" w14:textId="77777777" w:rsidR="00680EA3" w:rsidRPr="008E7A99" w:rsidRDefault="00680EA3" w:rsidP="00680EA3">
            <w:pPr>
              <w:tabs>
                <w:tab w:val="left" w:pos="810"/>
                <w:tab w:val="left" w:pos="1620"/>
              </w:tabs>
              <w:spacing w:after="0" w:line="360" w:lineRule="auto"/>
              <w:ind w:firstLine="567"/>
              <w:jc w:val="both"/>
              <w:rPr>
                <w:rFonts w:ascii="GHEA Grapalat" w:hAnsi="GHEA Grapalat" w:cs="Sylfaen"/>
                <w:sz w:val="24"/>
                <w:szCs w:val="24"/>
                <w:lang w:val="hy-AM"/>
              </w:rPr>
            </w:pPr>
            <w:r w:rsidRPr="008E7A99">
              <w:rPr>
                <w:rFonts w:ascii="GHEA Grapalat" w:hAnsi="GHEA Grapalat" w:cs="Sylfaen"/>
                <w:sz w:val="24"/>
                <w:szCs w:val="24"/>
                <w:lang w:val="hy-AM"/>
              </w:rPr>
              <w:t>Ձեր 2025 թվականի ապրիլի 1-ի N 01/9.4/9502-2025 գրությամբ ներկայացված` «Հայաստանի Հանրապետության 2025 թվականի պետական բյուջեի մասին» օրենքում փոփոխություն,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1162 ծրագրի «32005. Արհեստական բանականության գիտահետազոտական կենտրոնի արդիականացում» միջոցառման գծով նախատեսված «Շենքերի և շինությունների կապիտալ վերանորոգում» հոդվածից 837.0 մլն դրամն ուղղել «Այլ մեքենաներ և սարքավորումներ» հոդվածին, հայտնում ենք հետևյալը.</w:t>
            </w:r>
          </w:p>
          <w:p w14:paraId="082EB709" w14:textId="77777777" w:rsidR="00680EA3" w:rsidRPr="008E7A99" w:rsidRDefault="00680EA3" w:rsidP="00680EA3">
            <w:pPr>
              <w:tabs>
                <w:tab w:val="left" w:pos="810"/>
                <w:tab w:val="left" w:pos="1620"/>
              </w:tabs>
              <w:spacing w:after="0" w:line="360" w:lineRule="auto"/>
              <w:ind w:firstLine="567"/>
              <w:jc w:val="both"/>
              <w:rPr>
                <w:rFonts w:ascii="GHEA Grapalat" w:hAnsi="GHEA Grapalat" w:cs="Sylfaen"/>
                <w:sz w:val="24"/>
                <w:szCs w:val="24"/>
                <w:lang w:val="hy-AM"/>
              </w:rPr>
            </w:pPr>
            <w:r w:rsidRPr="008E7A99">
              <w:rPr>
                <w:rFonts w:ascii="GHEA Grapalat" w:hAnsi="GHEA Grapalat" w:cs="Sylfaen"/>
                <w:sz w:val="24"/>
                <w:szCs w:val="24"/>
                <w:lang w:val="hy-AM"/>
              </w:rPr>
              <w:t>www.procurement.am հասցեով գործող գնումների պաշտոնական տեղեկագրում առկա տեղեկատվության համաձայն՝ ԲԿԳԿ-ԷԱՃԱՊՁԲ-25/19 ծածկագրով գնման ընթացակարգը հրապարակվել է 30211300/501 համակարգչային սարքավորումներ ԳՄԱ կոդով և նշյալ գնման առարկան մուտքագրված է նաև ՀՀ կրթության, գիտության, մշակույթի և սպորտի նախարարության գիտության կոմիտեի 2025 թվականի գնումների պլանում: Այնինչ Նախագծի հավելված 5-ի գնումների պլանի ավելացվող տողով նախատեսվում է 837,000,000 դրամի ֆինանսական միջոցների հատկացում 31721100 էլեկտրամեխանիկական սարքեր ԳՄԱ կոդով գնման առարկայի ձեռք բերման համար:</w:t>
            </w:r>
          </w:p>
          <w:p w14:paraId="0985E640" w14:textId="03308ECB" w:rsidR="0027201A" w:rsidRPr="009344C5" w:rsidRDefault="00680EA3" w:rsidP="00680EA3">
            <w:pPr>
              <w:spacing w:after="0" w:line="360" w:lineRule="auto"/>
              <w:ind w:firstLine="567"/>
              <w:contextualSpacing/>
              <w:jc w:val="both"/>
              <w:rPr>
                <w:rFonts w:ascii="GHEA Grapalat" w:hAnsi="GHEA Grapalat"/>
                <w:color w:val="FF0000"/>
                <w:sz w:val="24"/>
                <w:szCs w:val="24"/>
                <w:lang w:val="hy-AM"/>
              </w:rPr>
            </w:pPr>
            <w:r w:rsidRPr="008E7A99">
              <w:rPr>
                <w:rFonts w:ascii="GHEA Grapalat" w:hAnsi="GHEA Grapalat" w:cs="Sylfaen"/>
                <w:sz w:val="24"/>
                <w:szCs w:val="24"/>
                <w:lang w:val="hy-AM"/>
              </w:rPr>
              <w:lastRenderedPageBreak/>
              <w:t>Նշվածով պայմանավորված հայտնում ենք, որ անհրաժեշտ է վերոնշյալ հավելվածի գնումների պլանի հիշյալ տողում նշված 31721100 էլեկտրամեխանիկական սարքեր, ԲՄ և հատ բառերը համապատասխանաբար փոխարինել 30211300/501 համակարգչային սարքավորումներ, ԷԱՃ և լրակազմ բառերով:</w:t>
            </w:r>
          </w:p>
        </w:tc>
        <w:tc>
          <w:tcPr>
            <w:tcW w:w="3874" w:type="dxa"/>
            <w:tcBorders>
              <w:top w:val="single" w:sz="4" w:space="0" w:color="auto"/>
              <w:left w:val="single" w:sz="4" w:space="0" w:color="auto"/>
              <w:right w:val="single" w:sz="4" w:space="0" w:color="auto"/>
            </w:tcBorders>
            <w:shd w:val="clear" w:color="auto" w:fill="auto"/>
            <w:vAlign w:val="center"/>
          </w:tcPr>
          <w:p w14:paraId="4C85D2B9" w14:textId="77777777" w:rsidR="000C2DD4" w:rsidRPr="008E7A99" w:rsidRDefault="000C2DD4" w:rsidP="000C2DD4">
            <w:pPr>
              <w:spacing w:after="0"/>
              <w:ind w:firstLine="252"/>
              <w:jc w:val="center"/>
              <w:rPr>
                <w:rFonts w:ascii="GHEA Grapalat" w:hAnsi="GHEA Grapalat"/>
                <w:b/>
                <w:sz w:val="24"/>
                <w:szCs w:val="24"/>
                <w:lang w:val="hy-AM"/>
              </w:rPr>
            </w:pPr>
            <w:r w:rsidRPr="008E7A99">
              <w:rPr>
                <w:rFonts w:ascii="GHEA Grapalat" w:hAnsi="GHEA Grapalat"/>
                <w:b/>
                <w:sz w:val="24"/>
                <w:szCs w:val="24"/>
                <w:lang w:val="hy-AM"/>
              </w:rPr>
              <w:lastRenderedPageBreak/>
              <w:t>Ընդունվել է:</w:t>
            </w:r>
          </w:p>
          <w:p w14:paraId="44F1DFF8" w14:textId="10DFD98A" w:rsidR="000C2DD4" w:rsidRPr="008E7A99" w:rsidRDefault="000C2DD4" w:rsidP="000C2DD4">
            <w:pPr>
              <w:spacing w:after="0"/>
              <w:jc w:val="center"/>
              <w:rPr>
                <w:rFonts w:ascii="GHEA Grapalat" w:hAnsi="GHEA Grapalat"/>
                <w:b/>
                <w:sz w:val="24"/>
                <w:szCs w:val="24"/>
                <w:lang w:val="hy-AM"/>
              </w:rPr>
            </w:pPr>
            <w:r w:rsidRPr="008E7A99">
              <w:rPr>
                <w:rFonts w:ascii="GHEA Grapalat" w:hAnsi="GHEA Grapalat"/>
                <w:b/>
                <w:sz w:val="24"/>
                <w:szCs w:val="24"/>
                <w:lang w:val="hy-AM"/>
              </w:rPr>
              <w:t xml:space="preserve">Նախագծի փաթեթում կատարվել </w:t>
            </w:r>
            <w:r w:rsidR="00680EA3" w:rsidRPr="008E7A99">
              <w:rPr>
                <w:rFonts w:ascii="GHEA Grapalat" w:hAnsi="GHEA Grapalat"/>
                <w:b/>
                <w:sz w:val="24"/>
                <w:szCs w:val="24"/>
                <w:lang w:val="hy-AM"/>
              </w:rPr>
              <w:t>է</w:t>
            </w:r>
            <w:r w:rsidRPr="008E7A99">
              <w:rPr>
                <w:rFonts w:ascii="GHEA Grapalat" w:hAnsi="GHEA Grapalat"/>
                <w:b/>
                <w:sz w:val="24"/>
                <w:szCs w:val="24"/>
                <w:lang w:val="hy-AM"/>
              </w:rPr>
              <w:t xml:space="preserve"> համապատասխան փոփոխությունը:</w:t>
            </w:r>
          </w:p>
          <w:p w14:paraId="0FAC01F0" w14:textId="77777777" w:rsidR="000E3AF5" w:rsidRPr="009344C5" w:rsidRDefault="000E3AF5" w:rsidP="00680EA3">
            <w:pPr>
              <w:spacing w:after="0"/>
              <w:rPr>
                <w:rFonts w:ascii="GHEA Grapalat" w:hAnsi="GHEA Grapalat"/>
                <w:b/>
                <w:color w:val="FF0000"/>
                <w:sz w:val="24"/>
                <w:szCs w:val="24"/>
                <w:lang w:val="hy-AM"/>
              </w:rPr>
            </w:pPr>
          </w:p>
        </w:tc>
      </w:tr>
    </w:tbl>
    <w:p w14:paraId="3D476889" w14:textId="77777777" w:rsidR="007B339E" w:rsidRPr="009344C5" w:rsidRDefault="007B339E" w:rsidP="00C6446D">
      <w:pPr>
        <w:tabs>
          <w:tab w:val="left" w:pos="5805"/>
        </w:tabs>
        <w:rPr>
          <w:rFonts w:ascii="GHEA Grapalat" w:hAnsi="GHEA Grapalat"/>
          <w:color w:val="FF0000"/>
          <w:sz w:val="24"/>
          <w:szCs w:val="24"/>
          <w:lang w:val="hy-AM"/>
        </w:rPr>
      </w:pPr>
    </w:p>
    <w:sectPr w:rsidR="007B339E" w:rsidRPr="009344C5" w:rsidSect="00870AED">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7EDE7" w14:textId="77777777" w:rsidR="00A756D5" w:rsidRDefault="00A756D5" w:rsidP="00E03B9A">
      <w:pPr>
        <w:spacing w:after="0" w:line="240" w:lineRule="auto"/>
      </w:pPr>
      <w:r>
        <w:separator/>
      </w:r>
    </w:p>
  </w:endnote>
  <w:endnote w:type="continuationSeparator" w:id="0">
    <w:p w14:paraId="7713AD5D" w14:textId="77777777" w:rsidR="00A756D5" w:rsidRDefault="00A756D5"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DEB6E" w14:textId="77777777" w:rsidR="00A756D5" w:rsidRDefault="00A756D5" w:rsidP="00E03B9A">
      <w:pPr>
        <w:spacing w:after="0" w:line="240" w:lineRule="auto"/>
      </w:pPr>
      <w:r>
        <w:separator/>
      </w:r>
    </w:p>
  </w:footnote>
  <w:footnote w:type="continuationSeparator" w:id="0">
    <w:p w14:paraId="5AE335D5" w14:textId="77777777" w:rsidR="00A756D5" w:rsidRDefault="00A756D5"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9"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5"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6"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0"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8"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9"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3"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4"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0"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8411680">
    <w:abstractNumId w:val="38"/>
  </w:num>
  <w:num w:numId="2" w16cid:durableId="2089500770">
    <w:abstractNumId w:val="22"/>
  </w:num>
  <w:num w:numId="3" w16cid:durableId="117258332">
    <w:abstractNumId w:val="17"/>
  </w:num>
  <w:num w:numId="4" w16cid:durableId="1512602060">
    <w:abstractNumId w:val="26"/>
  </w:num>
  <w:num w:numId="5" w16cid:durableId="1247155745">
    <w:abstractNumId w:val="23"/>
  </w:num>
  <w:num w:numId="6" w16cid:durableId="1344672836">
    <w:abstractNumId w:val="0"/>
  </w:num>
  <w:num w:numId="7" w16cid:durableId="1572231498">
    <w:abstractNumId w:val="29"/>
  </w:num>
  <w:num w:numId="8" w16cid:durableId="2134397297">
    <w:abstractNumId w:val="9"/>
  </w:num>
  <w:num w:numId="9" w16cid:durableId="426006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7768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23620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5955441">
    <w:abstractNumId w:val="27"/>
  </w:num>
  <w:num w:numId="13" w16cid:durableId="1728139046">
    <w:abstractNumId w:val="4"/>
  </w:num>
  <w:num w:numId="14" w16cid:durableId="811992674">
    <w:abstractNumId w:val="25"/>
  </w:num>
  <w:num w:numId="15" w16cid:durableId="402530980">
    <w:abstractNumId w:val="11"/>
  </w:num>
  <w:num w:numId="16" w16cid:durableId="754059407">
    <w:abstractNumId w:val="14"/>
  </w:num>
  <w:num w:numId="17" w16cid:durableId="346253251">
    <w:abstractNumId w:val="3"/>
  </w:num>
  <w:num w:numId="18" w16cid:durableId="1575581913">
    <w:abstractNumId w:val="28"/>
  </w:num>
  <w:num w:numId="19" w16cid:durableId="1878738533">
    <w:abstractNumId w:val="36"/>
  </w:num>
  <w:num w:numId="20" w16cid:durableId="1339385030">
    <w:abstractNumId w:val="32"/>
  </w:num>
  <w:num w:numId="21" w16cid:durableId="2582170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825031">
    <w:abstractNumId w:val="37"/>
  </w:num>
  <w:num w:numId="23" w16cid:durableId="460656237">
    <w:abstractNumId w:val="6"/>
  </w:num>
  <w:num w:numId="24" w16cid:durableId="1631127156">
    <w:abstractNumId w:val="44"/>
  </w:num>
  <w:num w:numId="25" w16cid:durableId="475268732">
    <w:abstractNumId w:val="39"/>
  </w:num>
  <w:num w:numId="26" w16cid:durableId="688025183">
    <w:abstractNumId w:val="18"/>
  </w:num>
  <w:num w:numId="27" w16cid:durableId="1109398942">
    <w:abstractNumId w:val="12"/>
  </w:num>
  <w:num w:numId="28" w16cid:durableId="585919250">
    <w:abstractNumId w:val="13"/>
  </w:num>
  <w:num w:numId="29" w16cid:durableId="1154907215">
    <w:abstractNumId w:val="15"/>
  </w:num>
  <w:num w:numId="30" w16cid:durableId="1384476218">
    <w:abstractNumId w:val="5"/>
  </w:num>
  <w:num w:numId="31" w16cid:durableId="754862850">
    <w:abstractNumId w:val="7"/>
  </w:num>
  <w:num w:numId="32" w16cid:durableId="559901234">
    <w:abstractNumId w:val="41"/>
  </w:num>
  <w:num w:numId="33" w16cid:durableId="479225259">
    <w:abstractNumId w:val="40"/>
  </w:num>
  <w:num w:numId="34" w16cid:durableId="804390663">
    <w:abstractNumId w:val="20"/>
  </w:num>
  <w:num w:numId="35" w16cid:durableId="911934053">
    <w:abstractNumId w:val="43"/>
  </w:num>
  <w:num w:numId="36" w16cid:durableId="1535267121">
    <w:abstractNumId w:val="34"/>
  </w:num>
  <w:num w:numId="37" w16cid:durableId="1137965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5288639">
    <w:abstractNumId w:val="2"/>
  </w:num>
  <w:num w:numId="39" w16cid:durableId="370809687">
    <w:abstractNumId w:val="33"/>
  </w:num>
  <w:num w:numId="40" w16cid:durableId="460659647">
    <w:abstractNumId w:val="19"/>
  </w:num>
  <w:num w:numId="41" w16cid:durableId="7908265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7497539">
    <w:abstractNumId w:val="42"/>
  </w:num>
  <w:num w:numId="43" w16cid:durableId="1128662766">
    <w:abstractNumId w:val="31"/>
  </w:num>
  <w:num w:numId="44" w16cid:durableId="1738895448">
    <w:abstractNumId w:val="1"/>
  </w:num>
  <w:num w:numId="45" w16cid:durableId="8191546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357B"/>
    <w:rsid w:val="000B3E16"/>
    <w:rsid w:val="000B46E4"/>
    <w:rsid w:val="000B52C0"/>
    <w:rsid w:val="000B5DBA"/>
    <w:rsid w:val="000B5E8D"/>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3D3F"/>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FF4"/>
    <w:rsid w:val="001C292E"/>
    <w:rsid w:val="001C6BD8"/>
    <w:rsid w:val="001D24E2"/>
    <w:rsid w:val="001D2B09"/>
    <w:rsid w:val="001D3ABD"/>
    <w:rsid w:val="001D5252"/>
    <w:rsid w:val="001D61C4"/>
    <w:rsid w:val="001D6450"/>
    <w:rsid w:val="001F117F"/>
    <w:rsid w:val="001F2446"/>
    <w:rsid w:val="001F3221"/>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1E8B"/>
    <w:rsid w:val="00293361"/>
    <w:rsid w:val="002A0A02"/>
    <w:rsid w:val="002A1EFC"/>
    <w:rsid w:val="002A4DCE"/>
    <w:rsid w:val="002A604E"/>
    <w:rsid w:val="002A723B"/>
    <w:rsid w:val="002B03C9"/>
    <w:rsid w:val="002B0AE1"/>
    <w:rsid w:val="002B0B0E"/>
    <w:rsid w:val="002B1BF1"/>
    <w:rsid w:val="002B226F"/>
    <w:rsid w:val="002B27C9"/>
    <w:rsid w:val="002B507F"/>
    <w:rsid w:val="002B57CE"/>
    <w:rsid w:val="002B68A0"/>
    <w:rsid w:val="002C00E6"/>
    <w:rsid w:val="002C03C3"/>
    <w:rsid w:val="002C1C56"/>
    <w:rsid w:val="002C2EA7"/>
    <w:rsid w:val="002C4D96"/>
    <w:rsid w:val="002D0A97"/>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152A"/>
    <w:rsid w:val="00371BD9"/>
    <w:rsid w:val="00372A98"/>
    <w:rsid w:val="0037442C"/>
    <w:rsid w:val="00375941"/>
    <w:rsid w:val="00377138"/>
    <w:rsid w:val="003772E2"/>
    <w:rsid w:val="00380064"/>
    <w:rsid w:val="00380B52"/>
    <w:rsid w:val="003818EC"/>
    <w:rsid w:val="00382C66"/>
    <w:rsid w:val="00383C76"/>
    <w:rsid w:val="00385AA1"/>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D57"/>
    <w:rsid w:val="00402FB7"/>
    <w:rsid w:val="00403DCF"/>
    <w:rsid w:val="0040445C"/>
    <w:rsid w:val="00404689"/>
    <w:rsid w:val="00406485"/>
    <w:rsid w:val="00406D19"/>
    <w:rsid w:val="004103C0"/>
    <w:rsid w:val="0041044E"/>
    <w:rsid w:val="00411B4D"/>
    <w:rsid w:val="00412684"/>
    <w:rsid w:val="00413345"/>
    <w:rsid w:val="00414688"/>
    <w:rsid w:val="004149AE"/>
    <w:rsid w:val="004161A4"/>
    <w:rsid w:val="00417A0E"/>
    <w:rsid w:val="004250CC"/>
    <w:rsid w:val="004330BB"/>
    <w:rsid w:val="00434CFF"/>
    <w:rsid w:val="004410B9"/>
    <w:rsid w:val="004411D3"/>
    <w:rsid w:val="004416AD"/>
    <w:rsid w:val="004449F3"/>
    <w:rsid w:val="00446CD2"/>
    <w:rsid w:val="00450DCC"/>
    <w:rsid w:val="00451378"/>
    <w:rsid w:val="00452496"/>
    <w:rsid w:val="00454B2F"/>
    <w:rsid w:val="004559E4"/>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2A4F"/>
    <w:rsid w:val="005440DF"/>
    <w:rsid w:val="0054458B"/>
    <w:rsid w:val="005476FB"/>
    <w:rsid w:val="00550DD8"/>
    <w:rsid w:val="00552F2F"/>
    <w:rsid w:val="00553B17"/>
    <w:rsid w:val="0055504D"/>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9065C"/>
    <w:rsid w:val="00592FC0"/>
    <w:rsid w:val="00593DAE"/>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7FC9"/>
    <w:rsid w:val="00670D65"/>
    <w:rsid w:val="00670EEB"/>
    <w:rsid w:val="00671568"/>
    <w:rsid w:val="00676824"/>
    <w:rsid w:val="00680EA3"/>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88"/>
    <w:rsid w:val="006C4B9C"/>
    <w:rsid w:val="006C5702"/>
    <w:rsid w:val="006C581E"/>
    <w:rsid w:val="006C6240"/>
    <w:rsid w:val="006C7389"/>
    <w:rsid w:val="006C78BC"/>
    <w:rsid w:val="006C7DD2"/>
    <w:rsid w:val="006C7EA6"/>
    <w:rsid w:val="006D00DE"/>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40EEB"/>
    <w:rsid w:val="00742C85"/>
    <w:rsid w:val="00742E9C"/>
    <w:rsid w:val="007505FC"/>
    <w:rsid w:val="00752F97"/>
    <w:rsid w:val="0075310B"/>
    <w:rsid w:val="007537A0"/>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80E"/>
    <w:rsid w:val="007D66D9"/>
    <w:rsid w:val="007D69B8"/>
    <w:rsid w:val="007E0886"/>
    <w:rsid w:val="007E241D"/>
    <w:rsid w:val="007E2541"/>
    <w:rsid w:val="007E5EA7"/>
    <w:rsid w:val="007E77E3"/>
    <w:rsid w:val="007E7DA8"/>
    <w:rsid w:val="007F107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2017"/>
    <w:rsid w:val="008C4976"/>
    <w:rsid w:val="008C52BB"/>
    <w:rsid w:val="008C7A12"/>
    <w:rsid w:val="008D0F35"/>
    <w:rsid w:val="008D23D2"/>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44C5"/>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B16"/>
    <w:rsid w:val="00A73D87"/>
    <w:rsid w:val="00A74BBC"/>
    <w:rsid w:val="00A756D5"/>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E04D3"/>
    <w:rsid w:val="00AE1FE5"/>
    <w:rsid w:val="00AF0D57"/>
    <w:rsid w:val="00AF28E8"/>
    <w:rsid w:val="00AF2CEA"/>
    <w:rsid w:val="00AF3C6E"/>
    <w:rsid w:val="00AF6882"/>
    <w:rsid w:val="00AF6D7B"/>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17F0"/>
    <w:rsid w:val="00BF314E"/>
    <w:rsid w:val="00BF51C1"/>
    <w:rsid w:val="00BF5CD8"/>
    <w:rsid w:val="00BF69F1"/>
    <w:rsid w:val="00C012D5"/>
    <w:rsid w:val="00C01509"/>
    <w:rsid w:val="00C02D20"/>
    <w:rsid w:val="00C0336B"/>
    <w:rsid w:val="00C03A3C"/>
    <w:rsid w:val="00C04260"/>
    <w:rsid w:val="00C07843"/>
    <w:rsid w:val="00C11A6D"/>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31FB"/>
    <w:rsid w:val="00D133E3"/>
    <w:rsid w:val="00D167DC"/>
    <w:rsid w:val="00D20FFA"/>
    <w:rsid w:val="00D2172C"/>
    <w:rsid w:val="00D2573F"/>
    <w:rsid w:val="00D27813"/>
    <w:rsid w:val="00D27971"/>
    <w:rsid w:val="00D302ED"/>
    <w:rsid w:val="00D3076D"/>
    <w:rsid w:val="00D30AAC"/>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510DB"/>
    <w:rsid w:val="00D52B49"/>
    <w:rsid w:val="00D52B5D"/>
    <w:rsid w:val="00D52CD1"/>
    <w:rsid w:val="00D54B74"/>
    <w:rsid w:val="00D567B6"/>
    <w:rsid w:val="00D57153"/>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7F00"/>
    <w:rsid w:val="00E02377"/>
    <w:rsid w:val="00E03B9A"/>
    <w:rsid w:val="00E06DCF"/>
    <w:rsid w:val="00E101DC"/>
    <w:rsid w:val="00E10A5C"/>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3747"/>
    <w:rsid w:val="00E8525E"/>
    <w:rsid w:val="00E85D65"/>
    <w:rsid w:val="00E87665"/>
    <w:rsid w:val="00E911BC"/>
    <w:rsid w:val="00E93268"/>
    <w:rsid w:val="00E93E55"/>
    <w:rsid w:val="00E95702"/>
    <w:rsid w:val="00E966B7"/>
    <w:rsid w:val="00EA70B7"/>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5FC9"/>
    <w:rsid w:val="00F961DE"/>
    <w:rsid w:val="00F96A17"/>
    <w:rsid w:val="00FA0C5D"/>
    <w:rsid w:val="00FA4641"/>
    <w:rsid w:val="00FA52EA"/>
    <w:rsid w:val="00FA699A"/>
    <w:rsid w:val="00FA7D83"/>
    <w:rsid w:val="00FB074A"/>
    <w:rsid w:val="00FB1142"/>
    <w:rsid w:val="00FB1337"/>
    <w:rsid w:val="00FC2D13"/>
    <w:rsid w:val="00FC4028"/>
    <w:rsid w:val="00FC4EFC"/>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6F93B-99D2-464F-8955-5E4949B4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278</Words>
  <Characters>1591</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365 Pro Plus</cp:lastModifiedBy>
  <cp:revision>27</cp:revision>
  <cp:lastPrinted>2023-04-07T14:01:00Z</cp:lastPrinted>
  <dcterms:created xsi:type="dcterms:W3CDTF">2024-04-30T06:50:00Z</dcterms:created>
  <dcterms:modified xsi:type="dcterms:W3CDTF">2025-04-07T05:51:00Z</dcterms:modified>
</cp:coreProperties>
</file>