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F718C" w:rsidRDefault="00EF718C" w:rsidP="00976DA4">
      <w:pPr>
        <w:spacing w:line="276" w:lineRule="auto"/>
        <w:jc w:val="center"/>
        <w:rPr>
          <w:rFonts w:ascii="GHEA Grapalat" w:hAnsi="GHEA Grapalat"/>
          <w:b/>
          <w:sz w:val="24"/>
          <w:szCs w:val="24"/>
          <w:lang w:val="hy-AM"/>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rsidR="008220C5" w:rsidRPr="00E07A5B" w:rsidRDefault="008220C5" w:rsidP="00976DA4">
      <w:pPr>
        <w:spacing w:line="276" w:lineRule="auto"/>
        <w:jc w:val="center"/>
        <w:rPr>
          <w:rFonts w:ascii="GHEA Grapalat" w:hAnsi="GHEA Grapalat"/>
          <w:b/>
          <w:sz w:val="24"/>
          <w:szCs w:val="24"/>
          <w:lang w:val="nb-NO"/>
        </w:rPr>
      </w:pPr>
    </w:p>
    <w:p w:rsidR="00EF718C" w:rsidRPr="005C290F" w:rsidRDefault="007B1CEE" w:rsidP="007B1CEE">
      <w:pPr>
        <w:pStyle w:val="Standard"/>
        <w:spacing w:line="360" w:lineRule="auto"/>
        <w:ind w:left="144" w:right="144" w:hanging="575"/>
        <w:jc w:val="center"/>
        <w:rPr>
          <w:rFonts w:ascii="GHEA Grapalat" w:eastAsia="GHEA Grapalat" w:hAnsi="GHEA Grapalat" w:cs="GHEA Grapalat"/>
          <w:b/>
          <w:sz w:val="24"/>
          <w:lang w:val="pt-BR"/>
        </w:rPr>
      </w:pPr>
      <w:r>
        <w:rPr>
          <w:rFonts w:ascii="GHEA Grapalat" w:eastAsia="GHEA Grapalat" w:hAnsi="GHEA Grapalat" w:cs="GHEA Grapalat"/>
          <w:b/>
          <w:sz w:val="24"/>
          <w:lang w:val="pt-BR"/>
        </w:rPr>
        <w:t>«</w:t>
      </w:r>
      <w:r w:rsidRPr="00F95547">
        <w:rPr>
          <w:rFonts w:ascii="GHEA Grapalat" w:eastAsia="GHEA Grapalat" w:hAnsi="GHEA Grapalat" w:cs="GHEA Grapalat"/>
          <w:b/>
          <w:sz w:val="24"/>
          <w:lang w:val="pt-BR"/>
        </w:rPr>
        <w:t>«</w:t>
      </w:r>
      <w:r>
        <w:rPr>
          <w:rFonts w:ascii="GHEA Grapalat" w:eastAsia="GHEA Grapalat" w:hAnsi="GHEA Grapalat" w:cs="GHEA Grapalat"/>
          <w:b/>
          <w:sz w:val="24"/>
          <w:lang w:val="pt-BR"/>
        </w:rPr>
        <w:t>ՀԱՅԱԷՐՈՆԱՎԻԳԱՑԻԱ</w:t>
      </w:r>
      <w:r w:rsidRPr="00F95547">
        <w:rPr>
          <w:rFonts w:ascii="GHEA Grapalat" w:eastAsia="GHEA Grapalat" w:hAnsi="GHEA Grapalat" w:cs="GHEA Grapalat"/>
          <w:b/>
          <w:sz w:val="24"/>
          <w:lang w:val="pt-BR"/>
        </w:rPr>
        <w:t>»</w:t>
      </w:r>
      <w:r>
        <w:rPr>
          <w:rFonts w:ascii="GHEA Grapalat" w:eastAsia="GHEA Grapalat" w:hAnsi="GHEA Grapalat" w:cs="GHEA Grapalat"/>
          <w:b/>
          <w:sz w:val="24"/>
          <w:lang w:val="pt-BR"/>
        </w:rPr>
        <w:t xml:space="preserve"> ՓԱԿ ԲԱԺՆԵՏԻՐԱԿԱՆ ԸՆԿԵՐՈՒԹՅԱՆ ԿԱՆՈՆԱԴՐԱԿԱՆ ԿԱՊԻՏԱԼԸ ՆՎԱԶԵՑՆԵԼՈՒ </w:t>
      </w:r>
      <w:r>
        <w:rPr>
          <w:rFonts w:ascii="GHEA Grapalat" w:eastAsia="GHEA Grapalat" w:hAnsi="GHEA Grapalat" w:cs="GHEA Grapalat"/>
          <w:b/>
          <w:color w:val="auto"/>
          <w:sz w:val="24"/>
          <w:lang w:val="hy-AM"/>
        </w:rPr>
        <w:t xml:space="preserve">ԵՎ </w:t>
      </w:r>
      <w:r>
        <w:rPr>
          <w:rFonts w:ascii="GHEA Grapalat" w:eastAsia="GHEA Grapalat" w:hAnsi="GHEA Grapalat" w:cs="GHEA Grapalat"/>
          <w:b/>
          <w:color w:val="auto"/>
          <w:sz w:val="24"/>
        </w:rPr>
        <w:t>ԱՆՇԱՐԺ</w:t>
      </w:r>
      <w:r w:rsidRPr="00F95547">
        <w:rPr>
          <w:rFonts w:ascii="GHEA Grapalat" w:eastAsia="GHEA Grapalat" w:hAnsi="GHEA Grapalat" w:cs="GHEA Grapalat"/>
          <w:b/>
          <w:color w:val="auto"/>
          <w:sz w:val="24"/>
          <w:lang w:val="pt-BR"/>
        </w:rPr>
        <w:t xml:space="preserve"> </w:t>
      </w:r>
      <w:r>
        <w:rPr>
          <w:rFonts w:ascii="GHEA Grapalat" w:eastAsia="GHEA Grapalat" w:hAnsi="GHEA Grapalat" w:cs="GHEA Grapalat"/>
          <w:b/>
          <w:color w:val="auto"/>
          <w:sz w:val="24"/>
          <w:lang w:val="pt-BR"/>
        </w:rPr>
        <w:t>ԳՈՒՅՔ ԱՄՐԱՑՆԵԼՈՒ</w:t>
      </w:r>
      <w:r w:rsidRPr="007071CA">
        <w:rPr>
          <w:rFonts w:ascii="GHEA Grapalat" w:eastAsia="GHEA Grapalat" w:hAnsi="GHEA Grapalat" w:cs="GHEA Grapalat"/>
          <w:b/>
          <w:sz w:val="24"/>
          <w:lang w:val="pt-BR"/>
        </w:rPr>
        <w:t xml:space="preserve"> </w:t>
      </w:r>
      <w:r>
        <w:rPr>
          <w:rFonts w:ascii="GHEA Grapalat" w:eastAsia="GHEA Grapalat" w:hAnsi="GHEA Grapalat" w:cs="GHEA Grapalat"/>
          <w:b/>
          <w:sz w:val="24"/>
        </w:rPr>
        <w:t>ՄԱՍԻՆ</w:t>
      </w:r>
      <w:r w:rsidR="00D260BD">
        <w:rPr>
          <w:rFonts w:ascii="GHEA Grapalat" w:hAnsi="GHEA Grapalat" w:cs="Cambria"/>
          <w:b/>
          <w:bCs/>
          <w:sz w:val="24"/>
          <w:szCs w:val="24"/>
          <w:lang w:val="hy-AM"/>
        </w:rPr>
        <w:t>»</w:t>
      </w:r>
      <w:r w:rsidR="00581400">
        <w:rPr>
          <w:rFonts w:ascii="GHEA Grapalat" w:hAnsi="GHEA Grapalat" w:cs="Cambria"/>
          <w:b/>
          <w:bCs/>
          <w:sz w:val="24"/>
          <w:szCs w:val="24"/>
          <w:lang w:val="hy-AM"/>
        </w:rPr>
        <w:t xml:space="preserve"> </w:t>
      </w:r>
      <w:r w:rsidR="000A3DC7">
        <w:rPr>
          <w:rFonts w:ascii="GHEA Grapalat" w:hAnsi="GHEA Grapalat" w:cs="Cambria"/>
          <w:b/>
          <w:bCs/>
          <w:sz w:val="24"/>
          <w:szCs w:val="24"/>
          <w:lang w:val="nb-NO"/>
        </w:rPr>
        <w:t xml:space="preserve">ՀԱՅԱՍՏԱՆԻ ՀԱՆՐԱՊԵՏՈՒԹՅԱՆ ԿԱՌԱՎԱՐՈՒԹՅԱՆ </w:t>
      </w:r>
      <w:r w:rsidR="00EF718C" w:rsidRPr="00E07A5B">
        <w:rPr>
          <w:rFonts w:ascii="GHEA Grapalat" w:hAnsi="GHEA Grapalat" w:cs="Arial Unicode"/>
          <w:b/>
          <w:bCs/>
          <w:sz w:val="24"/>
          <w:szCs w:val="24"/>
          <w:lang w:val="fr-FR"/>
        </w:rPr>
        <w:t>ՈՐՈՇՄԱՆ ՆԱԽԱԳԾԻ</w:t>
      </w:r>
    </w:p>
    <w:p w:rsidR="005C6FBF" w:rsidRPr="005C6FBF" w:rsidRDefault="005C6FBF" w:rsidP="005C6FBF">
      <w:pPr>
        <w:pStyle w:val="Standard"/>
        <w:ind w:left="144" w:right="144" w:hanging="575"/>
        <w:jc w:val="center"/>
        <w:rPr>
          <w:rFonts w:ascii="GHEA Grapalat" w:eastAsia="GHEA Grapalat" w:hAnsi="GHEA Grapalat" w:cs="GHEA Grapalat"/>
          <w:b/>
          <w:sz w:val="24"/>
          <w:lang w:val="pt-BR"/>
        </w:rPr>
      </w:pPr>
    </w:p>
    <w:tbl>
      <w:tblPr>
        <w:tblStyle w:val="a5"/>
        <w:tblW w:w="10274" w:type="dxa"/>
        <w:tblInd w:w="-545" w:type="dxa"/>
        <w:shd w:val="clear" w:color="auto" w:fill="808080" w:themeFill="background1" w:themeFillShade="80"/>
        <w:tblLook w:val="04A0" w:firstRow="1" w:lastRow="0" w:firstColumn="1" w:lastColumn="0" w:noHBand="0" w:noVBand="1"/>
      </w:tblPr>
      <w:tblGrid>
        <w:gridCol w:w="6480"/>
        <w:gridCol w:w="3794"/>
      </w:tblGrid>
      <w:tr w:rsidR="00A67D50" w:rsidRPr="00E07A5B" w:rsidTr="00D80384">
        <w:trPr>
          <w:trHeight w:val="602"/>
        </w:trPr>
        <w:tc>
          <w:tcPr>
            <w:tcW w:w="6480" w:type="dxa"/>
            <w:vMerge w:val="restart"/>
            <w:tcBorders>
              <w:bottom w:val="single" w:sz="4" w:space="0" w:color="000000" w:themeColor="text1"/>
            </w:tcBorders>
            <w:shd w:val="clear" w:color="auto" w:fill="D9D9D9" w:themeFill="background1" w:themeFillShade="D9"/>
          </w:tcPr>
          <w:p w:rsidR="00EF718C" w:rsidRPr="00E07A5B" w:rsidRDefault="00EF718C" w:rsidP="00A16A7C">
            <w:pPr>
              <w:spacing w:line="360" w:lineRule="auto"/>
              <w:jc w:val="center"/>
              <w:rPr>
                <w:rFonts w:ascii="GHEA Grapalat" w:hAnsi="GHEA Grapalat"/>
                <w:sz w:val="24"/>
                <w:szCs w:val="24"/>
                <w:lang w:val="af-ZA"/>
              </w:rPr>
            </w:pPr>
            <w:r w:rsidRPr="00E07A5B">
              <w:rPr>
                <w:rFonts w:ascii="GHEA Grapalat" w:hAnsi="GHEA Grapalat"/>
                <w:sz w:val="24"/>
                <w:szCs w:val="24"/>
                <w:lang w:val="af-ZA"/>
              </w:rPr>
              <w:t>1.</w:t>
            </w:r>
            <w:r w:rsidR="00167B2D">
              <w:rPr>
                <w:rFonts w:ascii="GHEA Grapalat" w:hAnsi="GHEA Grapalat"/>
                <w:sz w:val="24"/>
                <w:szCs w:val="24"/>
                <w:lang w:val="af-ZA"/>
              </w:rPr>
              <w:t xml:space="preserve"> </w:t>
            </w:r>
            <w:r w:rsidRPr="00E07A5B">
              <w:rPr>
                <w:rFonts w:ascii="GHEA Grapalat" w:hAnsi="GHEA Grapalat"/>
                <w:sz w:val="24"/>
                <w:szCs w:val="24"/>
                <w:lang w:val="af-ZA"/>
              </w:rPr>
              <w:t>ՀՀ ֆինանսների նախարարություն</w:t>
            </w:r>
          </w:p>
        </w:tc>
        <w:tc>
          <w:tcPr>
            <w:tcW w:w="3794" w:type="dxa"/>
            <w:tcBorders>
              <w:bottom w:val="single" w:sz="4" w:space="0" w:color="000000" w:themeColor="text1"/>
            </w:tcBorders>
            <w:shd w:val="clear" w:color="auto" w:fill="D9D9D9" w:themeFill="background1" w:themeFillShade="D9"/>
          </w:tcPr>
          <w:p w:rsidR="00EF718C" w:rsidRPr="005A569A" w:rsidRDefault="007B1CEE" w:rsidP="00A16A7C">
            <w:pPr>
              <w:spacing w:line="360" w:lineRule="auto"/>
              <w:rPr>
                <w:rFonts w:ascii="GHEA Grapalat" w:hAnsi="GHEA Grapalat"/>
                <w:sz w:val="24"/>
                <w:szCs w:val="24"/>
                <w:lang w:val="en-US"/>
              </w:rPr>
            </w:pPr>
            <w:r>
              <w:rPr>
                <w:rFonts w:ascii="GHEA Grapalat" w:hAnsi="GHEA Grapalat"/>
                <w:sz w:val="24"/>
                <w:szCs w:val="24"/>
                <w:lang w:val="en-US"/>
              </w:rPr>
              <w:t>21</w:t>
            </w:r>
            <w:r w:rsidR="005A569A">
              <w:rPr>
                <w:rFonts w:ascii="GHEA Grapalat" w:hAnsi="GHEA Grapalat"/>
                <w:sz w:val="24"/>
                <w:szCs w:val="24"/>
                <w:lang w:val="en-US"/>
              </w:rPr>
              <w:t>.0</w:t>
            </w:r>
            <w:r>
              <w:rPr>
                <w:rFonts w:ascii="GHEA Grapalat" w:hAnsi="GHEA Grapalat"/>
                <w:sz w:val="24"/>
                <w:szCs w:val="24"/>
                <w:lang w:val="en-US"/>
              </w:rPr>
              <w:t>8</w:t>
            </w:r>
            <w:r w:rsidR="005A569A">
              <w:rPr>
                <w:rFonts w:ascii="GHEA Grapalat" w:hAnsi="GHEA Grapalat"/>
                <w:sz w:val="24"/>
                <w:szCs w:val="24"/>
                <w:lang w:val="en-US"/>
              </w:rPr>
              <w:t>.202</w:t>
            </w:r>
            <w:r>
              <w:rPr>
                <w:rFonts w:ascii="GHEA Grapalat" w:hAnsi="GHEA Grapalat"/>
                <w:sz w:val="24"/>
                <w:szCs w:val="24"/>
                <w:lang w:val="en-US"/>
              </w:rPr>
              <w:t>4</w:t>
            </w:r>
            <w:r w:rsidR="005A569A">
              <w:rPr>
                <w:rFonts w:ascii="GHEA Grapalat" w:hAnsi="GHEA Grapalat"/>
                <w:sz w:val="24"/>
                <w:szCs w:val="24"/>
                <w:lang w:val="en-US"/>
              </w:rPr>
              <w:t>թ.</w:t>
            </w:r>
          </w:p>
        </w:tc>
      </w:tr>
      <w:tr w:rsidR="00A67D50" w:rsidRPr="00E07A5B" w:rsidTr="00D80384">
        <w:trPr>
          <w:trHeight w:val="620"/>
        </w:trPr>
        <w:tc>
          <w:tcPr>
            <w:tcW w:w="6480" w:type="dxa"/>
            <w:vMerge/>
            <w:tcBorders>
              <w:top w:val="single" w:sz="4" w:space="0" w:color="000000" w:themeColor="text1"/>
              <w:bottom w:val="single" w:sz="4" w:space="0" w:color="000000" w:themeColor="text1"/>
            </w:tcBorders>
            <w:shd w:val="clear" w:color="auto" w:fill="FFFFFF" w:themeFill="background1"/>
          </w:tcPr>
          <w:p w:rsidR="00EF718C" w:rsidRPr="00E07A5B" w:rsidRDefault="00EF718C" w:rsidP="00A16A7C">
            <w:pPr>
              <w:spacing w:line="360" w:lineRule="auto"/>
              <w:rPr>
                <w:rFonts w:ascii="GHEA Grapalat" w:hAnsi="GHEA Grapalat"/>
                <w:sz w:val="24"/>
                <w:szCs w:val="24"/>
                <w:lang w:val="af-ZA"/>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rsidR="00EF718C" w:rsidRPr="005A569A" w:rsidRDefault="005A569A" w:rsidP="00715C05">
            <w:pPr>
              <w:spacing w:line="360" w:lineRule="auto"/>
              <w:rPr>
                <w:rFonts w:ascii="GHEA Grapalat" w:hAnsi="GHEA Grapalat"/>
                <w:sz w:val="24"/>
                <w:szCs w:val="24"/>
                <w:lang w:val="en-US"/>
              </w:rPr>
            </w:pPr>
            <w:r w:rsidRPr="00EB57DA">
              <w:rPr>
                <w:rFonts w:ascii="GHEA Grapalat" w:hAnsi="GHEA Grapalat"/>
                <w:sz w:val="24"/>
                <w:szCs w:val="24"/>
                <w:lang w:val="en-US"/>
              </w:rPr>
              <w:t>N</w:t>
            </w:r>
            <w:r w:rsidRPr="005A569A">
              <w:rPr>
                <w:rFonts w:ascii="GHEA Grapalat" w:hAnsi="GHEA Grapalat"/>
                <w:sz w:val="24"/>
                <w:szCs w:val="24"/>
                <w:lang w:val="en-US"/>
              </w:rPr>
              <w:t xml:space="preserve"> </w:t>
            </w:r>
            <w:r w:rsidR="007B1CEE" w:rsidRPr="007B1CEE">
              <w:rPr>
                <w:rFonts w:ascii="GHEA Grapalat" w:hAnsi="GHEA Grapalat"/>
                <w:sz w:val="24"/>
                <w:szCs w:val="24"/>
                <w:lang w:val="en-US"/>
              </w:rPr>
              <w:t>01/9-1/17844-2024</w:t>
            </w:r>
          </w:p>
        </w:tc>
      </w:tr>
      <w:tr w:rsidR="00A67D50" w:rsidRPr="007B1CEE" w:rsidTr="007B1CEE">
        <w:trPr>
          <w:trHeight w:val="1151"/>
        </w:trPr>
        <w:tc>
          <w:tcPr>
            <w:tcW w:w="6480" w:type="dxa"/>
            <w:tcBorders>
              <w:top w:val="single" w:sz="4" w:space="0" w:color="000000" w:themeColor="text1"/>
            </w:tcBorders>
            <w:shd w:val="clear" w:color="auto" w:fill="FFFFFF" w:themeFill="background1"/>
          </w:tcPr>
          <w:p w:rsidR="007B1CEE" w:rsidRDefault="007B1CEE" w:rsidP="007B1CEE">
            <w:pPr>
              <w:tabs>
                <w:tab w:val="left" w:pos="567"/>
              </w:tabs>
              <w:spacing w:line="360" w:lineRule="auto"/>
              <w:ind w:firstLine="567"/>
              <w:jc w:val="both"/>
              <w:rPr>
                <w:rFonts w:ascii="GHEA Grapalat" w:hAnsi="GHEA Grapalat"/>
                <w:color w:val="000000"/>
                <w:sz w:val="24"/>
                <w:szCs w:val="24"/>
                <w:lang w:val="hy-AM" w:eastAsia="en-US"/>
              </w:rPr>
            </w:pPr>
            <w:r>
              <w:rPr>
                <w:rFonts w:ascii="GHEA Grapalat" w:hAnsi="GHEA Grapalat"/>
                <w:color w:val="000000"/>
                <w:sz w:val="24"/>
                <w:szCs w:val="24"/>
                <w:lang w:val="hy-AM"/>
              </w:rPr>
              <w:t>Ձեր 09.08.2024թ. N ԳՍ//24507-2024 գրությամբ ներկայացված ««Հայաէրոնավիգացիա» փակ բաժնետիրական ընկերության կանոնադրական կապիտալը նվազեցնելու և անշարժ գույք ամրացնելու մասին» ՀՀ կառավարության որոշման նախագծի վերաբերյալ հայտնում ենք հետևյալը.</w:t>
            </w:r>
          </w:p>
          <w:p w:rsidR="007B1CEE" w:rsidRDefault="007B1CEE" w:rsidP="007B1CEE">
            <w:pPr>
              <w:tabs>
                <w:tab w:val="left" w:pos="567"/>
              </w:tabs>
              <w:spacing w:line="360" w:lineRule="auto"/>
              <w:ind w:firstLine="567"/>
              <w:jc w:val="both"/>
              <w:rPr>
                <w:rFonts w:ascii="GHEA Grapalat" w:hAnsi="GHEA Grapalat"/>
                <w:color w:val="000000"/>
                <w:sz w:val="24"/>
                <w:szCs w:val="24"/>
                <w:lang w:val="hy-AM"/>
              </w:rPr>
            </w:pPr>
            <w:r>
              <w:rPr>
                <w:rFonts w:ascii="GHEA Grapalat" w:hAnsi="GHEA Grapalat"/>
                <w:color w:val="000000"/>
                <w:sz w:val="24"/>
                <w:szCs w:val="24"/>
                <w:lang w:val="hy-AM"/>
              </w:rPr>
              <w:t xml:space="preserve">Նախագծի 4-րդ կետի համաձայն նախատեսվում է Հայաստանի Հանրապետության </w:t>
            </w:r>
            <w:bookmarkStart w:id="0" w:name="_Hlk161074008"/>
            <w:r>
              <w:rPr>
                <w:rFonts w:ascii="GHEA Grapalat" w:hAnsi="GHEA Grapalat"/>
                <w:color w:val="000000"/>
                <w:sz w:val="24"/>
                <w:szCs w:val="24"/>
                <w:lang w:val="hy-AM"/>
              </w:rPr>
              <w:t>կողմից ձեռք բերված անշարժ գույքն (Գեղարքունիքի մարզ, քաղաք Սևան, առագաստանավային բազայից արևմուտք գտնվող՝ 1,01 հա հողամասով և դրա վրա գտնվող 307.2 քառ.մետր մակերեսով ռադիոկայանի վարչական շենք, 87.11 քառ. մետր մակերեսով տեխնիկական սենյակ և 52.25 քառ. մետր մակերեսով էլ. Ենթակայան) ամրացնել ՀՀ պաշտպանության նախարարությանը</w:t>
            </w:r>
            <w:bookmarkEnd w:id="0"/>
            <w:r>
              <w:rPr>
                <w:rFonts w:ascii="GHEA Grapalat" w:hAnsi="GHEA Grapalat"/>
                <w:color w:val="000000"/>
                <w:sz w:val="24"/>
                <w:szCs w:val="24"/>
                <w:lang w:val="hy-AM"/>
              </w:rPr>
              <w:t>։ Մինչդեռ նախագծի հիմնավորումներում գույքի հետագա օգտագործման հետ կապված ՀՀ պետական բյուջեից լրացուցիչ ծախսերի անհրաժեշտության վերաբերյալ անդրադարձ չկա:</w:t>
            </w:r>
          </w:p>
          <w:p w:rsidR="007B1CEE" w:rsidRDefault="007B1CEE" w:rsidP="007B1CEE">
            <w:pPr>
              <w:tabs>
                <w:tab w:val="left" w:pos="567"/>
              </w:tabs>
              <w:spacing w:line="360" w:lineRule="auto"/>
              <w:ind w:firstLine="567"/>
              <w:jc w:val="both"/>
              <w:rPr>
                <w:rFonts w:ascii="GHEA Grapalat" w:hAnsi="GHEA Grapalat"/>
                <w:color w:val="000000"/>
                <w:sz w:val="24"/>
                <w:szCs w:val="24"/>
                <w:lang w:val="hy-AM"/>
              </w:rPr>
            </w:pPr>
            <w:r>
              <w:rPr>
                <w:rFonts w:ascii="GHEA Grapalat" w:hAnsi="GHEA Grapalat"/>
                <w:color w:val="000000"/>
                <w:sz w:val="24"/>
                <w:szCs w:val="24"/>
                <w:lang w:val="hy-AM"/>
              </w:rPr>
              <w:t xml:space="preserve">Ուստի նախագծի վերաբերյալ դիրքորոշում հնարավոր է հայտնել ամրացվող գույքի հետագա շահագործման արդյունքում առաջացող ծախսերի, ֆինանսավորման ժամանակացույցի և աղբյուրի </w:t>
            </w:r>
            <w:r>
              <w:rPr>
                <w:rFonts w:ascii="GHEA Grapalat" w:hAnsi="GHEA Grapalat"/>
                <w:color w:val="000000"/>
                <w:sz w:val="24"/>
                <w:szCs w:val="24"/>
                <w:lang w:val="hy-AM"/>
              </w:rPr>
              <w:lastRenderedPageBreak/>
              <w:t>վերաբերյալ տեղեկատվության առկայության պարագայում:</w:t>
            </w:r>
          </w:p>
          <w:p w:rsidR="00EF718C" w:rsidRPr="00E07A5B" w:rsidRDefault="00EF718C" w:rsidP="00EE32DD">
            <w:pPr>
              <w:spacing w:line="360" w:lineRule="auto"/>
              <w:ind w:firstLine="567"/>
              <w:jc w:val="both"/>
              <w:rPr>
                <w:rFonts w:ascii="GHEA Grapalat" w:hAnsi="GHEA Grapalat"/>
                <w:color w:val="FF0000"/>
                <w:sz w:val="24"/>
                <w:szCs w:val="24"/>
                <w:shd w:val="clear" w:color="auto" w:fill="FFFFFF"/>
                <w:lang w:val="hy-AM"/>
              </w:rPr>
            </w:pPr>
          </w:p>
        </w:tc>
        <w:tc>
          <w:tcPr>
            <w:tcW w:w="3794" w:type="dxa"/>
            <w:tcBorders>
              <w:top w:val="single" w:sz="4" w:space="0" w:color="000000" w:themeColor="text1"/>
            </w:tcBorders>
            <w:shd w:val="clear" w:color="auto" w:fill="FFFFFF" w:themeFill="background1"/>
          </w:tcPr>
          <w:p w:rsidR="00E93795" w:rsidRDefault="00F64555" w:rsidP="00E93795">
            <w:pPr>
              <w:spacing w:before="60" w:after="60" w:line="276" w:lineRule="auto"/>
              <w:ind w:firstLine="709"/>
              <w:jc w:val="both"/>
              <w:rPr>
                <w:rFonts w:ascii="GHEA Grapalat" w:hAnsi="GHEA Grapalat"/>
                <w:lang w:val="hy-AM" w:eastAsia="en-US"/>
              </w:rPr>
            </w:pPr>
            <w:r w:rsidRPr="007B1CEE">
              <w:rPr>
                <w:rFonts w:ascii="GHEA Grapalat" w:hAnsi="GHEA Grapalat"/>
                <w:sz w:val="24"/>
                <w:szCs w:val="24"/>
                <w:lang w:val="hy-AM"/>
              </w:rPr>
              <w:lastRenderedPageBreak/>
              <w:t>Ընդունվել է ի</w:t>
            </w:r>
            <w:r w:rsidR="00E93795" w:rsidRPr="00E93795">
              <w:rPr>
                <w:rFonts w:ascii="GHEA Grapalat" w:hAnsi="GHEA Grapalat"/>
                <w:sz w:val="24"/>
                <w:szCs w:val="24"/>
                <w:lang w:val="hy-AM"/>
              </w:rPr>
              <w:t xml:space="preserve"> գիտություն: Համաձայն ՀՀ պաշտպանության նախարարության 19.09.2024թ. թիվ </w:t>
            </w:r>
            <w:r w:rsidR="00E93795" w:rsidRPr="00E93795">
              <w:rPr>
                <w:rFonts w:ascii="GHEA Grapalat" w:hAnsi="GHEA Grapalat"/>
                <w:sz w:val="24"/>
                <w:szCs w:val="24"/>
                <w:lang w:val="hy-AM"/>
              </w:rPr>
              <w:t>ՊՆ/510/10316-2024</w:t>
            </w:r>
            <w:r w:rsidR="00E93795" w:rsidRPr="00E93795">
              <w:rPr>
                <w:rFonts w:ascii="GHEA Grapalat" w:hAnsi="GHEA Grapalat"/>
                <w:sz w:val="24"/>
                <w:szCs w:val="24"/>
                <w:lang w:val="hy-AM"/>
              </w:rPr>
              <w:t xml:space="preserve"> գրությամբ ներկայացված տեղեկատվության՝ </w:t>
            </w:r>
            <w:r w:rsidR="00E93795">
              <w:rPr>
                <w:rFonts w:ascii="GHEA Grapalat" w:hAnsi="GHEA Grapalat"/>
                <w:sz w:val="24"/>
                <w:szCs w:val="24"/>
                <w:lang w:val="hy-AM"/>
              </w:rPr>
              <w:t>գույքը Պաշտպանության նախարարության կողմից օգտագործելու նպատակով այս պահին լրացուցիչ ծախսեր կատարելու անհրաժեշտությունը բացակայում է, հետագա շահագործման արդյունքում առաջացող ծախսերը կիրականացվեն հաջորդող տարիների պետական բյուջեով նախարարությանն այդ նպատակով հատկացվելիք ընդհանուր միջոցների հաշվին:</w:t>
            </w:r>
          </w:p>
          <w:p w:rsidR="00EF718C" w:rsidRPr="00E93795" w:rsidRDefault="00EF718C" w:rsidP="006012B3">
            <w:pPr>
              <w:spacing w:line="360" w:lineRule="auto"/>
              <w:ind w:firstLine="391"/>
              <w:jc w:val="both"/>
              <w:rPr>
                <w:rFonts w:ascii="GHEA Grapalat" w:hAnsi="GHEA Grapalat"/>
                <w:sz w:val="24"/>
                <w:szCs w:val="24"/>
                <w:lang w:val="hy-AM"/>
              </w:rPr>
            </w:pPr>
          </w:p>
        </w:tc>
      </w:tr>
      <w:tr w:rsidR="00A67D50" w:rsidRPr="00E07A5B" w:rsidTr="00691065">
        <w:tblPrEx>
          <w:shd w:val="clear" w:color="auto" w:fill="auto"/>
        </w:tblPrEx>
        <w:trPr>
          <w:trHeight w:val="546"/>
        </w:trPr>
        <w:tc>
          <w:tcPr>
            <w:tcW w:w="6480" w:type="dxa"/>
            <w:vMerge w:val="restart"/>
            <w:shd w:val="clear" w:color="auto" w:fill="D9D9D9" w:themeFill="background1" w:themeFillShade="D9"/>
          </w:tcPr>
          <w:p w:rsidR="004C492F" w:rsidRPr="006B505F" w:rsidRDefault="00812EE4" w:rsidP="0099542A">
            <w:pPr>
              <w:spacing w:line="360" w:lineRule="auto"/>
              <w:ind w:left="708"/>
              <w:jc w:val="center"/>
              <w:rPr>
                <w:rFonts w:ascii="GHEA Grapalat" w:hAnsi="GHEA Grapalat" w:cs="Sylfaen"/>
                <w:sz w:val="24"/>
                <w:szCs w:val="24"/>
                <w:lang w:val="hy-AM"/>
              </w:rPr>
            </w:pPr>
            <w:r w:rsidRPr="00A95004">
              <w:rPr>
                <w:rFonts w:ascii="GHEA Grapalat" w:hAnsi="GHEA Grapalat" w:cs="Sylfaen"/>
                <w:sz w:val="24"/>
                <w:szCs w:val="24"/>
                <w:lang w:val="hy-AM"/>
              </w:rPr>
              <w:t xml:space="preserve">2. </w:t>
            </w:r>
            <w:r w:rsidR="004C492F" w:rsidRPr="00A95004">
              <w:rPr>
                <w:rFonts w:ascii="GHEA Grapalat" w:hAnsi="GHEA Grapalat" w:cs="Sylfaen"/>
                <w:sz w:val="24"/>
                <w:szCs w:val="24"/>
                <w:lang w:val="hy-AM"/>
              </w:rPr>
              <w:t xml:space="preserve">ՀՀ </w:t>
            </w:r>
            <w:proofErr w:type="spellStart"/>
            <w:r w:rsidR="00D74BE5">
              <w:rPr>
                <w:rFonts w:ascii="GHEA Grapalat" w:hAnsi="GHEA Grapalat" w:cs="Sylfaen"/>
                <w:sz w:val="24"/>
                <w:szCs w:val="24"/>
                <w:lang w:val="en-US"/>
              </w:rPr>
              <w:t>պաշտպանության</w:t>
            </w:r>
            <w:proofErr w:type="spellEnd"/>
            <w:r w:rsidR="00EB57DA" w:rsidRPr="00702FBB">
              <w:rPr>
                <w:rFonts w:ascii="GHEA Grapalat" w:hAnsi="GHEA Grapalat" w:cs="Sylfaen"/>
                <w:sz w:val="24"/>
                <w:szCs w:val="24"/>
                <w:lang w:val="hy-AM"/>
              </w:rPr>
              <w:t xml:space="preserve"> </w:t>
            </w:r>
            <w:r w:rsidR="006B505F" w:rsidRPr="006B505F">
              <w:rPr>
                <w:rFonts w:ascii="GHEA Grapalat" w:hAnsi="GHEA Grapalat" w:cs="Sylfaen"/>
                <w:sz w:val="24"/>
                <w:szCs w:val="24"/>
                <w:lang w:val="hy-AM"/>
              </w:rPr>
              <w:t>նախարարություն</w:t>
            </w:r>
          </w:p>
        </w:tc>
        <w:tc>
          <w:tcPr>
            <w:tcW w:w="3794" w:type="dxa"/>
            <w:shd w:val="clear" w:color="auto" w:fill="D9D9D9" w:themeFill="background1" w:themeFillShade="D9"/>
          </w:tcPr>
          <w:p w:rsidR="004C492F" w:rsidRPr="00EB57DA" w:rsidRDefault="00D74BE5" w:rsidP="00A16A7C">
            <w:pPr>
              <w:spacing w:line="360" w:lineRule="auto"/>
              <w:rPr>
                <w:rFonts w:ascii="GHEA Grapalat" w:hAnsi="GHEA Grapalat"/>
                <w:sz w:val="24"/>
                <w:szCs w:val="24"/>
                <w:lang w:val="en-US"/>
              </w:rPr>
            </w:pPr>
            <w:r>
              <w:rPr>
                <w:rFonts w:ascii="GHEA Grapalat" w:hAnsi="GHEA Grapalat"/>
                <w:sz w:val="24"/>
                <w:szCs w:val="24"/>
                <w:lang w:val="en-US"/>
              </w:rPr>
              <w:t>14</w:t>
            </w:r>
            <w:r w:rsidR="003A5616" w:rsidRPr="00EB57DA">
              <w:rPr>
                <w:rFonts w:ascii="GHEA Grapalat" w:hAnsi="GHEA Grapalat"/>
                <w:sz w:val="24"/>
                <w:szCs w:val="24"/>
                <w:lang w:val="en-US"/>
              </w:rPr>
              <w:t>.</w:t>
            </w:r>
            <w:r w:rsidR="006B505F">
              <w:rPr>
                <w:rFonts w:ascii="GHEA Grapalat" w:hAnsi="GHEA Grapalat"/>
                <w:sz w:val="24"/>
                <w:szCs w:val="24"/>
                <w:lang w:val="en-US"/>
              </w:rPr>
              <w:t>0</w:t>
            </w:r>
            <w:r>
              <w:rPr>
                <w:rFonts w:ascii="GHEA Grapalat" w:hAnsi="GHEA Grapalat"/>
                <w:sz w:val="24"/>
                <w:szCs w:val="24"/>
                <w:lang w:val="en-US"/>
              </w:rPr>
              <w:t>8</w:t>
            </w:r>
            <w:r w:rsidR="003A5616" w:rsidRPr="00EB57DA">
              <w:rPr>
                <w:rFonts w:ascii="GHEA Grapalat" w:hAnsi="GHEA Grapalat"/>
                <w:sz w:val="24"/>
                <w:szCs w:val="24"/>
                <w:lang w:val="en-US"/>
              </w:rPr>
              <w:t>.</w:t>
            </w:r>
            <w:r w:rsidR="00EC5172" w:rsidRPr="00EB57DA">
              <w:rPr>
                <w:rFonts w:ascii="GHEA Grapalat" w:hAnsi="GHEA Grapalat"/>
                <w:sz w:val="24"/>
                <w:szCs w:val="24"/>
                <w:lang w:val="en-US"/>
              </w:rPr>
              <w:t>202</w:t>
            </w:r>
            <w:r>
              <w:rPr>
                <w:rFonts w:ascii="GHEA Grapalat" w:hAnsi="GHEA Grapalat"/>
                <w:sz w:val="24"/>
                <w:szCs w:val="24"/>
                <w:lang w:val="en-US"/>
              </w:rPr>
              <w:t>4</w:t>
            </w:r>
            <w:r w:rsidR="004C492F" w:rsidRPr="00EB57DA">
              <w:rPr>
                <w:rFonts w:ascii="GHEA Grapalat" w:hAnsi="GHEA Grapalat"/>
                <w:sz w:val="24"/>
                <w:szCs w:val="24"/>
                <w:lang w:val="en-US"/>
              </w:rPr>
              <w:t>թ.</w:t>
            </w:r>
          </w:p>
        </w:tc>
      </w:tr>
      <w:tr w:rsidR="00A67D50" w:rsidRPr="0002430F" w:rsidTr="00FC2693">
        <w:tblPrEx>
          <w:shd w:val="clear" w:color="auto" w:fill="auto"/>
        </w:tblPrEx>
        <w:trPr>
          <w:trHeight w:val="764"/>
        </w:trPr>
        <w:tc>
          <w:tcPr>
            <w:tcW w:w="6480" w:type="dxa"/>
            <w:vMerge/>
            <w:shd w:val="clear" w:color="auto" w:fill="D9D9D9" w:themeFill="background1" w:themeFillShade="D9"/>
          </w:tcPr>
          <w:p w:rsidR="004C492F" w:rsidRPr="00A95004" w:rsidRDefault="004C492F" w:rsidP="00A16A7C">
            <w:pPr>
              <w:spacing w:line="360" w:lineRule="auto"/>
              <w:ind w:left="708"/>
              <w:jc w:val="center"/>
              <w:rPr>
                <w:rFonts w:ascii="GHEA Grapalat" w:hAnsi="GHEA Grapalat" w:cs="Sylfaen"/>
                <w:sz w:val="24"/>
                <w:szCs w:val="24"/>
                <w:lang w:val="hy-AM"/>
              </w:rPr>
            </w:pPr>
          </w:p>
        </w:tc>
        <w:tc>
          <w:tcPr>
            <w:tcW w:w="3794" w:type="dxa"/>
            <w:shd w:val="clear" w:color="auto" w:fill="D9D9D9" w:themeFill="background1" w:themeFillShade="D9"/>
          </w:tcPr>
          <w:p w:rsidR="004C492F" w:rsidRPr="00EB57DA" w:rsidRDefault="004C492F" w:rsidP="0002430F">
            <w:pPr>
              <w:spacing w:line="360" w:lineRule="auto"/>
              <w:rPr>
                <w:rFonts w:ascii="GHEA Grapalat" w:hAnsi="GHEA Grapalat"/>
                <w:sz w:val="24"/>
                <w:szCs w:val="24"/>
                <w:lang w:val="en-US"/>
              </w:rPr>
            </w:pPr>
            <w:r w:rsidRPr="00EB57DA">
              <w:rPr>
                <w:rFonts w:ascii="GHEA Grapalat" w:hAnsi="GHEA Grapalat"/>
                <w:sz w:val="24"/>
                <w:szCs w:val="24"/>
                <w:lang w:val="en-US"/>
              </w:rPr>
              <w:t xml:space="preserve">N </w:t>
            </w:r>
            <w:r w:rsidR="00D74BE5" w:rsidRPr="00D74BE5">
              <w:rPr>
                <w:rFonts w:ascii="GHEA Grapalat" w:hAnsi="GHEA Grapalat"/>
                <w:sz w:val="24"/>
                <w:szCs w:val="24"/>
                <w:lang w:val="en-US"/>
              </w:rPr>
              <w:t>ՊՆ/510/8835-2024</w:t>
            </w:r>
          </w:p>
        </w:tc>
      </w:tr>
      <w:tr w:rsidR="00A67D50" w:rsidRPr="008220C5" w:rsidTr="00FC2693">
        <w:tblPrEx>
          <w:shd w:val="clear" w:color="auto" w:fill="auto"/>
        </w:tblPrEx>
        <w:trPr>
          <w:trHeight w:val="764"/>
        </w:trPr>
        <w:tc>
          <w:tcPr>
            <w:tcW w:w="6480" w:type="dxa"/>
            <w:shd w:val="clear" w:color="auto" w:fill="auto"/>
          </w:tcPr>
          <w:p w:rsidR="00D74BE5" w:rsidRDefault="00D74BE5" w:rsidP="00D74BE5">
            <w:pPr>
              <w:spacing w:before="60" w:after="60" w:line="360" w:lineRule="auto"/>
              <w:ind w:firstLine="709"/>
              <w:jc w:val="both"/>
              <w:rPr>
                <w:rFonts w:ascii="GHEA Grapalat" w:hAnsi="GHEA Grapalat"/>
                <w:lang w:val="hy-AM" w:eastAsia="en-US"/>
              </w:rPr>
            </w:pPr>
            <w:r>
              <w:rPr>
                <w:rFonts w:ascii="GHEA Grapalat" w:hAnsi="GHEA Grapalat"/>
                <w:sz w:val="24"/>
                <w:szCs w:val="24"/>
                <w:lang w:val="hy-AM"/>
              </w:rPr>
              <w:t>2024 թվականի օգոստոսի 9-ի Ձեր՝ N ԳՍ//24507-24 գրության առնչությամբ հայտնում եմ, որ «Հայաէրոնավիգացիա» փակ բաժնետիրական ընկերության կանոնադրական կապիտալը նվազեցնելու և անշարժ գույք ամրացնելու մասին» Կառավարության որոշման նախագծի վերաբերյալ դիտողություններ և առաջարկություններ չունենք:</w:t>
            </w:r>
          </w:p>
          <w:p w:rsidR="004C492F" w:rsidRPr="00804F7A" w:rsidRDefault="004C492F" w:rsidP="00D74BE5">
            <w:pPr>
              <w:pStyle w:val="Standard"/>
              <w:spacing w:line="360" w:lineRule="auto"/>
              <w:ind w:right="144" w:firstLine="720"/>
              <w:jc w:val="both"/>
              <w:rPr>
                <w:rFonts w:ascii="GHEA Grapalat" w:hAnsi="GHEA Grapalat" w:cs="Times Armenian"/>
                <w:noProof/>
                <w:sz w:val="24"/>
                <w:szCs w:val="24"/>
                <w:lang w:val="hy-AM"/>
              </w:rPr>
            </w:pPr>
          </w:p>
        </w:tc>
        <w:tc>
          <w:tcPr>
            <w:tcW w:w="3794" w:type="dxa"/>
            <w:shd w:val="clear" w:color="auto" w:fill="auto"/>
          </w:tcPr>
          <w:p w:rsidR="004C492F" w:rsidRPr="00AA5D24" w:rsidRDefault="00804F7A" w:rsidP="00804F7A">
            <w:pPr>
              <w:spacing w:line="360" w:lineRule="auto"/>
              <w:ind w:firstLine="301"/>
              <w:rPr>
                <w:rFonts w:ascii="GHEA Grapalat" w:hAnsi="GHEA Grapalat"/>
                <w:sz w:val="24"/>
                <w:szCs w:val="24"/>
                <w:lang w:val="hy-AM"/>
              </w:rPr>
            </w:pPr>
            <w:r w:rsidRPr="00804F7A">
              <w:rPr>
                <w:rFonts w:ascii="GHEA Grapalat" w:hAnsi="GHEA Grapalat"/>
                <w:sz w:val="24"/>
                <w:szCs w:val="24"/>
                <w:lang w:val="hy-AM"/>
              </w:rPr>
              <w:t>Ը</w:t>
            </w:r>
            <w:r w:rsidR="00FC65EE">
              <w:rPr>
                <w:rFonts w:ascii="GHEA Grapalat" w:hAnsi="GHEA Grapalat"/>
                <w:sz w:val="24"/>
                <w:szCs w:val="24"/>
                <w:lang w:val="hy-AM"/>
              </w:rPr>
              <w:t>նդունվել</w:t>
            </w:r>
            <w:r w:rsidRPr="00804F7A">
              <w:rPr>
                <w:rFonts w:ascii="GHEA Grapalat" w:hAnsi="GHEA Grapalat"/>
                <w:sz w:val="24"/>
                <w:szCs w:val="24"/>
                <w:lang w:val="hy-AM"/>
              </w:rPr>
              <w:t xml:space="preserve"> է ի գիտություն:</w:t>
            </w:r>
            <w:r w:rsidR="00702FBB" w:rsidRPr="00AA5D24">
              <w:rPr>
                <w:rFonts w:ascii="GHEA Grapalat" w:hAnsi="GHEA Grapalat"/>
                <w:sz w:val="24"/>
                <w:szCs w:val="24"/>
                <w:lang w:val="hy-AM"/>
              </w:rPr>
              <w:t xml:space="preserve"> </w:t>
            </w:r>
          </w:p>
        </w:tc>
      </w:tr>
      <w:tr w:rsidR="00A67D50" w:rsidRPr="00D260BD" w:rsidTr="00FC2693">
        <w:tblPrEx>
          <w:shd w:val="clear" w:color="auto" w:fill="auto"/>
        </w:tblPrEx>
        <w:trPr>
          <w:trHeight w:val="764"/>
        </w:trPr>
        <w:tc>
          <w:tcPr>
            <w:tcW w:w="6480" w:type="dxa"/>
            <w:vMerge w:val="restart"/>
            <w:shd w:val="clear" w:color="auto" w:fill="D9D9D9" w:themeFill="background1" w:themeFillShade="D9"/>
          </w:tcPr>
          <w:p w:rsidR="00EF718C" w:rsidRPr="002E5AFD" w:rsidRDefault="00812EE4" w:rsidP="00A16A7C">
            <w:pPr>
              <w:spacing w:line="360" w:lineRule="auto"/>
              <w:ind w:left="708"/>
              <w:jc w:val="center"/>
              <w:rPr>
                <w:rFonts w:ascii="GHEA Grapalat" w:hAnsi="GHEA Grapalat"/>
                <w:color w:val="C00000"/>
                <w:sz w:val="24"/>
                <w:szCs w:val="24"/>
                <w:lang w:val="en-US"/>
              </w:rPr>
            </w:pPr>
            <w:r w:rsidRPr="00D614B3">
              <w:rPr>
                <w:rFonts w:ascii="GHEA Grapalat" w:hAnsi="GHEA Grapalat" w:cs="Sylfaen"/>
                <w:sz w:val="24"/>
                <w:szCs w:val="24"/>
                <w:lang w:val="hy-AM"/>
              </w:rPr>
              <w:t>3</w:t>
            </w:r>
            <w:r w:rsidR="00EF718C" w:rsidRPr="00D614B3">
              <w:rPr>
                <w:rFonts w:ascii="GHEA Grapalat" w:hAnsi="GHEA Grapalat" w:cs="Sylfaen"/>
                <w:sz w:val="24"/>
                <w:szCs w:val="24"/>
                <w:lang w:val="hy-AM"/>
              </w:rPr>
              <w:t xml:space="preserve">. </w:t>
            </w:r>
            <w:proofErr w:type="spellStart"/>
            <w:r w:rsidR="002E5AFD">
              <w:rPr>
                <w:rFonts w:ascii="GHEA Grapalat" w:hAnsi="GHEA Grapalat" w:cs="Sylfaen"/>
                <w:sz w:val="24"/>
                <w:szCs w:val="24"/>
                <w:lang w:val="en-US"/>
              </w:rPr>
              <w:t>Քաղաքացիական</w:t>
            </w:r>
            <w:proofErr w:type="spellEnd"/>
            <w:r w:rsidR="002E5AFD">
              <w:rPr>
                <w:rFonts w:ascii="GHEA Grapalat" w:hAnsi="GHEA Grapalat" w:cs="Sylfaen"/>
                <w:sz w:val="24"/>
                <w:szCs w:val="24"/>
                <w:lang w:val="en-US"/>
              </w:rPr>
              <w:t xml:space="preserve"> </w:t>
            </w:r>
            <w:proofErr w:type="spellStart"/>
            <w:r w:rsidR="002E5AFD">
              <w:rPr>
                <w:rFonts w:ascii="GHEA Grapalat" w:hAnsi="GHEA Grapalat" w:cs="Sylfaen"/>
                <w:sz w:val="24"/>
                <w:szCs w:val="24"/>
                <w:lang w:val="en-US"/>
              </w:rPr>
              <w:t>ավիացիայի</w:t>
            </w:r>
            <w:proofErr w:type="spellEnd"/>
            <w:r w:rsidR="002E5AFD">
              <w:rPr>
                <w:rFonts w:ascii="GHEA Grapalat" w:hAnsi="GHEA Grapalat" w:cs="Sylfaen"/>
                <w:sz w:val="24"/>
                <w:szCs w:val="24"/>
                <w:lang w:val="en-US"/>
              </w:rPr>
              <w:t xml:space="preserve"> </w:t>
            </w:r>
            <w:proofErr w:type="spellStart"/>
            <w:r w:rsidR="002E5AFD">
              <w:rPr>
                <w:rFonts w:ascii="GHEA Grapalat" w:hAnsi="GHEA Grapalat" w:cs="Sylfaen"/>
                <w:sz w:val="24"/>
                <w:szCs w:val="24"/>
                <w:lang w:val="en-US"/>
              </w:rPr>
              <w:t>կոմիտե</w:t>
            </w:r>
            <w:proofErr w:type="spellEnd"/>
          </w:p>
        </w:tc>
        <w:tc>
          <w:tcPr>
            <w:tcW w:w="3794" w:type="dxa"/>
            <w:shd w:val="clear" w:color="auto" w:fill="D9D9D9" w:themeFill="background1" w:themeFillShade="D9"/>
          </w:tcPr>
          <w:p w:rsidR="00EF718C" w:rsidRPr="00E07A5B" w:rsidRDefault="009228CE" w:rsidP="00A16A7C">
            <w:pPr>
              <w:spacing w:line="360" w:lineRule="auto"/>
              <w:rPr>
                <w:rFonts w:ascii="GHEA Grapalat" w:hAnsi="GHEA Grapalat"/>
                <w:sz w:val="24"/>
                <w:szCs w:val="24"/>
                <w:lang w:val="af-ZA"/>
              </w:rPr>
            </w:pPr>
            <w:r>
              <w:rPr>
                <w:rFonts w:ascii="GHEA Grapalat" w:hAnsi="GHEA Grapalat"/>
                <w:sz w:val="24"/>
                <w:szCs w:val="24"/>
                <w:lang w:val="en-US"/>
              </w:rPr>
              <w:t>2</w:t>
            </w:r>
            <w:r w:rsidR="002E5AFD">
              <w:rPr>
                <w:rFonts w:ascii="GHEA Grapalat" w:hAnsi="GHEA Grapalat"/>
                <w:sz w:val="24"/>
                <w:szCs w:val="24"/>
                <w:lang w:val="en-US"/>
              </w:rPr>
              <w:t>1</w:t>
            </w:r>
            <w:r w:rsidR="00D260BD">
              <w:rPr>
                <w:rFonts w:ascii="GHEA Grapalat" w:hAnsi="GHEA Grapalat"/>
                <w:sz w:val="24"/>
                <w:szCs w:val="24"/>
                <w:lang w:val="hy-AM"/>
              </w:rPr>
              <w:t>.</w:t>
            </w:r>
            <w:r>
              <w:rPr>
                <w:rFonts w:ascii="GHEA Grapalat" w:hAnsi="GHEA Grapalat"/>
                <w:sz w:val="24"/>
                <w:szCs w:val="24"/>
                <w:lang w:val="en-US"/>
              </w:rPr>
              <w:t>0</w:t>
            </w:r>
            <w:r w:rsidR="002E5AFD">
              <w:rPr>
                <w:rFonts w:ascii="GHEA Grapalat" w:hAnsi="GHEA Grapalat"/>
                <w:sz w:val="24"/>
                <w:szCs w:val="24"/>
                <w:lang w:val="en-US"/>
              </w:rPr>
              <w:t>8</w:t>
            </w:r>
            <w:r w:rsidR="003A3A16" w:rsidRPr="00E07A5B">
              <w:rPr>
                <w:rFonts w:ascii="GHEA Grapalat" w:hAnsi="GHEA Grapalat"/>
                <w:sz w:val="24"/>
                <w:szCs w:val="24"/>
                <w:lang w:val="hy-AM"/>
              </w:rPr>
              <w:t>.</w:t>
            </w:r>
            <w:r w:rsidR="00EC5172" w:rsidRPr="00E07A5B">
              <w:rPr>
                <w:rFonts w:ascii="GHEA Grapalat" w:hAnsi="GHEA Grapalat"/>
                <w:sz w:val="24"/>
                <w:szCs w:val="24"/>
                <w:lang w:val="hy-AM"/>
              </w:rPr>
              <w:t>202</w:t>
            </w:r>
            <w:r w:rsidR="002E5AFD">
              <w:rPr>
                <w:rFonts w:ascii="GHEA Grapalat" w:hAnsi="GHEA Grapalat"/>
                <w:sz w:val="24"/>
                <w:szCs w:val="24"/>
                <w:lang w:val="en-US"/>
              </w:rPr>
              <w:t>4</w:t>
            </w:r>
            <w:r w:rsidR="002551AF" w:rsidRPr="00E07A5B">
              <w:rPr>
                <w:rFonts w:ascii="GHEA Grapalat" w:hAnsi="GHEA Grapalat"/>
                <w:sz w:val="24"/>
                <w:szCs w:val="24"/>
                <w:lang w:val="af-ZA"/>
              </w:rPr>
              <w:t>թ.</w:t>
            </w:r>
          </w:p>
        </w:tc>
      </w:tr>
      <w:tr w:rsidR="00A67D50" w:rsidRPr="00D260BD" w:rsidTr="00691065">
        <w:tblPrEx>
          <w:shd w:val="clear" w:color="auto" w:fill="auto"/>
        </w:tblPrEx>
        <w:trPr>
          <w:trHeight w:val="528"/>
        </w:trPr>
        <w:tc>
          <w:tcPr>
            <w:tcW w:w="6480" w:type="dxa"/>
            <w:vMerge/>
            <w:shd w:val="clear" w:color="auto" w:fill="FFFFFF" w:themeFill="background1"/>
          </w:tcPr>
          <w:p w:rsidR="00EF718C" w:rsidRPr="00B37706" w:rsidRDefault="00EF718C" w:rsidP="00A16A7C">
            <w:pPr>
              <w:spacing w:line="360" w:lineRule="auto"/>
              <w:jc w:val="center"/>
              <w:rPr>
                <w:rFonts w:ascii="GHEA Grapalat" w:hAnsi="GHEA Grapalat"/>
                <w:color w:val="C00000"/>
                <w:sz w:val="24"/>
                <w:szCs w:val="24"/>
                <w:lang w:val="af-ZA"/>
              </w:rPr>
            </w:pPr>
          </w:p>
        </w:tc>
        <w:tc>
          <w:tcPr>
            <w:tcW w:w="3794" w:type="dxa"/>
            <w:shd w:val="clear" w:color="auto" w:fill="D9D9D9" w:themeFill="background1" w:themeFillShade="D9"/>
          </w:tcPr>
          <w:p w:rsidR="00EF718C" w:rsidRPr="00D76F4E" w:rsidRDefault="002551AF" w:rsidP="00A769DC">
            <w:pPr>
              <w:spacing w:line="360" w:lineRule="auto"/>
              <w:rPr>
                <w:rFonts w:ascii="GHEA Grapalat" w:hAnsi="GHEA Grapalat"/>
                <w:sz w:val="24"/>
                <w:szCs w:val="24"/>
                <w:lang w:val="en-US"/>
              </w:rPr>
            </w:pPr>
            <w:r w:rsidRPr="00EB57DA">
              <w:rPr>
                <w:rFonts w:ascii="GHEA Grapalat" w:hAnsi="GHEA Grapalat"/>
                <w:sz w:val="24"/>
                <w:szCs w:val="24"/>
                <w:lang w:val="en-US"/>
              </w:rPr>
              <w:t xml:space="preserve">N </w:t>
            </w:r>
            <w:r w:rsidR="002E5AFD" w:rsidRPr="002E5AFD">
              <w:rPr>
                <w:rFonts w:ascii="GHEA Grapalat" w:hAnsi="GHEA Grapalat"/>
                <w:sz w:val="24"/>
                <w:szCs w:val="24"/>
                <w:lang w:val="en-US"/>
              </w:rPr>
              <w:t>1.1/9.5/4590-2024</w:t>
            </w:r>
          </w:p>
        </w:tc>
      </w:tr>
      <w:tr w:rsidR="00A67D50" w:rsidRPr="00236F13" w:rsidTr="00FC2693">
        <w:tblPrEx>
          <w:shd w:val="clear" w:color="auto" w:fill="auto"/>
        </w:tblPrEx>
        <w:trPr>
          <w:trHeight w:val="92"/>
        </w:trPr>
        <w:tc>
          <w:tcPr>
            <w:tcW w:w="6480" w:type="dxa"/>
            <w:shd w:val="clear" w:color="auto" w:fill="FFFFFF" w:themeFill="background1"/>
          </w:tcPr>
          <w:p w:rsidR="00236F13" w:rsidRDefault="00236F13" w:rsidP="00236F13">
            <w:pPr>
              <w:spacing w:line="360" w:lineRule="auto"/>
              <w:ind w:firstLine="360"/>
              <w:jc w:val="both"/>
              <w:rPr>
                <w:rFonts w:ascii="GHEA Grapalat" w:hAnsi="GHEA Grapalat" w:cs="GHEA Grapalat"/>
                <w:bCs/>
                <w:sz w:val="24"/>
                <w:szCs w:val="24"/>
                <w:lang w:val="hy-AM" w:eastAsia="en-US"/>
              </w:rPr>
            </w:pPr>
            <w:r>
              <w:rPr>
                <w:rFonts w:ascii="GHEA Grapalat" w:hAnsi="GHEA Grapalat"/>
                <w:sz w:val="24"/>
                <w:szCs w:val="24"/>
                <w:lang w:val="hy-AM"/>
              </w:rPr>
              <w:t xml:space="preserve">Ի պատասխան </w:t>
            </w:r>
            <w:r>
              <w:rPr>
                <w:rFonts w:ascii="GHEA Grapalat" w:hAnsi="GHEA Grapalat" w:cs="Sylfaen"/>
                <w:bCs/>
                <w:sz w:val="24"/>
                <w:szCs w:val="24"/>
                <w:lang w:val="hy-AM"/>
              </w:rPr>
              <w:t xml:space="preserve">2024 </w:t>
            </w:r>
            <w:r>
              <w:rPr>
                <w:rFonts w:ascii="GHEA Grapalat" w:hAnsi="GHEA Grapalat"/>
                <w:sz w:val="24"/>
                <w:szCs w:val="24"/>
                <w:lang w:val="hy-AM"/>
              </w:rPr>
              <w:t>թվականի օգոստոսի 9-ի Ձեր թիվ ԳՍ//24507-2024</w:t>
            </w:r>
            <w:r>
              <w:rPr>
                <w:rFonts w:ascii="Verdana" w:hAnsi="Verdana"/>
                <w:color w:val="000000"/>
                <w:sz w:val="18"/>
                <w:szCs w:val="18"/>
                <w:shd w:val="clear" w:color="auto" w:fill="FFFFFF"/>
                <w:lang w:val="hy-AM"/>
              </w:rPr>
              <w:t xml:space="preserve"> </w:t>
            </w:r>
            <w:r>
              <w:rPr>
                <w:rFonts w:ascii="GHEA Grapalat" w:hAnsi="GHEA Grapalat"/>
                <w:sz w:val="24"/>
                <w:szCs w:val="24"/>
                <w:lang w:val="hy-AM"/>
              </w:rPr>
              <w:t xml:space="preserve">գրության՝ </w:t>
            </w:r>
            <w:r>
              <w:rPr>
                <w:rFonts w:ascii="GHEA Grapalat" w:hAnsi="GHEA Grapalat" w:cs="GHEA Grapalat"/>
                <w:bCs/>
                <w:sz w:val="24"/>
                <w:szCs w:val="24"/>
                <w:lang w:val="hy-AM"/>
              </w:rPr>
              <w:t xml:space="preserve">կապված </w:t>
            </w:r>
            <w:r>
              <w:rPr>
                <w:rFonts w:ascii="GHEA Grapalat" w:hAnsi="GHEA Grapalat"/>
                <w:color w:val="000000"/>
                <w:lang w:val="pt-BR"/>
              </w:rPr>
              <w:t>«</w:t>
            </w:r>
            <w:r>
              <w:rPr>
                <w:rFonts w:ascii="GHEA Grapalat" w:hAnsi="GHEA Grapalat" w:cs="GHEA Grapalat"/>
                <w:bCs/>
                <w:sz w:val="24"/>
                <w:szCs w:val="24"/>
                <w:lang w:val="hy-AM"/>
              </w:rPr>
              <w:t>Հայաէրոնավիգացիա» փակ բաժնետիրական ընկերության կանոնադրական կապիտալը նվազեցնելու և անշարժ գույք ամրացնելու մասին» ՀՀ կառավարության որոշման նախագծի հետ՝ հայտնում ենք, որ Քաղաքացիական ավիացիայի կոմիտեն վերոնշյալ որոշման նախագծի 3-րդ և 5-րդ կետերով տրվող հանձնարարականները առաջարկում է դիտարկել  ՀՀ կառավարության 04.07.2024թ. թիվ 1050-Ա որոշման հաշվառմամբ և անհրաժեշտության դեպքում կատարել համապատասխան փոփոխություններ։</w:t>
            </w:r>
          </w:p>
          <w:p w:rsidR="00EF718C" w:rsidRPr="00342F22" w:rsidRDefault="00EF718C" w:rsidP="003D24E9">
            <w:pPr>
              <w:spacing w:line="360" w:lineRule="auto"/>
              <w:ind w:firstLine="283"/>
              <w:jc w:val="both"/>
              <w:rPr>
                <w:rFonts w:ascii="GHEA Grapalat" w:hAnsi="GHEA Grapalat" w:cs="Times Armenian"/>
                <w:noProof/>
                <w:color w:val="C00000"/>
                <w:sz w:val="24"/>
                <w:szCs w:val="24"/>
                <w:lang w:val="hy-AM"/>
              </w:rPr>
            </w:pPr>
          </w:p>
        </w:tc>
        <w:tc>
          <w:tcPr>
            <w:tcW w:w="3794" w:type="dxa"/>
            <w:shd w:val="clear" w:color="auto" w:fill="FFFFFF" w:themeFill="background1"/>
          </w:tcPr>
          <w:p w:rsidR="00EF718C" w:rsidRPr="004326F9" w:rsidRDefault="00342F22" w:rsidP="00741559">
            <w:pPr>
              <w:spacing w:line="360" w:lineRule="auto"/>
              <w:ind w:firstLine="301"/>
              <w:rPr>
                <w:rFonts w:ascii="GHEA Grapalat" w:hAnsi="GHEA Grapalat" w:cs="GHEA Grapalat"/>
                <w:bCs/>
                <w:sz w:val="24"/>
                <w:szCs w:val="24"/>
                <w:lang w:val="hy-AM"/>
              </w:rPr>
            </w:pPr>
            <w:r w:rsidRPr="001F60EA">
              <w:rPr>
                <w:rFonts w:ascii="GHEA Grapalat" w:hAnsi="GHEA Grapalat" w:cs="GHEA Grapalat"/>
                <w:bCs/>
                <w:sz w:val="24"/>
                <w:szCs w:val="24"/>
                <w:lang w:val="hy-AM"/>
              </w:rPr>
              <w:t>Ընդունվել է:</w:t>
            </w:r>
            <w:r w:rsidR="00236F13" w:rsidRPr="00236F13">
              <w:rPr>
                <w:rFonts w:ascii="GHEA Grapalat" w:hAnsi="GHEA Grapalat" w:cs="GHEA Grapalat"/>
                <w:bCs/>
                <w:sz w:val="24"/>
                <w:szCs w:val="24"/>
                <w:lang w:val="hy-AM"/>
              </w:rPr>
              <w:t xml:space="preserve"> Նախագծում կատարվել են համապատասխան փոփոխություններ</w:t>
            </w:r>
            <w:r w:rsidR="004326F9" w:rsidRPr="004326F9">
              <w:rPr>
                <w:rFonts w:ascii="GHEA Grapalat" w:hAnsi="GHEA Grapalat" w:cs="GHEA Grapalat"/>
                <w:bCs/>
                <w:sz w:val="24"/>
                <w:szCs w:val="24"/>
                <w:lang w:val="hy-AM"/>
              </w:rPr>
              <w:t>:</w:t>
            </w:r>
          </w:p>
        </w:tc>
      </w:tr>
      <w:tr w:rsidR="00157C05" w:rsidRPr="008220C5" w:rsidTr="00157C05">
        <w:tblPrEx>
          <w:shd w:val="clear" w:color="auto" w:fill="auto"/>
        </w:tblPrEx>
        <w:trPr>
          <w:trHeight w:val="92"/>
        </w:trPr>
        <w:tc>
          <w:tcPr>
            <w:tcW w:w="6480" w:type="dxa"/>
            <w:vMerge w:val="restart"/>
            <w:shd w:val="clear" w:color="auto" w:fill="D9D9D9" w:themeFill="background1" w:themeFillShade="D9"/>
          </w:tcPr>
          <w:p w:rsidR="00157C05" w:rsidRPr="00157C05" w:rsidRDefault="00157C05" w:rsidP="00157C05">
            <w:pPr>
              <w:spacing w:line="360" w:lineRule="auto"/>
              <w:ind w:left="708"/>
              <w:jc w:val="center"/>
              <w:rPr>
                <w:rFonts w:ascii="GHEA Grapalat" w:hAnsi="GHEA Grapalat" w:cs="Sylfaen"/>
                <w:sz w:val="24"/>
                <w:szCs w:val="24"/>
                <w:lang w:val="en-US"/>
              </w:rPr>
            </w:pPr>
            <w:r w:rsidRPr="00157C05">
              <w:rPr>
                <w:rFonts w:ascii="GHEA Grapalat" w:hAnsi="GHEA Grapalat" w:cs="Sylfaen"/>
                <w:sz w:val="24"/>
                <w:szCs w:val="24"/>
                <w:lang w:val="hy-AM"/>
              </w:rPr>
              <w:t>4</w:t>
            </w:r>
            <w:r w:rsidRPr="00A95004">
              <w:rPr>
                <w:rFonts w:ascii="GHEA Grapalat" w:hAnsi="GHEA Grapalat" w:cs="Sylfaen"/>
                <w:sz w:val="24"/>
                <w:szCs w:val="24"/>
                <w:lang w:val="hy-AM"/>
              </w:rPr>
              <w:t xml:space="preserve">. ՀՀ </w:t>
            </w:r>
            <w:proofErr w:type="spellStart"/>
            <w:r>
              <w:rPr>
                <w:rFonts w:ascii="GHEA Grapalat" w:hAnsi="GHEA Grapalat" w:cs="Sylfaen"/>
                <w:sz w:val="24"/>
                <w:szCs w:val="24"/>
                <w:lang w:val="en-US"/>
              </w:rPr>
              <w:t>կադաստրի</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կոմիտե</w:t>
            </w:r>
            <w:proofErr w:type="spellEnd"/>
          </w:p>
        </w:tc>
        <w:tc>
          <w:tcPr>
            <w:tcW w:w="3794" w:type="dxa"/>
            <w:shd w:val="clear" w:color="auto" w:fill="D9D9D9" w:themeFill="background1" w:themeFillShade="D9"/>
          </w:tcPr>
          <w:p w:rsidR="00157C05" w:rsidRPr="00EB57DA" w:rsidRDefault="00BD2501" w:rsidP="00157C05">
            <w:pPr>
              <w:spacing w:line="360" w:lineRule="auto"/>
              <w:rPr>
                <w:rFonts w:ascii="GHEA Grapalat" w:hAnsi="GHEA Grapalat"/>
                <w:sz w:val="24"/>
                <w:szCs w:val="24"/>
                <w:lang w:val="en-US"/>
              </w:rPr>
            </w:pPr>
            <w:r>
              <w:rPr>
                <w:rFonts w:ascii="GHEA Grapalat" w:hAnsi="GHEA Grapalat"/>
                <w:sz w:val="24"/>
                <w:szCs w:val="24"/>
                <w:lang w:val="en-US"/>
              </w:rPr>
              <w:t>16</w:t>
            </w:r>
            <w:r w:rsidR="00157C05" w:rsidRPr="00EB57DA">
              <w:rPr>
                <w:rFonts w:ascii="GHEA Grapalat" w:hAnsi="GHEA Grapalat"/>
                <w:sz w:val="24"/>
                <w:szCs w:val="24"/>
                <w:lang w:val="en-US"/>
              </w:rPr>
              <w:t>.</w:t>
            </w:r>
            <w:r w:rsidR="00157C05">
              <w:rPr>
                <w:rFonts w:ascii="GHEA Grapalat" w:hAnsi="GHEA Grapalat"/>
                <w:sz w:val="24"/>
                <w:szCs w:val="24"/>
                <w:lang w:val="en-US"/>
              </w:rPr>
              <w:t>0</w:t>
            </w:r>
            <w:r>
              <w:rPr>
                <w:rFonts w:ascii="GHEA Grapalat" w:hAnsi="GHEA Grapalat"/>
                <w:sz w:val="24"/>
                <w:szCs w:val="24"/>
                <w:lang w:val="en-US"/>
              </w:rPr>
              <w:t>8</w:t>
            </w:r>
            <w:r w:rsidR="00157C05" w:rsidRPr="00EB57DA">
              <w:rPr>
                <w:rFonts w:ascii="GHEA Grapalat" w:hAnsi="GHEA Grapalat"/>
                <w:sz w:val="24"/>
                <w:szCs w:val="24"/>
                <w:lang w:val="en-US"/>
              </w:rPr>
              <w:t>.202</w:t>
            </w:r>
            <w:r>
              <w:rPr>
                <w:rFonts w:ascii="GHEA Grapalat" w:hAnsi="GHEA Grapalat"/>
                <w:sz w:val="24"/>
                <w:szCs w:val="24"/>
                <w:lang w:val="en-US"/>
              </w:rPr>
              <w:t>4</w:t>
            </w:r>
            <w:r w:rsidR="00157C05" w:rsidRPr="00EB57DA">
              <w:rPr>
                <w:rFonts w:ascii="GHEA Grapalat" w:hAnsi="GHEA Grapalat"/>
                <w:sz w:val="24"/>
                <w:szCs w:val="24"/>
                <w:lang w:val="en-US"/>
              </w:rPr>
              <w:t>թ.</w:t>
            </w:r>
          </w:p>
        </w:tc>
      </w:tr>
      <w:tr w:rsidR="00157C05" w:rsidRPr="008220C5" w:rsidTr="00157C05">
        <w:tblPrEx>
          <w:shd w:val="clear" w:color="auto" w:fill="auto"/>
        </w:tblPrEx>
        <w:trPr>
          <w:trHeight w:val="92"/>
        </w:trPr>
        <w:tc>
          <w:tcPr>
            <w:tcW w:w="6480" w:type="dxa"/>
            <w:vMerge/>
            <w:shd w:val="clear" w:color="auto" w:fill="D9D9D9" w:themeFill="background1" w:themeFillShade="D9"/>
          </w:tcPr>
          <w:p w:rsidR="00157C05" w:rsidRPr="00342F22" w:rsidRDefault="00157C05" w:rsidP="00157C05">
            <w:pPr>
              <w:spacing w:line="360" w:lineRule="auto"/>
              <w:ind w:firstLine="283"/>
              <w:jc w:val="both"/>
              <w:rPr>
                <w:rFonts w:ascii="GHEA Grapalat" w:hAnsi="GHEA Grapalat" w:cs="GHEA Grapalat"/>
                <w:bCs/>
                <w:sz w:val="24"/>
                <w:szCs w:val="24"/>
                <w:lang w:val="hy-AM"/>
              </w:rPr>
            </w:pPr>
          </w:p>
        </w:tc>
        <w:tc>
          <w:tcPr>
            <w:tcW w:w="3794" w:type="dxa"/>
            <w:shd w:val="clear" w:color="auto" w:fill="D9D9D9" w:themeFill="background1" w:themeFillShade="D9"/>
          </w:tcPr>
          <w:p w:rsidR="00157C05" w:rsidRPr="00A23B74" w:rsidRDefault="00157C05" w:rsidP="00A23B74">
            <w:pPr>
              <w:spacing w:line="360" w:lineRule="auto"/>
              <w:rPr>
                <w:rFonts w:ascii="GHEA Grapalat" w:hAnsi="GHEA Grapalat"/>
                <w:sz w:val="24"/>
                <w:szCs w:val="24"/>
                <w:lang w:val="en-US"/>
              </w:rPr>
            </w:pPr>
            <w:r w:rsidRPr="00EB57DA">
              <w:rPr>
                <w:rFonts w:ascii="GHEA Grapalat" w:hAnsi="GHEA Grapalat"/>
                <w:sz w:val="24"/>
                <w:szCs w:val="24"/>
                <w:lang w:val="en-US"/>
              </w:rPr>
              <w:t xml:space="preserve">N </w:t>
            </w:r>
            <w:r w:rsidR="00BD2501" w:rsidRPr="00BD2501">
              <w:rPr>
                <w:rFonts w:ascii="GHEA Grapalat" w:hAnsi="GHEA Grapalat"/>
                <w:sz w:val="24"/>
                <w:szCs w:val="24"/>
                <w:lang w:val="en-US"/>
              </w:rPr>
              <w:t>ՍԹ/13337-2024</w:t>
            </w:r>
          </w:p>
        </w:tc>
      </w:tr>
      <w:tr w:rsidR="00157C05" w:rsidRPr="007B1CEE" w:rsidTr="00FC2693">
        <w:tblPrEx>
          <w:shd w:val="clear" w:color="auto" w:fill="auto"/>
        </w:tblPrEx>
        <w:trPr>
          <w:trHeight w:val="92"/>
        </w:trPr>
        <w:tc>
          <w:tcPr>
            <w:tcW w:w="6480" w:type="dxa"/>
            <w:shd w:val="clear" w:color="auto" w:fill="FFFFFF" w:themeFill="background1"/>
          </w:tcPr>
          <w:p w:rsidR="00BD2501" w:rsidRPr="001B34B7" w:rsidRDefault="00BD2501" w:rsidP="00BD2501">
            <w:pPr>
              <w:pStyle w:val="ae"/>
              <w:spacing w:line="360" w:lineRule="auto"/>
              <w:jc w:val="both"/>
              <w:rPr>
                <w:rFonts w:ascii="GHEA Grapalat" w:hAnsi="GHEA Grapalat" w:cs="Arial"/>
                <w:sz w:val="24"/>
                <w:szCs w:val="24"/>
                <w:lang w:val="hy-AM"/>
              </w:rPr>
            </w:pPr>
            <w:r w:rsidRPr="001B34B7">
              <w:rPr>
                <w:rFonts w:ascii="GHEA Grapalat" w:hAnsi="GHEA Grapalat"/>
                <w:sz w:val="24"/>
                <w:szCs w:val="24"/>
                <w:lang w:val="hy-AM"/>
              </w:rPr>
              <w:lastRenderedPageBreak/>
              <w:t xml:space="preserve">Ի պատասխան </w:t>
            </w:r>
            <w:r w:rsidRPr="001B34B7">
              <w:rPr>
                <w:rFonts w:ascii="GHEA Grapalat" w:hAnsi="GHEA Grapalat" w:cs="Arial"/>
                <w:sz w:val="24"/>
                <w:szCs w:val="24"/>
                <w:lang w:val="hy-AM"/>
              </w:rPr>
              <w:t>ՀՀ տարածքային կառավարման և ենթակառուցվածքների նախարարության 2024 թվականի օգոստոսի 9-ի N ԳՍ//24507-2024 գրության՝ ««Հայաէրոնավիգացիա» փակ բաժնետիրական ընկերության կանոնադրական կապիտալը նվազեցնելու և անշարժ գույք ամրացնելու մասին» ՀՀ կառավարության որոշման նախագծի (այսուհետ՝ Նախագիծ) վերաբերյալ հայտնում ենք հետևյալը.</w:t>
            </w:r>
          </w:p>
          <w:p w:rsidR="00BD2501" w:rsidRPr="001B34B7" w:rsidRDefault="00BD2501" w:rsidP="00BD2501">
            <w:pPr>
              <w:spacing w:line="360" w:lineRule="auto"/>
              <w:jc w:val="both"/>
              <w:rPr>
                <w:rFonts w:ascii="GHEA Grapalat" w:hAnsi="GHEA Grapalat" w:cs="Arial"/>
                <w:sz w:val="24"/>
                <w:szCs w:val="24"/>
                <w:lang w:val="hy-AM"/>
              </w:rPr>
            </w:pPr>
            <w:r w:rsidRPr="001B34B7">
              <w:rPr>
                <w:rFonts w:ascii="GHEA Grapalat" w:hAnsi="GHEA Grapalat" w:cs="Arial"/>
                <w:sz w:val="24"/>
                <w:szCs w:val="24"/>
                <w:lang w:val="hy-AM"/>
              </w:rPr>
              <w:t xml:space="preserve">   Հայաստանի անշարժ գույքի տեղեկատվական համակարգի (ARPIS) տվյալների համաձայն՝ ՀՀ Գեղարքունիք մարզ, քաղաք Սևան, առագաստանավային բազայից արևմուտք գտնվող 05-004-0035-0031 կադաստրային ծածկագրով հողամասն արտացոլված է կադաստրային քարտեզում, սակայն հողամասի նպատակային և գործառնական նշանակությունները, գծային չափերը և մակերեսը </w:t>
            </w:r>
            <w:r w:rsidRPr="001B34B7">
              <w:rPr>
                <w:rFonts w:ascii="GHEA Grapalat" w:hAnsi="GHEA Grapalat"/>
                <w:sz w:val="24"/>
                <w:szCs w:val="24"/>
                <w:lang w:val="hy-AM"/>
              </w:rPr>
              <w:t xml:space="preserve">չի համապատասխանում իրավունքի պետական գրանցման N </w:t>
            </w:r>
            <w:r w:rsidRPr="001B34B7">
              <w:rPr>
                <w:rFonts w:ascii="GHEA Grapalat" w:hAnsi="GHEA Grapalat"/>
                <w:color w:val="000000"/>
                <w:sz w:val="24"/>
                <w:szCs w:val="24"/>
                <w:lang w:val="pt-BR"/>
              </w:rPr>
              <w:t>1408982</w:t>
            </w:r>
            <w:r w:rsidRPr="001B34B7">
              <w:rPr>
                <w:rFonts w:ascii="GHEA Grapalat" w:hAnsi="GHEA Grapalat"/>
                <w:color w:val="000000"/>
                <w:sz w:val="24"/>
                <w:szCs w:val="24"/>
                <w:lang w:val="hy-AM"/>
              </w:rPr>
              <w:t xml:space="preserve"> </w:t>
            </w:r>
            <w:r w:rsidRPr="001B34B7">
              <w:rPr>
                <w:rFonts w:ascii="GHEA Grapalat" w:hAnsi="GHEA Grapalat"/>
                <w:sz w:val="24"/>
                <w:szCs w:val="24"/>
                <w:lang w:val="hy-AM"/>
              </w:rPr>
              <w:t>վկայականի տվյալներին</w:t>
            </w:r>
            <w:r w:rsidRPr="001B34B7">
              <w:rPr>
                <w:rFonts w:ascii="GHEA Grapalat" w:hAnsi="GHEA Grapalat" w:cs="Arial"/>
                <w:sz w:val="24"/>
                <w:szCs w:val="24"/>
                <w:lang w:val="hy-AM"/>
              </w:rPr>
              <w:t xml:space="preserve"> (ըստ քարտեզի՝ հատուկ պահպանվող տարածքների նպատակային նշանակության բնապահպահպանական հող, մակերեսը՝ 0.970161 հա, ըստ վկայականի՝ էներգետիկայի, տրանսպորտի, կապի, կոմունալ ենթակառուցվածքների օբյեկտների հող, մակերեսը՝ 0,01 հա): </w:t>
            </w:r>
          </w:p>
          <w:p w:rsidR="00BD2501" w:rsidRPr="001B34B7" w:rsidRDefault="00BD2501" w:rsidP="00BD2501">
            <w:pPr>
              <w:spacing w:line="360" w:lineRule="auto"/>
              <w:jc w:val="both"/>
              <w:rPr>
                <w:rFonts w:ascii="GHEA Grapalat" w:hAnsi="GHEA Grapalat" w:cs="Arial"/>
                <w:sz w:val="24"/>
                <w:szCs w:val="24"/>
                <w:lang w:val="hy-AM"/>
              </w:rPr>
            </w:pPr>
            <w:r w:rsidRPr="001B34B7">
              <w:rPr>
                <w:rFonts w:ascii="GHEA Grapalat" w:hAnsi="GHEA Grapalat" w:cs="Arial"/>
                <w:sz w:val="24"/>
                <w:szCs w:val="24"/>
                <w:lang w:val="hy-AM"/>
              </w:rPr>
              <w:t xml:space="preserve">   Հաշվի առնելով վերոգրյալը, առաջարկում ենք 05-004-0035-0031 կադաստրային ծածկագրով հողամասը կադաստրային քարտեզում ճշգրիտ տեղադրելու նպատակով հետագայում սահմանված կարգով ներկայացնել WGS-84 (ARMREF 02) ազգային գեոդեզիական կոորդինատայ</w:t>
            </w:r>
            <w:bookmarkStart w:id="1" w:name="_GoBack"/>
            <w:bookmarkEnd w:id="1"/>
            <w:r w:rsidRPr="001B34B7">
              <w:rPr>
                <w:rFonts w:ascii="GHEA Grapalat" w:hAnsi="GHEA Grapalat" w:cs="Arial"/>
                <w:sz w:val="24"/>
                <w:szCs w:val="24"/>
                <w:lang w:val="hy-AM"/>
              </w:rPr>
              <w:t>ին համակարգով կազմված hողամասի նոր հատակագիծ՝ հաստատված համայնքի ղեկավարի կողմից:</w:t>
            </w:r>
          </w:p>
          <w:p w:rsidR="00BD2501" w:rsidRPr="001B34B7" w:rsidRDefault="00BD2501" w:rsidP="00BD2501">
            <w:pPr>
              <w:spacing w:line="360" w:lineRule="auto"/>
              <w:jc w:val="both"/>
              <w:rPr>
                <w:rFonts w:ascii="GHEA Grapalat" w:hAnsi="GHEA Grapalat" w:cstheme="minorBidi"/>
                <w:bCs/>
                <w:sz w:val="24"/>
                <w:szCs w:val="24"/>
                <w:lang w:val="hy-AM"/>
              </w:rPr>
            </w:pPr>
            <w:r w:rsidRPr="001B34B7">
              <w:rPr>
                <w:rFonts w:ascii="GHEA Grapalat" w:hAnsi="GHEA Grapalat" w:cs="Arial"/>
                <w:sz w:val="24"/>
                <w:szCs w:val="24"/>
                <w:lang w:val="hy-AM"/>
              </w:rPr>
              <w:lastRenderedPageBreak/>
              <w:t xml:space="preserve"> </w:t>
            </w:r>
            <w:r w:rsidRPr="001B34B7">
              <w:rPr>
                <w:rFonts w:ascii="GHEA Grapalat" w:hAnsi="GHEA Grapalat"/>
                <w:bCs/>
                <w:sz w:val="24"/>
                <w:szCs w:val="24"/>
                <w:lang w:val="hy-AM"/>
              </w:rPr>
              <w:t xml:space="preserve">  Միաժամանակ տեղեկացնում ենք, որ ԴԱՀԿ ծառայության 2024 թվականի օգոստոսի 7-ի «Պարտապանի գույքի վրա արգելանք դնելու մասին» որոշման համաձայն (N Ե12001919094 հաղորդագրություն)՝ արգելանք է դրվել </w:t>
            </w:r>
            <w:r w:rsidRPr="001B34B7">
              <w:rPr>
                <w:rFonts w:ascii="GHEA Grapalat" w:hAnsi="GHEA Grapalat"/>
                <w:bCs/>
                <w:sz w:val="24"/>
                <w:szCs w:val="24"/>
                <w:lang w:val="pt-BR"/>
              </w:rPr>
              <w:t>«Հայաէրոնավիգացիա» ՓԲԸ-ին սեփականության իրավունքով պատկանող գույքի վրա:</w:t>
            </w:r>
          </w:p>
          <w:p w:rsidR="00157C05" w:rsidRPr="001B34B7" w:rsidRDefault="00157C05" w:rsidP="00342F22">
            <w:pPr>
              <w:spacing w:line="360" w:lineRule="auto"/>
              <w:ind w:firstLine="283"/>
              <w:jc w:val="both"/>
              <w:rPr>
                <w:rFonts w:ascii="GHEA Grapalat" w:hAnsi="GHEA Grapalat" w:cs="GHEA Grapalat"/>
                <w:bCs/>
                <w:sz w:val="24"/>
                <w:szCs w:val="24"/>
                <w:lang w:val="hy-AM"/>
              </w:rPr>
            </w:pPr>
          </w:p>
        </w:tc>
        <w:tc>
          <w:tcPr>
            <w:tcW w:w="3794" w:type="dxa"/>
            <w:shd w:val="clear" w:color="auto" w:fill="FFFFFF" w:themeFill="background1"/>
          </w:tcPr>
          <w:p w:rsidR="00157C05" w:rsidRPr="005749CD" w:rsidRDefault="00FD332D" w:rsidP="00A90D07">
            <w:pPr>
              <w:spacing w:line="360" w:lineRule="auto"/>
              <w:ind w:right="137"/>
              <w:jc w:val="both"/>
              <w:rPr>
                <w:rFonts w:ascii="GHEA Grapalat" w:hAnsi="GHEA Grapalat" w:cs="GHEA Grapalat"/>
                <w:bCs/>
                <w:sz w:val="24"/>
                <w:szCs w:val="24"/>
                <w:lang w:val="hy-AM"/>
              </w:rPr>
            </w:pPr>
            <w:r w:rsidRPr="00FD332D">
              <w:rPr>
                <w:rFonts w:ascii="GHEA Grapalat" w:hAnsi="GHEA Grapalat" w:cs="GHEA Grapalat"/>
                <w:bCs/>
                <w:sz w:val="24"/>
                <w:szCs w:val="24"/>
                <w:lang w:val="hy-AM"/>
              </w:rPr>
              <w:lastRenderedPageBreak/>
              <w:t xml:space="preserve">Ընդունվել է </w:t>
            </w:r>
            <w:r w:rsidR="00B32BBE" w:rsidRPr="00B32BBE">
              <w:rPr>
                <w:rFonts w:ascii="GHEA Grapalat" w:hAnsi="GHEA Grapalat" w:cs="GHEA Grapalat"/>
                <w:bCs/>
                <w:sz w:val="24"/>
                <w:szCs w:val="24"/>
                <w:lang w:val="hy-AM"/>
              </w:rPr>
              <w:t>ի գիտություն</w:t>
            </w:r>
            <w:r w:rsidRPr="00FD332D">
              <w:rPr>
                <w:rFonts w:ascii="GHEA Grapalat" w:hAnsi="GHEA Grapalat" w:cs="GHEA Grapalat"/>
                <w:bCs/>
                <w:sz w:val="24"/>
                <w:szCs w:val="24"/>
                <w:lang w:val="hy-AM"/>
              </w:rPr>
              <w:t xml:space="preserve">: </w:t>
            </w:r>
            <w:r w:rsidR="00B32BBE" w:rsidRPr="00B32BBE">
              <w:rPr>
                <w:rFonts w:ascii="GHEA Grapalat" w:hAnsi="GHEA Grapalat" w:cs="GHEA Grapalat"/>
                <w:bCs/>
                <w:sz w:val="24"/>
                <w:szCs w:val="24"/>
                <w:lang w:val="hy-AM"/>
              </w:rPr>
              <w:t xml:space="preserve">Համաձայն ՀՀ պաշտպանության նախարարության </w:t>
            </w:r>
            <w:r w:rsidR="00B32BBE" w:rsidRPr="00E93795">
              <w:rPr>
                <w:rFonts w:ascii="GHEA Grapalat" w:hAnsi="GHEA Grapalat"/>
                <w:sz w:val="24"/>
                <w:szCs w:val="24"/>
                <w:lang w:val="hy-AM"/>
              </w:rPr>
              <w:t>19.09.2024թ. թիվ ՊՆ/510/10316-2024 գրությամբ ներկայացված տեղեկատվության</w:t>
            </w:r>
            <w:r w:rsidR="00B32BBE" w:rsidRPr="00B32BBE">
              <w:rPr>
                <w:rFonts w:ascii="GHEA Grapalat" w:hAnsi="GHEA Grapalat"/>
                <w:sz w:val="24"/>
                <w:szCs w:val="24"/>
                <w:lang w:val="hy-AM"/>
              </w:rPr>
              <w:t xml:space="preserve">՝ </w:t>
            </w:r>
            <w:r w:rsidR="00B32BBE">
              <w:rPr>
                <w:rFonts w:ascii="GHEA Grapalat" w:hAnsi="GHEA Grapalat"/>
                <w:sz w:val="24"/>
                <w:szCs w:val="24"/>
                <w:lang w:val="hy-AM"/>
              </w:rPr>
              <w:t>հողամասի հաշվառման տվյալների ճշգրտման հետ կապված առարկություններ չ</w:t>
            </w:r>
            <w:r w:rsidR="00E95E3F" w:rsidRPr="00E95E3F">
              <w:rPr>
                <w:rFonts w:ascii="GHEA Grapalat" w:hAnsi="GHEA Grapalat"/>
                <w:sz w:val="24"/>
                <w:szCs w:val="24"/>
                <w:lang w:val="hy-AM"/>
              </w:rPr>
              <w:t>կան:</w:t>
            </w:r>
            <w:r w:rsidR="00A90D07" w:rsidRPr="00A90D07">
              <w:rPr>
                <w:rFonts w:ascii="GHEA Grapalat" w:hAnsi="GHEA Grapalat"/>
                <w:sz w:val="24"/>
                <w:szCs w:val="24"/>
                <w:lang w:val="hy-AM"/>
              </w:rPr>
              <w:t xml:space="preserve"> Միաժամանակ տեղեկացնում ենք, որ </w:t>
            </w:r>
            <w:r w:rsidR="00A90D07" w:rsidRPr="001B34B7">
              <w:rPr>
                <w:rFonts w:ascii="GHEA Grapalat" w:hAnsi="GHEA Grapalat"/>
                <w:bCs/>
                <w:sz w:val="24"/>
                <w:szCs w:val="24"/>
                <w:lang w:val="hy-AM"/>
              </w:rPr>
              <w:t xml:space="preserve">ԴԱՀԿ ծառայության 2024 թվականի օգոստոսի 7-ի «Պարտապանի գույքի վրա արգելանք դնելու մասին» որոշման համաձայն (N Ե12001919094 հաղորդագրություն)՝ </w:t>
            </w:r>
            <w:r w:rsidR="00A90D07" w:rsidRPr="001B34B7">
              <w:rPr>
                <w:rFonts w:ascii="GHEA Grapalat" w:hAnsi="GHEA Grapalat"/>
                <w:bCs/>
                <w:sz w:val="24"/>
                <w:szCs w:val="24"/>
                <w:lang w:val="pt-BR"/>
              </w:rPr>
              <w:t>«Հայաէրոնավիգացիա» ՓԲԸ-ին սեփականության իրավունքով պատկանող գույքի վրա</w:t>
            </w:r>
            <w:r w:rsidR="00A90D07" w:rsidRPr="001B34B7">
              <w:rPr>
                <w:rFonts w:ascii="GHEA Grapalat" w:hAnsi="GHEA Grapalat"/>
                <w:bCs/>
                <w:sz w:val="24"/>
                <w:szCs w:val="24"/>
                <w:lang w:val="hy-AM"/>
              </w:rPr>
              <w:t xml:space="preserve"> </w:t>
            </w:r>
            <w:r w:rsidR="00A90D07" w:rsidRPr="00A90D07">
              <w:rPr>
                <w:rFonts w:ascii="GHEA Grapalat" w:hAnsi="GHEA Grapalat"/>
                <w:bCs/>
                <w:sz w:val="24"/>
                <w:szCs w:val="24"/>
                <w:lang w:val="hy-AM"/>
              </w:rPr>
              <w:t xml:space="preserve">դրված </w:t>
            </w:r>
            <w:r w:rsidR="00A90D07" w:rsidRPr="001B34B7">
              <w:rPr>
                <w:rFonts w:ascii="GHEA Grapalat" w:hAnsi="GHEA Grapalat"/>
                <w:bCs/>
                <w:sz w:val="24"/>
                <w:szCs w:val="24"/>
                <w:lang w:val="hy-AM"/>
              </w:rPr>
              <w:t>արգելանք</w:t>
            </w:r>
            <w:r w:rsidR="00A90D07" w:rsidRPr="00A90D07">
              <w:rPr>
                <w:rFonts w:ascii="GHEA Grapalat" w:hAnsi="GHEA Grapalat"/>
                <w:bCs/>
                <w:sz w:val="24"/>
                <w:szCs w:val="24"/>
                <w:lang w:val="hy-AM"/>
              </w:rPr>
              <w:t>ը վերացվել է Ո00160-01432/24 որոշմամբ</w:t>
            </w:r>
            <w:r w:rsidR="005749CD" w:rsidRPr="005749CD">
              <w:rPr>
                <w:rFonts w:ascii="GHEA Grapalat" w:hAnsi="GHEA Grapalat"/>
                <w:bCs/>
                <w:sz w:val="24"/>
                <w:szCs w:val="24"/>
                <w:lang w:val="hy-AM"/>
              </w:rPr>
              <w:t>:</w:t>
            </w:r>
          </w:p>
        </w:tc>
      </w:tr>
    </w:tbl>
    <w:p w:rsidR="00AA4778" w:rsidRPr="00A9589C" w:rsidRDefault="00AA4778" w:rsidP="00A16A7C">
      <w:pPr>
        <w:tabs>
          <w:tab w:val="left" w:pos="6946"/>
          <w:tab w:val="left" w:pos="10347"/>
        </w:tabs>
        <w:spacing w:line="360" w:lineRule="auto"/>
        <w:ind w:right="-1" w:firstLine="709"/>
        <w:rPr>
          <w:rFonts w:ascii="GHEA Grapalat" w:hAnsi="GHEA Grapalat" w:cs="Times Armenian"/>
          <w:b/>
          <w:noProof/>
          <w:sz w:val="24"/>
          <w:szCs w:val="24"/>
          <w:lang w:val="hy-AM"/>
        </w:rPr>
      </w:pPr>
    </w:p>
    <w:p w:rsidR="00A9589C" w:rsidRPr="00A9589C" w:rsidRDefault="00A9589C">
      <w:pPr>
        <w:tabs>
          <w:tab w:val="left" w:pos="6946"/>
          <w:tab w:val="left" w:pos="10347"/>
        </w:tabs>
        <w:spacing w:line="360" w:lineRule="auto"/>
        <w:ind w:right="-1" w:firstLine="709"/>
        <w:rPr>
          <w:rFonts w:ascii="GHEA Grapalat" w:hAnsi="GHEA Grapalat" w:cs="Times Armenian"/>
          <w:b/>
          <w:noProof/>
          <w:sz w:val="24"/>
          <w:szCs w:val="24"/>
          <w:lang w:val="hy-AM"/>
        </w:rPr>
      </w:pPr>
    </w:p>
    <w:sectPr w:rsidR="00A9589C" w:rsidRPr="00A9589C" w:rsidSect="00900321">
      <w:headerReference w:type="even" r:id="rId7"/>
      <w:footerReference w:type="default" r:id="rId8"/>
      <w:pgSz w:w="11909" w:h="16834" w:code="9"/>
      <w:pgMar w:top="720" w:right="710" w:bottom="18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D10B6" w:rsidRDefault="005D10B6">
      <w:r>
        <w:separator/>
      </w:r>
    </w:p>
  </w:endnote>
  <w:endnote w:type="continuationSeparator" w:id="0">
    <w:p w:rsidR="005D10B6" w:rsidRDefault="005D10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D10B6" w:rsidRDefault="005D10B6">
      <w:r>
        <w:separator/>
      </w:r>
    </w:p>
  </w:footnote>
  <w:footnote w:type="continuationSeparator" w:id="0">
    <w:p w:rsidR="005D10B6" w:rsidRDefault="005D10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0C86290B"/>
    <w:multiLevelType w:val="hybridMultilevel"/>
    <w:tmpl w:val="80302A6E"/>
    <w:lvl w:ilvl="0" w:tplc="A79EC7B2">
      <w:start w:val="1"/>
      <w:numFmt w:val="decimal"/>
      <w:lvlText w:val="%1)"/>
      <w:lvlJc w:val="left"/>
      <w:pPr>
        <w:ind w:left="555" w:hanging="360"/>
      </w:pPr>
      <w:rPr>
        <w:rFonts w:eastAsia="Times New Roman" w:cs="Times New Roma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3"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7" w15:restartNumberingAfterBreak="0">
    <w:nsid w:val="2E5418D4"/>
    <w:multiLevelType w:val="hybridMultilevel"/>
    <w:tmpl w:val="53F099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42E17ACD"/>
    <w:multiLevelType w:val="hybridMultilevel"/>
    <w:tmpl w:val="DF3A2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D625C7"/>
    <w:multiLevelType w:val="hybridMultilevel"/>
    <w:tmpl w:val="15025D42"/>
    <w:lvl w:ilvl="0" w:tplc="FBD482EC">
      <w:numFmt w:val="bullet"/>
      <w:lvlText w:val="-"/>
      <w:lvlJc w:val="left"/>
      <w:pPr>
        <w:ind w:left="1170" w:hanging="360"/>
      </w:pPr>
      <w:rPr>
        <w:rFonts w:ascii="GHEA Grapalat" w:eastAsia="Calibri" w:hAnsi="GHEA Grapalat"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2"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3"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5591B65"/>
    <w:multiLevelType w:val="hybridMultilevel"/>
    <w:tmpl w:val="1354E2DE"/>
    <w:lvl w:ilvl="0" w:tplc="70F27594">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16"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16"/>
  </w:num>
  <w:num w:numId="2">
    <w:abstractNumId w:val="3"/>
  </w:num>
  <w:num w:numId="3">
    <w:abstractNumId w:val="12"/>
  </w:num>
  <w:num w:numId="4">
    <w:abstractNumId w:val="13"/>
  </w:num>
  <w:num w:numId="5">
    <w:abstractNumId w:val="10"/>
  </w:num>
  <w:num w:numId="6">
    <w:abstractNumId w:val="5"/>
  </w:num>
  <w:num w:numId="7">
    <w:abstractNumId w:val="6"/>
  </w:num>
  <w:num w:numId="8">
    <w:abstractNumId w:val="9"/>
  </w:num>
  <w:num w:numId="9">
    <w:abstractNumId w:val="4"/>
  </w:num>
  <w:num w:numId="10">
    <w:abstractNumId w:val="14"/>
  </w:num>
  <w:num w:numId="11">
    <w:abstractNumId w:val="1"/>
  </w:num>
  <w:num w:numId="12">
    <w:abstractNumId w:val="0"/>
  </w:num>
  <w:num w:numId="13">
    <w:abstractNumId w:val="2"/>
  </w:num>
  <w:num w:numId="14">
    <w:abstractNumId w:val="8"/>
  </w:num>
  <w:num w:numId="15">
    <w:abstractNumId w:val="15"/>
  </w:num>
  <w:num w:numId="16">
    <w:abstractNumId w:val="11"/>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0B3E"/>
    <w:rsid w:val="0000561C"/>
    <w:rsid w:val="00016356"/>
    <w:rsid w:val="00022272"/>
    <w:rsid w:val="0002430F"/>
    <w:rsid w:val="000247C4"/>
    <w:rsid w:val="00025BD9"/>
    <w:rsid w:val="00026A30"/>
    <w:rsid w:val="00034AB2"/>
    <w:rsid w:val="000367C0"/>
    <w:rsid w:val="00064066"/>
    <w:rsid w:val="00064F5C"/>
    <w:rsid w:val="00067DC4"/>
    <w:rsid w:val="00074B24"/>
    <w:rsid w:val="00076B03"/>
    <w:rsid w:val="00082C37"/>
    <w:rsid w:val="00082EC8"/>
    <w:rsid w:val="000916D1"/>
    <w:rsid w:val="00092261"/>
    <w:rsid w:val="000A1338"/>
    <w:rsid w:val="000A3DC7"/>
    <w:rsid w:val="000A4377"/>
    <w:rsid w:val="000B1021"/>
    <w:rsid w:val="000B4D65"/>
    <w:rsid w:val="000C2608"/>
    <w:rsid w:val="000C38C0"/>
    <w:rsid w:val="000D5537"/>
    <w:rsid w:val="000E1901"/>
    <w:rsid w:val="000F3DDC"/>
    <w:rsid w:val="000F79B0"/>
    <w:rsid w:val="0010163A"/>
    <w:rsid w:val="00105B0F"/>
    <w:rsid w:val="001128BE"/>
    <w:rsid w:val="00116996"/>
    <w:rsid w:val="0012024F"/>
    <w:rsid w:val="0012390B"/>
    <w:rsid w:val="00130AE7"/>
    <w:rsid w:val="00133BDC"/>
    <w:rsid w:val="001406B6"/>
    <w:rsid w:val="00141850"/>
    <w:rsid w:val="00143417"/>
    <w:rsid w:val="00157C05"/>
    <w:rsid w:val="00167B2D"/>
    <w:rsid w:val="0018048B"/>
    <w:rsid w:val="0018453A"/>
    <w:rsid w:val="00195AC6"/>
    <w:rsid w:val="001A2FD2"/>
    <w:rsid w:val="001A4341"/>
    <w:rsid w:val="001B0D8D"/>
    <w:rsid w:val="001B34B7"/>
    <w:rsid w:val="001B4701"/>
    <w:rsid w:val="001B6DD3"/>
    <w:rsid w:val="001C3D9C"/>
    <w:rsid w:val="001D17CD"/>
    <w:rsid w:val="001E2617"/>
    <w:rsid w:val="001F3C88"/>
    <w:rsid w:val="001F60EA"/>
    <w:rsid w:val="001F6786"/>
    <w:rsid w:val="00217620"/>
    <w:rsid w:val="00230A46"/>
    <w:rsid w:val="0023122D"/>
    <w:rsid w:val="0023171D"/>
    <w:rsid w:val="002349EA"/>
    <w:rsid w:val="00234EFC"/>
    <w:rsid w:val="00236046"/>
    <w:rsid w:val="00236F13"/>
    <w:rsid w:val="002551AF"/>
    <w:rsid w:val="00255B13"/>
    <w:rsid w:val="002569D4"/>
    <w:rsid w:val="002624B8"/>
    <w:rsid w:val="0026608E"/>
    <w:rsid w:val="002670A9"/>
    <w:rsid w:val="00280677"/>
    <w:rsid w:val="00280A39"/>
    <w:rsid w:val="00285B31"/>
    <w:rsid w:val="002872F9"/>
    <w:rsid w:val="002926B8"/>
    <w:rsid w:val="002A2037"/>
    <w:rsid w:val="002A27C4"/>
    <w:rsid w:val="002A357F"/>
    <w:rsid w:val="002A6C90"/>
    <w:rsid w:val="002B1D5D"/>
    <w:rsid w:val="002C00B0"/>
    <w:rsid w:val="002D1F1D"/>
    <w:rsid w:val="002D61A2"/>
    <w:rsid w:val="002D677B"/>
    <w:rsid w:val="002E3075"/>
    <w:rsid w:val="002E5AFD"/>
    <w:rsid w:val="002E69C0"/>
    <w:rsid w:val="002E7F58"/>
    <w:rsid w:val="002F3066"/>
    <w:rsid w:val="002F7645"/>
    <w:rsid w:val="00301733"/>
    <w:rsid w:val="00312528"/>
    <w:rsid w:val="003148DA"/>
    <w:rsid w:val="00314E90"/>
    <w:rsid w:val="00317FE8"/>
    <w:rsid w:val="00331C4D"/>
    <w:rsid w:val="00342F22"/>
    <w:rsid w:val="00344301"/>
    <w:rsid w:val="00363916"/>
    <w:rsid w:val="00365401"/>
    <w:rsid w:val="003731B0"/>
    <w:rsid w:val="003A3A16"/>
    <w:rsid w:val="003A5616"/>
    <w:rsid w:val="003B347D"/>
    <w:rsid w:val="003B59F3"/>
    <w:rsid w:val="003D148E"/>
    <w:rsid w:val="003D1C9F"/>
    <w:rsid w:val="003D207A"/>
    <w:rsid w:val="003D24E9"/>
    <w:rsid w:val="003D4717"/>
    <w:rsid w:val="003D6640"/>
    <w:rsid w:val="003F047F"/>
    <w:rsid w:val="003F4216"/>
    <w:rsid w:val="003F7DD7"/>
    <w:rsid w:val="00416242"/>
    <w:rsid w:val="00416EBF"/>
    <w:rsid w:val="004326F9"/>
    <w:rsid w:val="00446158"/>
    <w:rsid w:val="00447611"/>
    <w:rsid w:val="00451DAE"/>
    <w:rsid w:val="00454EA8"/>
    <w:rsid w:val="004556ED"/>
    <w:rsid w:val="0045752C"/>
    <w:rsid w:val="00472A1F"/>
    <w:rsid w:val="00481D98"/>
    <w:rsid w:val="00493195"/>
    <w:rsid w:val="004A2CB1"/>
    <w:rsid w:val="004A48C1"/>
    <w:rsid w:val="004B3420"/>
    <w:rsid w:val="004C14F8"/>
    <w:rsid w:val="004C17D8"/>
    <w:rsid w:val="004C492F"/>
    <w:rsid w:val="004C4DEF"/>
    <w:rsid w:val="004C6CFE"/>
    <w:rsid w:val="004D5C13"/>
    <w:rsid w:val="004D6884"/>
    <w:rsid w:val="004E4458"/>
    <w:rsid w:val="004F7054"/>
    <w:rsid w:val="00502E04"/>
    <w:rsid w:val="00510344"/>
    <w:rsid w:val="00511587"/>
    <w:rsid w:val="00514023"/>
    <w:rsid w:val="005217EC"/>
    <w:rsid w:val="00526031"/>
    <w:rsid w:val="00526895"/>
    <w:rsid w:val="00527673"/>
    <w:rsid w:val="005332B1"/>
    <w:rsid w:val="00535C2F"/>
    <w:rsid w:val="00543FA2"/>
    <w:rsid w:val="005544E1"/>
    <w:rsid w:val="0055743B"/>
    <w:rsid w:val="005749CD"/>
    <w:rsid w:val="0057622D"/>
    <w:rsid w:val="00581400"/>
    <w:rsid w:val="00583584"/>
    <w:rsid w:val="00584618"/>
    <w:rsid w:val="00586000"/>
    <w:rsid w:val="005A569A"/>
    <w:rsid w:val="005A67E8"/>
    <w:rsid w:val="005A7807"/>
    <w:rsid w:val="005B4D40"/>
    <w:rsid w:val="005B6725"/>
    <w:rsid w:val="005C290F"/>
    <w:rsid w:val="005C67AE"/>
    <w:rsid w:val="005C6FBF"/>
    <w:rsid w:val="005D10B6"/>
    <w:rsid w:val="005D70CD"/>
    <w:rsid w:val="005E0206"/>
    <w:rsid w:val="005E3614"/>
    <w:rsid w:val="005E5278"/>
    <w:rsid w:val="005E653D"/>
    <w:rsid w:val="005E67B2"/>
    <w:rsid w:val="006012B3"/>
    <w:rsid w:val="00612B60"/>
    <w:rsid w:val="00614939"/>
    <w:rsid w:val="0062563D"/>
    <w:rsid w:val="00632B4F"/>
    <w:rsid w:val="00637837"/>
    <w:rsid w:val="0064774C"/>
    <w:rsid w:val="006649F6"/>
    <w:rsid w:val="00680DCD"/>
    <w:rsid w:val="006815D2"/>
    <w:rsid w:val="00691065"/>
    <w:rsid w:val="00692955"/>
    <w:rsid w:val="00693DAE"/>
    <w:rsid w:val="006A47F4"/>
    <w:rsid w:val="006A7A24"/>
    <w:rsid w:val="006B2342"/>
    <w:rsid w:val="006B505F"/>
    <w:rsid w:val="006B7E13"/>
    <w:rsid w:val="006C74FA"/>
    <w:rsid w:val="006D799E"/>
    <w:rsid w:val="006D7F3C"/>
    <w:rsid w:val="006E29BB"/>
    <w:rsid w:val="006E623C"/>
    <w:rsid w:val="006F2CF3"/>
    <w:rsid w:val="00701078"/>
    <w:rsid w:val="00701410"/>
    <w:rsid w:val="007019EA"/>
    <w:rsid w:val="00702AEC"/>
    <w:rsid w:val="00702FBB"/>
    <w:rsid w:val="00706935"/>
    <w:rsid w:val="007116A3"/>
    <w:rsid w:val="00713CB6"/>
    <w:rsid w:val="0071547F"/>
    <w:rsid w:val="00715C05"/>
    <w:rsid w:val="007169D9"/>
    <w:rsid w:val="00731485"/>
    <w:rsid w:val="00733E27"/>
    <w:rsid w:val="00736A0C"/>
    <w:rsid w:val="00737E41"/>
    <w:rsid w:val="00741559"/>
    <w:rsid w:val="00742AFD"/>
    <w:rsid w:val="007445AD"/>
    <w:rsid w:val="00755054"/>
    <w:rsid w:val="00776AED"/>
    <w:rsid w:val="00776FA8"/>
    <w:rsid w:val="0079244E"/>
    <w:rsid w:val="00794C7A"/>
    <w:rsid w:val="00797F61"/>
    <w:rsid w:val="007A661C"/>
    <w:rsid w:val="007B18F9"/>
    <w:rsid w:val="007B1CEE"/>
    <w:rsid w:val="007B59F9"/>
    <w:rsid w:val="007C446F"/>
    <w:rsid w:val="007D0884"/>
    <w:rsid w:val="007D1223"/>
    <w:rsid w:val="007D28B6"/>
    <w:rsid w:val="007D7ACF"/>
    <w:rsid w:val="007E46DE"/>
    <w:rsid w:val="007E6BEA"/>
    <w:rsid w:val="007F5985"/>
    <w:rsid w:val="00804F7A"/>
    <w:rsid w:val="008108B1"/>
    <w:rsid w:val="00812EE4"/>
    <w:rsid w:val="0081466F"/>
    <w:rsid w:val="008220C5"/>
    <w:rsid w:val="008241EE"/>
    <w:rsid w:val="008274C3"/>
    <w:rsid w:val="00840EC9"/>
    <w:rsid w:val="00852818"/>
    <w:rsid w:val="00855CE1"/>
    <w:rsid w:val="00857B75"/>
    <w:rsid w:val="00862E0F"/>
    <w:rsid w:val="00880B78"/>
    <w:rsid w:val="0088177A"/>
    <w:rsid w:val="00884DED"/>
    <w:rsid w:val="0088545A"/>
    <w:rsid w:val="0089540F"/>
    <w:rsid w:val="008A5B4A"/>
    <w:rsid w:val="008C6A6D"/>
    <w:rsid w:val="008E53A0"/>
    <w:rsid w:val="00900321"/>
    <w:rsid w:val="00917DFC"/>
    <w:rsid w:val="009228CE"/>
    <w:rsid w:val="009250A9"/>
    <w:rsid w:val="00932922"/>
    <w:rsid w:val="00935856"/>
    <w:rsid w:val="009431AB"/>
    <w:rsid w:val="00950AFD"/>
    <w:rsid w:val="009617ED"/>
    <w:rsid w:val="00976DA4"/>
    <w:rsid w:val="00981060"/>
    <w:rsid w:val="0099211A"/>
    <w:rsid w:val="00992BFB"/>
    <w:rsid w:val="009934E8"/>
    <w:rsid w:val="0099542A"/>
    <w:rsid w:val="009964B0"/>
    <w:rsid w:val="009A0026"/>
    <w:rsid w:val="009A351B"/>
    <w:rsid w:val="009A5207"/>
    <w:rsid w:val="009A7CCF"/>
    <w:rsid w:val="009C4D40"/>
    <w:rsid w:val="009E6E55"/>
    <w:rsid w:val="009E72A5"/>
    <w:rsid w:val="009F6A96"/>
    <w:rsid w:val="00A05BEB"/>
    <w:rsid w:val="00A07100"/>
    <w:rsid w:val="00A16A7C"/>
    <w:rsid w:val="00A22D10"/>
    <w:rsid w:val="00A23B74"/>
    <w:rsid w:val="00A30B9E"/>
    <w:rsid w:val="00A30E9D"/>
    <w:rsid w:val="00A31BA0"/>
    <w:rsid w:val="00A32B7E"/>
    <w:rsid w:val="00A5378A"/>
    <w:rsid w:val="00A53880"/>
    <w:rsid w:val="00A556E2"/>
    <w:rsid w:val="00A63C59"/>
    <w:rsid w:val="00A657FF"/>
    <w:rsid w:val="00A67D50"/>
    <w:rsid w:val="00A73C4E"/>
    <w:rsid w:val="00A769DC"/>
    <w:rsid w:val="00A81520"/>
    <w:rsid w:val="00A90D07"/>
    <w:rsid w:val="00A95004"/>
    <w:rsid w:val="00A9589C"/>
    <w:rsid w:val="00AA4778"/>
    <w:rsid w:val="00AA5D24"/>
    <w:rsid w:val="00AB4FB2"/>
    <w:rsid w:val="00AB52AD"/>
    <w:rsid w:val="00AC5E80"/>
    <w:rsid w:val="00AE43D2"/>
    <w:rsid w:val="00B0181C"/>
    <w:rsid w:val="00B06C99"/>
    <w:rsid w:val="00B07867"/>
    <w:rsid w:val="00B10BB1"/>
    <w:rsid w:val="00B17BB8"/>
    <w:rsid w:val="00B20D65"/>
    <w:rsid w:val="00B21A15"/>
    <w:rsid w:val="00B22665"/>
    <w:rsid w:val="00B32BBE"/>
    <w:rsid w:val="00B37706"/>
    <w:rsid w:val="00B46A1B"/>
    <w:rsid w:val="00B55141"/>
    <w:rsid w:val="00B56B2F"/>
    <w:rsid w:val="00B627F5"/>
    <w:rsid w:val="00B64057"/>
    <w:rsid w:val="00B759BD"/>
    <w:rsid w:val="00B82EB4"/>
    <w:rsid w:val="00B95F56"/>
    <w:rsid w:val="00BB0E6B"/>
    <w:rsid w:val="00BC267F"/>
    <w:rsid w:val="00BC4D7B"/>
    <w:rsid w:val="00BC54F7"/>
    <w:rsid w:val="00BC5C9C"/>
    <w:rsid w:val="00BD2501"/>
    <w:rsid w:val="00BD67D2"/>
    <w:rsid w:val="00C01260"/>
    <w:rsid w:val="00C07859"/>
    <w:rsid w:val="00C1415A"/>
    <w:rsid w:val="00C16FE5"/>
    <w:rsid w:val="00C31764"/>
    <w:rsid w:val="00C349FD"/>
    <w:rsid w:val="00C370BD"/>
    <w:rsid w:val="00C441CC"/>
    <w:rsid w:val="00C45430"/>
    <w:rsid w:val="00C46539"/>
    <w:rsid w:val="00C52F9A"/>
    <w:rsid w:val="00C553D3"/>
    <w:rsid w:val="00C61F01"/>
    <w:rsid w:val="00C7410A"/>
    <w:rsid w:val="00C76ACA"/>
    <w:rsid w:val="00C87483"/>
    <w:rsid w:val="00C94A55"/>
    <w:rsid w:val="00CA6269"/>
    <w:rsid w:val="00CB126A"/>
    <w:rsid w:val="00CB5F30"/>
    <w:rsid w:val="00CC0074"/>
    <w:rsid w:val="00CD0C88"/>
    <w:rsid w:val="00CD713A"/>
    <w:rsid w:val="00CE65BF"/>
    <w:rsid w:val="00CF01D8"/>
    <w:rsid w:val="00CF2C00"/>
    <w:rsid w:val="00D02C17"/>
    <w:rsid w:val="00D04550"/>
    <w:rsid w:val="00D05A8E"/>
    <w:rsid w:val="00D0768F"/>
    <w:rsid w:val="00D111F5"/>
    <w:rsid w:val="00D11A0A"/>
    <w:rsid w:val="00D22D4C"/>
    <w:rsid w:val="00D260BD"/>
    <w:rsid w:val="00D27A42"/>
    <w:rsid w:val="00D30306"/>
    <w:rsid w:val="00D31BF7"/>
    <w:rsid w:val="00D43744"/>
    <w:rsid w:val="00D43A52"/>
    <w:rsid w:val="00D474B3"/>
    <w:rsid w:val="00D51DB6"/>
    <w:rsid w:val="00D56265"/>
    <w:rsid w:val="00D614B3"/>
    <w:rsid w:val="00D62290"/>
    <w:rsid w:val="00D6301A"/>
    <w:rsid w:val="00D66EAA"/>
    <w:rsid w:val="00D712B0"/>
    <w:rsid w:val="00D74BE5"/>
    <w:rsid w:val="00D76F4E"/>
    <w:rsid w:val="00D77392"/>
    <w:rsid w:val="00D77533"/>
    <w:rsid w:val="00D80384"/>
    <w:rsid w:val="00D84E75"/>
    <w:rsid w:val="00D95813"/>
    <w:rsid w:val="00DA12B6"/>
    <w:rsid w:val="00DA74AB"/>
    <w:rsid w:val="00DB1E46"/>
    <w:rsid w:val="00DB6A5D"/>
    <w:rsid w:val="00DC6961"/>
    <w:rsid w:val="00DD276A"/>
    <w:rsid w:val="00DE4327"/>
    <w:rsid w:val="00DE61BA"/>
    <w:rsid w:val="00DF4D81"/>
    <w:rsid w:val="00E008E9"/>
    <w:rsid w:val="00E07A5B"/>
    <w:rsid w:val="00E17EB9"/>
    <w:rsid w:val="00E215AE"/>
    <w:rsid w:val="00E2326B"/>
    <w:rsid w:val="00E42BAD"/>
    <w:rsid w:val="00E430E3"/>
    <w:rsid w:val="00E522DD"/>
    <w:rsid w:val="00E57D70"/>
    <w:rsid w:val="00E61C61"/>
    <w:rsid w:val="00E71932"/>
    <w:rsid w:val="00E72FC4"/>
    <w:rsid w:val="00E8577C"/>
    <w:rsid w:val="00E93795"/>
    <w:rsid w:val="00E95E3F"/>
    <w:rsid w:val="00EA4FDA"/>
    <w:rsid w:val="00EB0FF6"/>
    <w:rsid w:val="00EB27EE"/>
    <w:rsid w:val="00EB57DA"/>
    <w:rsid w:val="00EC1A2D"/>
    <w:rsid w:val="00EC5172"/>
    <w:rsid w:val="00EC6EF8"/>
    <w:rsid w:val="00ED688E"/>
    <w:rsid w:val="00ED695C"/>
    <w:rsid w:val="00ED7027"/>
    <w:rsid w:val="00EE32DD"/>
    <w:rsid w:val="00EE6F72"/>
    <w:rsid w:val="00EF41B6"/>
    <w:rsid w:val="00EF718C"/>
    <w:rsid w:val="00F03942"/>
    <w:rsid w:val="00F2007A"/>
    <w:rsid w:val="00F2040E"/>
    <w:rsid w:val="00F320C1"/>
    <w:rsid w:val="00F4100E"/>
    <w:rsid w:val="00F4397F"/>
    <w:rsid w:val="00F52D96"/>
    <w:rsid w:val="00F64555"/>
    <w:rsid w:val="00F679CB"/>
    <w:rsid w:val="00F67AEF"/>
    <w:rsid w:val="00F71997"/>
    <w:rsid w:val="00F77AB6"/>
    <w:rsid w:val="00F805A5"/>
    <w:rsid w:val="00F80F93"/>
    <w:rsid w:val="00F85F29"/>
    <w:rsid w:val="00F87E85"/>
    <w:rsid w:val="00F916ED"/>
    <w:rsid w:val="00FA1494"/>
    <w:rsid w:val="00FA607C"/>
    <w:rsid w:val="00FA63EE"/>
    <w:rsid w:val="00FC2693"/>
    <w:rsid w:val="00FC2E4E"/>
    <w:rsid w:val="00FC65EE"/>
    <w:rsid w:val="00FD332D"/>
    <w:rsid w:val="00FD69E3"/>
    <w:rsid w:val="00FE521A"/>
    <w:rsid w:val="00FE6DBF"/>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7CC6C"/>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a"/>
    <w:rsid w:val="005C6FBF"/>
    <w:pPr>
      <w:widowControl w:val="0"/>
      <w:suppressAutoHyphens/>
      <w:overflowPunct w:val="0"/>
      <w:autoSpaceDE w:val="0"/>
      <w:autoSpaceDN w:val="0"/>
      <w:textAlignment w:val="baseline"/>
    </w:pPr>
    <w:rPr>
      <w:rFonts w:ascii="Calibri" w:eastAsia="Calibri" w:hAnsi="Calibri" w:cs="Calibri"/>
      <w:color w:val="000000"/>
      <w:kern w:val="3"/>
      <w:sz w:val="22"/>
      <w:szCs w:val="22"/>
      <w:lang w:val="en-US" w:eastAsia="en-US"/>
    </w:rPr>
  </w:style>
  <w:style w:type="paragraph" w:styleId="ae">
    <w:name w:val="Plain Text"/>
    <w:basedOn w:val="a"/>
    <w:link w:val="af"/>
    <w:uiPriority w:val="99"/>
    <w:semiHidden/>
    <w:unhideWhenUsed/>
    <w:rsid w:val="00BD2501"/>
    <w:rPr>
      <w:rFonts w:ascii="Calibri" w:eastAsiaTheme="minorHAnsi" w:hAnsi="Calibri" w:cstheme="minorBidi"/>
      <w:sz w:val="22"/>
      <w:szCs w:val="21"/>
      <w:lang w:val="en-US" w:eastAsia="en-US"/>
    </w:rPr>
  </w:style>
  <w:style w:type="character" w:customStyle="1" w:styleId="af">
    <w:name w:val="Текст Знак"/>
    <w:basedOn w:val="a0"/>
    <w:link w:val="ae"/>
    <w:uiPriority w:val="99"/>
    <w:semiHidden/>
    <w:rsid w:val="00BD2501"/>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0012977">
      <w:bodyDiv w:val="1"/>
      <w:marLeft w:val="0"/>
      <w:marRight w:val="0"/>
      <w:marTop w:val="0"/>
      <w:marBottom w:val="0"/>
      <w:divBdr>
        <w:top w:val="none" w:sz="0" w:space="0" w:color="auto"/>
        <w:left w:val="none" w:sz="0" w:space="0" w:color="auto"/>
        <w:bottom w:val="none" w:sz="0" w:space="0" w:color="auto"/>
        <w:right w:val="none" w:sz="0" w:space="0" w:color="auto"/>
      </w:divBdr>
    </w:div>
    <w:div w:id="323439010">
      <w:bodyDiv w:val="1"/>
      <w:marLeft w:val="0"/>
      <w:marRight w:val="0"/>
      <w:marTop w:val="0"/>
      <w:marBottom w:val="0"/>
      <w:divBdr>
        <w:top w:val="none" w:sz="0" w:space="0" w:color="auto"/>
        <w:left w:val="none" w:sz="0" w:space="0" w:color="auto"/>
        <w:bottom w:val="none" w:sz="0" w:space="0" w:color="auto"/>
        <w:right w:val="none" w:sz="0" w:space="0" w:color="auto"/>
      </w:divBdr>
    </w:div>
    <w:div w:id="412554958">
      <w:bodyDiv w:val="1"/>
      <w:marLeft w:val="0"/>
      <w:marRight w:val="0"/>
      <w:marTop w:val="0"/>
      <w:marBottom w:val="0"/>
      <w:divBdr>
        <w:top w:val="none" w:sz="0" w:space="0" w:color="auto"/>
        <w:left w:val="none" w:sz="0" w:space="0" w:color="auto"/>
        <w:bottom w:val="none" w:sz="0" w:space="0" w:color="auto"/>
        <w:right w:val="none" w:sz="0" w:space="0" w:color="auto"/>
      </w:divBdr>
    </w:div>
    <w:div w:id="416831688">
      <w:bodyDiv w:val="1"/>
      <w:marLeft w:val="0"/>
      <w:marRight w:val="0"/>
      <w:marTop w:val="0"/>
      <w:marBottom w:val="0"/>
      <w:divBdr>
        <w:top w:val="none" w:sz="0" w:space="0" w:color="auto"/>
        <w:left w:val="none" w:sz="0" w:space="0" w:color="auto"/>
        <w:bottom w:val="none" w:sz="0" w:space="0" w:color="auto"/>
        <w:right w:val="none" w:sz="0" w:space="0" w:color="auto"/>
      </w:divBdr>
    </w:div>
    <w:div w:id="617024805">
      <w:bodyDiv w:val="1"/>
      <w:marLeft w:val="0"/>
      <w:marRight w:val="0"/>
      <w:marTop w:val="0"/>
      <w:marBottom w:val="0"/>
      <w:divBdr>
        <w:top w:val="none" w:sz="0" w:space="0" w:color="auto"/>
        <w:left w:val="none" w:sz="0" w:space="0" w:color="auto"/>
        <w:bottom w:val="none" w:sz="0" w:space="0" w:color="auto"/>
        <w:right w:val="none" w:sz="0" w:space="0" w:color="auto"/>
      </w:divBdr>
    </w:div>
    <w:div w:id="946355660">
      <w:bodyDiv w:val="1"/>
      <w:marLeft w:val="0"/>
      <w:marRight w:val="0"/>
      <w:marTop w:val="0"/>
      <w:marBottom w:val="0"/>
      <w:divBdr>
        <w:top w:val="none" w:sz="0" w:space="0" w:color="auto"/>
        <w:left w:val="none" w:sz="0" w:space="0" w:color="auto"/>
        <w:bottom w:val="none" w:sz="0" w:space="0" w:color="auto"/>
        <w:right w:val="none" w:sz="0" w:space="0" w:color="auto"/>
      </w:divBdr>
    </w:div>
    <w:div w:id="1105462830">
      <w:bodyDiv w:val="1"/>
      <w:marLeft w:val="0"/>
      <w:marRight w:val="0"/>
      <w:marTop w:val="0"/>
      <w:marBottom w:val="0"/>
      <w:divBdr>
        <w:top w:val="none" w:sz="0" w:space="0" w:color="auto"/>
        <w:left w:val="none" w:sz="0" w:space="0" w:color="auto"/>
        <w:bottom w:val="none" w:sz="0" w:space="0" w:color="auto"/>
        <w:right w:val="none" w:sz="0" w:space="0" w:color="auto"/>
      </w:divBdr>
    </w:div>
    <w:div w:id="1180048292">
      <w:bodyDiv w:val="1"/>
      <w:marLeft w:val="0"/>
      <w:marRight w:val="0"/>
      <w:marTop w:val="0"/>
      <w:marBottom w:val="0"/>
      <w:divBdr>
        <w:top w:val="none" w:sz="0" w:space="0" w:color="auto"/>
        <w:left w:val="none" w:sz="0" w:space="0" w:color="auto"/>
        <w:bottom w:val="none" w:sz="0" w:space="0" w:color="auto"/>
        <w:right w:val="none" w:sz="0" w:space="0" w:color="auto"/>
      </w:divBdr>
    </w:div>
    <w:div w:id="1251086107">
      <w:bodyDiv w:val="1"/>
      <w:marLeft w:val="0"/>
      <w:marRight w:val="0"/>
      <w:marTop w:val="0"/>
      <w:marBottom w:val="0"/>
      <w:divBdr>
        <w:top w:val="none" w:sz="0" w:space="0" w:color="auto"/>
        <w:left w:val="none" w:sz="0" w:space="0" w:color="auto"/>
        <w:bottom w:val="none" w:sz="0" w:space="0" w:color="auto"/>
        <w:right w:val="none" w:sz="0" w:space="0" w:color="auto"/>
      </w:divBdr>
    </w:div>
    <w:div w:id="1431584560">
      <w:bodyDiv w:val="1"/>
      <w:marLeft w:val="0"/>
      <w:marRight w:val="0"/>
      <w:marTop w:val="0"/>
      <w:marBottom w:val="0"/>
      <w:divBdr>
        <w:top w:val="none" w:sz="0" w:space="0" w:color="auto"/>
        <w:left w:val="none" w:sz="0" w:space="0" w:color="auto"/>
        <w:bottom w:val="none" w:sz="0" w:space="0" w:color="auto"/>
        <w:right w:val="none" w:sz="0" w:space="0" w:color="auto"/>
      </w:divBdr>
    </w:div>
    <w:div w:id="1535657481">
      <w:bodyDiv w:val="1"/>
      <w:marLeft w:val="0"/>
      <w:marRight w:val="0"/>
      <w:marTop w:val="0"/>
      <w:marBottom w:val="0"/>
      <w:divBdr>
        <w:top w:val="none" w:sz="0" w:space="0" w:color="auto"/>
        <w:left w:val="none" w:sz="0" w:space="0" w:color="auto"/>
        <w:bottom w:val="none" w:sz="0" w:space="0" w:color="auto"/>
        <w:right w:val="none" w:sz="0" w:space="0" w:color="auto"/>
      </w:divBdr>
    </w:div>
    <w:div w:id="1600987089">
      <w:bodyDiv w:val="1"/>
      <w:marLeft w:val="0"/>
      <w:marRight w:val="0"/>
      <w:marTop w:val="0"/>
      <w:marBottom w:val="0"/>
      <w:divBdr>
        <w:top w:val="none" w:sz="0" w:space="0" w:color="auto"/>
        <w:left w:val="none" w:sz="0" w:space="0" w:color="auto"/>
        <w:bottom w:val="none" w:sz="0" w:space="0" w:color="auto"/>
        <w:right w:val="none" w:sz="0" w:space="0" w:color="auto"/>
      </w:divBdr>
    </w:div>
    <w:div w:id="1718124057">
      <w:bodyDiv w:val="1"/>
      <w:marLeft w:val="0"/>
      <w:marRight w:val="0"/>
      <w:marTop w:val="0"/>
      <w:marBottom w:val="0"/>
      <w:divBdr>
        <w:top w:val="none" w:sz="0" w:space="0" w:color="auto"/>
        <w:left w:val="none" w:sz="0" w:space="0" w:color="auto"/>
        <w:bottom w:val="none" w:sz="0" w:space="0" w:color="auto"/>
        <w:right w:val="none" w:sz="0" w:space="0" w:color="auto"/>
      </w:divBdr>
    </w:div>
    <w:div w:id="1792430632">
      <w:bodyDiv w:val="1"/>
      <w:marLeft w:val="0"/>
      <w:marRight w:val="0"/>
      <w:marTop w:val="0"/>
      <w:marBottom w:val="0"/>
      <w:divBdr>
        <w:top w:val="none" w:sz="0" w:space="0" w:color="auto"/>
        <w:left w:val="none" w:sz="0" w:space="0" w:color="auto"/>
        <w:bottom w:val="none" w:sz="0" w:space="0" w:color="auto"/>
        <w:right w:val="none" w:sz="0" w:space="0" w:color="auto"/>
      </w:divBdr>
    </w:div>
    <w:div w:id="1795514068">
      <w:bodyDiv w:val="1"/>
      <w:marLeft w:val="0"/>
      <w:marRight w:val="0"/>
      <w:marTop w:val="0"/>
      <w:marBottom w:val="0"/>
      <w:divBdr>
        <w:top w:val="none" w:sz="0" w:space="0" w:color="auto"/>
        <w:left w:val="none" w:sz="0" w:space="0" w:color="auto"/>
        <w:bottom w:val="none" w:sz="0" w:space="0" w:color="auto"/>
        <w:right w:val="none" w:sz="0" w:space="0" w:color="auto"/>
      </w:divBdr>
    </w:div>
    <w:div w:id="1880430330">
      <w:bodyDiv w:val="1"/>
      <w:marLeft w:val="0"/>
      <w:marRight w:val="0"/>
      <w:marTop w:val="0"/>
      <w:marBottom w:val="0"/>
      <w:divBdr>
        <w:top w:val="none" w:sz="0" w:space="0" w:color="auto"/>
        <w:left w:val="none" w:sz="0" w:space="0" w:color="auto"/>
        <w:bottom w:val="none" w:sz="0" w:space="0" w:color="auto"/>
        <w:right w:val="none" w:sz="0" w:space="0" w:color="auto"/>
      </w:divBdr>
    </w:div>
    <w:div w:id="2018922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729</TotalTime>
  <Pages>4</Pages>
  <Words>714</Words>
  <Characters>4076</Characters>
  <Application>Microsoft Office Word</Application>
  <DocSecurity>0</DocSecurity>
  <Lines>33</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https://mul2-spm.gov.am/tasks/408845/oneclick/ampopatert.docx?token=acdde236ef3bc64cad33bee5f9f7acf2</cp:keywords>
  <dc:description/>
  <cp:lastModifiedBy>Anna Vardazaryan</cp:lastModifiedBy>
  <cp:revision>166</cp:revision>
  <cp:lastPrinted>2022-09-16T08:38:00Z</cp:lastPrinted>
  <dcterms:created xsi:type="dcterms:W3CDTF">2023-11-01T12:40:00Z</dcterms:created>
  <dcterms:modified xsi:type="dcterms:W3CDTF">2025-03-20T12:40:00Z</dcterms:modified>
</cp:coreProperties>
</file>