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4A19A" w14:textId="34B0694E" w:rsidR="00D719D7" w:rsidRPr="00F30CFC" w:rsidRDefault="00D719D7" w:rsidP="00EF297A">
      <w:pPr>
        <w:shd w:val="clear" w:color="auto" w:fill="FFFFFF"/>
        <w:spacing w:after="0" w:line="276" w:lineRule="auto"/>
        <w:ind w:firstLine="374"/>
        <w:jc w:val="center"/>
        <w:rPr>
          <w:rFonts w:ascii="GHEA Grapalat" w:eastAsia="Times New Roman" w:hAnsi="GHEA Grapalat" w:cs="Times New Roman"/>
          <w:sz w:val="24"/>
          <w:szCs w:val="24"/>
        </w:rPr>
      </w:pPr>
      <w:r w:rsidRPr="00F30CFC">
        <w:rPr>
          <w:rFonts w:ascii="GHEA Grapalat" w:eastAsia="Times New Roman" w:hAnsi="GHEA Grapalat" w:cs="Times New Roman"/>
          <w:b/>
          <w:bCs/>
          <w:sz w:val="24"/>
          <w:szCs w:val="24"/>
        </w:rPr>
        <w:t>ԱՄՓՈՓԱԹԵՐԹ</w:t>
      </w:r>
    </w:p>
    <w:p w14:paraId="738860E4" w14:textId="215F3220" w:rsidR="00252A8B" w:rsidRPr="00F30CFC" w:rsidRDefault="00FF3E6D" w:rsidP="00847532">
      <w:pPr>
        <w:pStyle w:val="mechtex"/>
        <w:spacing w:line="276" w:lineRule="auto"/>
        <w:ind w:firstLine="720"/>
        <w:rPr>
          <w:rFonts w:ascii="GHEA Grapalat" w:hAnsi="GHEA Grapalat" w:cs="Times New Roman"/>
          <w:b/>
          <w:bCs/>
          <w:sz w:val="24"/>
          <w:szCs w:val="24"/>
          <w:lang w:val="hy-AM" w:eastAsia="x-none"/>
        </w:rPr>
      </w:pPr>
      <w:r w:rsidRPr="00F30CFC">
        <w:rPr>
          <w:rFonts w:ascii="GHEA Grapalat" w:hAnsi="GHEA Grapalat"/>
          <w:b/>
          <w:sz w:val="24"/>
          <w:szCs w:val="24"/>
          <w:lang w:val="fr-FR"/>
        </w:rPr>
        <w:t>«</w:t>
      </w:r>
      <w:r w:rsidRPr="00F30CFC">
        <w:rPr>
          <w:rFonts w:ascii="GHEA Grapalat" w:hAnsi="GHEA Grapalat"/>
          <w:b/>
          <w:sz w:val="24"/>
          <w:szCs w:val="24"/>
          <w:lang w:val="hy-AM"/>
        </w:rPr>
        <w:t>ՀԱՅԱՍՏԱՆԻ</w:t>
      </w:r>
      <w:r w:rsidRPr="00F30CFC">
        <w:rPr>
          <w:rFonts w:ascii="GHEA Grapalat" w:hAnsi="GHEA Grapalat"/>
          <w:b/>
          <w:sz w:val="24"/>
          <w:szCs w:val="24"/>
          <w:lang w:val="fr-FR"/>
        </w:rPr>
        <w:t xml:space="preserve"> </w:t>
      </w:r>
      <w:r w:rsidRPr="00F30CFC">
        <w:rPr>
          <w:rFonts w:ascii="GHEA Grapalat" w:hAnsi="GHEA Grapalat"/>
          <w:b/>
          <w:sz w:val="24"/>
          <w:szCs w:val="24"/>
          <w:lang w:val="hy-AM"/>
        </w:rPr>
        <w:t>ՀԱՆՐԱՊԵՏՈՒԹՅԱՆ</w:t>
      </w:r>
      <w:r w:rsidRPr="00F30CFC">
        <w:rPr>
          <w:rFonts w:ascii="GHEA Grapalat" w:hAnsi="GHEA Grapalat"/>
          <w:b/>
          <w:sz w:val="24"/>
          <w:szCs w:val="24"/>
          <w:lang w:val="fr-FR"/>
        </w:rPr>
        <w:t xml:space="preserve"> 2025 </w:t>
      </w:r>
      <w:r w:rsidRPr="00F30CFC">
        <w:rPr>
          <w:rFonts w:ascii="GHEA Grapalat" w:hAnsi="GHEA Grapalat"/>
          <w:b/>
          <w:sz w:val="24"/>
          <w:szCs w:val="24"/>
          <w:lang w:val="hy-AM"/>
        </w:rPr>
        <w:t>ԹՎԱԿԱՆԻ</w:t>
      </w:r>
      <w:r w:rsidRPr="00F30CFC">
        <w:rPr>
          <w:rFonts w:ascii="GHEA Grapalat" w:hAnsi="GHEA Grapalat"/>
          <w:b/>
          <w:sz w:val="24"/>
          <w:szCs w:val="24"/>
          <w:lang w:val="fr-FR"/>
        </w:rPr>
        <w:t xml:space="preserve"> </w:t>
      </w:r>
      <w:r w:rsidRPr="00F30CFC">
        <w:rPr>
          <w:rFonts w:ascii="GHEA Grapalat" w:hAnsi="GHEA Grapalat"/>
          <w:b/>
          <w:sz w:val="24"/>
          <w:szCs w:val="24"/>
          <w:lang w:val="hy-AM"/>
        </w:rPr>
        <w:t>ՊԵՏԱԿԱՆ</w:t>
      </w:r>
      <w:r w:rsidRPr="00F30CFC">
        <w:rPr>
          <w:rFonts w:ascii="GHEA Grapalat" w:hAnsi="GHEA Grapalat"/>
          <w:b/>
          <w:sz w:val="24"/>
          <w:szCs w:val="24"/>
          <w:lang w:val="fr-FR"/>
        </w:rPr>
        <w:t xml:space="preserve"> </w:t>
      </w:r>
      <w:r w:rsidRPr="00F30CFC">
        <w:rPr>
          <w:rFonts w:ascii="GHEA Grapalat" w:hAnsi="GHEA Grapalat"/>
          <w:b/>
          <w:sz w:val="24"/>
          <w:szCs w:val="24"/>
          <w:lang w:val="hy-AM"/>
        </w:rPr>
        <w:t>ԲՅՈՒՋԵ</w:t>
      </w:r>
      <w:r w:rsidR="008C4865" w:rsidRPr="00F30CFC">
        <w:rPr>
          <w:rFonts w:ascii="GHEA Grapalat" w:hAnsi="GHEA Grapalat"/>
          <w:b/>
          <w:sz w:val="24"/>
          <w:szCs w:val="24"/>
          <w:lang w:val="hy-AM"/>
        </w:rPr>
        <w:t xml:space="preserve">Ի ՄԱՍԻՆ» ՕՐԵՆՔՈՒՄ </w:t>
      </w:r>
      <w:r w:rsidRPr="00F30CFC">
        <w:rPr>
          <w:rFonts w:ascii="GHEA Grapalat" w:hAnsi="GHEA Grapalat"/>
          <w:b/>
          <w:sz w:val="24"/>
          <w:szCs w:val="24"/>
          <w:lang w:val="hy-AM"/>
        </w:rPr>
        <w:t>ՎԵՐԱԲԱՇԽՈՒՄ,</w:t>
      </w:r>
      <w:r w:rsidR="008C4865" w:rsidRPr="00F30CFC">
        <w:rPr>
          <w:rFonts w:ascii="Calibri" w:hAnsi="Calibri" w:cs="Calibri"/>
          <w:b/>
          <w:sz w:val="24"/>
          <w:szCs w:val="24"/>
          <w:lang w:val="hy-AM"/>
        </w:rPr>
        <w:t xml:space="preserve"> </w:t>
      </w:r>
      <w:r w:rsidRPr="00F30CFC">
        <w:rPr>
          <w:rFonts w:ascii="GHEA Grapalat" w:hAnsi="GHEA Grapalat"/>
          <w:b/>
          <w:sz w:val="24"/>
          <w:szCs w:val="24"/>
          <w:lang w:val="hy-AM"/>
        </w:rPr>
        <w:t>ՓՈՓՈԽՈՒԹՅՈՒՆՆԵՐ ԵՎ ԼՐԱՑՈՒՄՆԵՐ, ՀԱՅԱՍՏԱՆԻ ՀԱՆՐԱՊԵՏՈՒԹՅԱՆ ԿԱՌԱՎԱՐՈՒԹՅԱՆ 2024 ԹՎԱԿԱՆԻ ԴԵԿՏԵՄԲԵՐԻ</w:t>
      </w:r>
      <w:r w:rsidRPr="00F30CFC">
        <w:rPr>
          <w:rFonts w:ascii="GHEA Grapalat" w:hAnsi="GHEA Grapalat"/>
          <w:b/>
          <w:sz w:val="24"/>
          <w:szCs w:val="24"/>
          <w:lang w:val="fr-FR"/>
        </w:rPr>
        <w:t xml:space="preserve"> </w:t>
      </w:r>
      <w:r w:rsidRPr="00F30CFC">
        <w:rPr>
          <w:rFonts w:ascii="GHEA Grapalat" w:hAnsi="GHEA Grapalat"/>
          <w:b/>
          <w:sz w:val="24"/>
          <w:szCs w:val="24"/>
          <w:lang w:val="hy-AM"/>
        </w:rPr>
        <w:t>2</w:t>
      </w:r>
      <w:r w:rsidRPr="00F30CFC">
        <w:rPr>
          <w:rFonts w:ascii="GHEA Grapalat" w:hAnsi="GHEA Grapalat"/>
          <w:b/>
          <w:sz w:val="24"/>
          <w:szCs w:val="24"/>
          <w:lang w:val="fr-FR"/>
        </w:rPr>
        <w:t>7-</w:t>
      </w:r>
      <w:r w:rsidRPr="00F30CFC">
        <w:rPr>
          <w:rFonts w:ascii="GHEA Grapalat" w:hAnsi="GHEA Grapalat"/>
          <w:b/>
          <w:sz w:val="24"/>
          <w:szCs w:val="24"/>
          <w:lang w:val="hy-AM"/>
        </w:rPr>
        <w:t>Ի</w:t>
      </w:r>
      <w:r w:rsidRPr="00F30CFC">
        <w:rPr>
          <w:rFonts w:ascii="GHEA Grapalat" w:hAnsi="GHEA Grapalat"/>
          <w:b/>
          <w:sz w:val="24"/>
          <w:szCs w:val="24"/>
          <w:lang w:val="fr-FR"/>
        </w:rPr>
        <w:t xml:space="preserve"> N </w:t>
      </w:r>
      <w:r w:rsidRPr="00F30CFC">
        <w:rPr>
          <w:rFonts w:ascii="GHEA Grapalat" w:hAnsi="GHEA Grapalat"/>
          <w:b/>
          <w:sz w:val="24"/>
          <w:szCs w:val="24"/>
          <w:lang w:val="hy-AM"/>
        </w:rPr>
        <w:t>2</w:t>
      </w:r>
      <w:r w:rsidRPr="00F30CFC">
        <w:rPr>
          <w:rFonts w:ascii="GHEA Grapalat" w:hAnsi="GHEA Grapalat"/>
          <w:b/>
          <w:sz w:val="24"/>
          <w:szCs w:val="24"/>
          <w:lang w:val="fr-FR"/>
        </w:rPr>
        <w:t>060-</w:t>
      </w:r>
      <w:r w:rsidRPr="00F30CFC">
        <w:rPr>
          <w:rFonts w:ascii="GHEA Grapalat" w:hAnsi="GHEA Grapalat"/>
          <w:b/>
          <w:sz w:val="24"/>
          <w:szCs w:val="24"/>
          <w:lang w:val="hy-AM"/>
        </w:rPr>
        <w:t>Ն</w:t>
      </w:r>
      <w:r w:rsidRPr="00F30CFC">
        <w:rPr>
          <w:rFonts w:ascii="GHEA Grapalat" w:hAnsi="GHEA Grapalat"/>
          <w:b/>
          <w:sz w:val="24"/>
          <w:szCs w:val="24"/>
          <w:lang w:val="fr-FR"/>
        </w:rPr>
        <w:t xml:space="preserve"> </w:t>
      </w:r>
      <w:r w:rsidRPr="00F30CFC">
        <w:rPr>
          <w:rFonts w:ascii="GHEA Grapalat" w:hAnsi="GHEA Grapalat"/>
          <w:b/>
          <w:sz w:val="24"/>
          <w:szCs w:val="24"/>
          <w:lang w:val="hy-AM"/>
        </w:rPr>
        <w:t>ՈՐՈՇՄԱՆ</w:t>
      </w:r>
      <w:r w:rsidRPr="00F30CFC">
        <w:rPr>
          <w:rFonts w:ascii="GHEA Grapalat" w:hAnsi="GHEA Grapalat"/>
          <w:b/>
          <w:sz w:val="24"/>
          <w:szCs w:val="24"/>
          <w:lang w:val="fr-FR"/>
        </w:rPr>
        <w:t xml:space="preserve"> </w:t>
      </w:r>
      <w:r w:rsidRPr="00F30CFC">
        <w:rPr>
          <w:rFonts w:ascii="GHEA Grapalat" w:hAnsi="GHEA Grapalat"/>
          <w:b/>
          <w:sz w:val="24"/>
          <w:szCs w:val="24"/>
          <w:lang w:val="hy-AM"/>
        </w:rPr>
        <w:t>ՄԵՋ</w:t>
      </w:r>
      <w:r w:rsidRPr="00F30CFC">
        <w:rPr>
          <w:rFonts w:ascii="GHEA Grapalat" w:hAnsi="GHEA Grapalat"/>
          <w:b/>
          <w:sz w:val="24"/>
          <w:szCs w:val="24"/>
          <w:lang w:val="fr-FR"/>
        </w:rPr>
        <w:t xml:space="preserve"> </w:t>
      </w:r>
      <w:r w:rsidRPr="00F30CFC">
        <w:rPr>
          <w:rFonts w:ascii="GHEA Grapalat" w:hAnsi="GHEA Grapalat"/>
          <w:b/>
          <w:sz w:val="24"/>
          <w:szCs w:val="24"/>
          <w:lang w:val="hy-AM"/>
        </w:rPr>
        <w:t>ՓՈՓՈԽՈՒԹՅՈՒՆՆԵՐ</w:t>
      </w:r>
      <w:r w:rsidRPr="00F30CFC">
        <w:rPr>
          <w:rFonts w:ascii="GHEA Grapalat" w:hAnsi="GHEA Grapalat"/>
          <w:b/>
          <w:sz w:val="24"/>
          <w:szCs w:val="24"/>
          <w:lang w:val="fr-FR"/>
        </w:rPr>
        <w:t xml:space="preserve"> </w:t>
      </w:r>
      <w:r w:rsidRPr="00F30CFC">
        <w:rPr>
          <w:rFonts w:ascii="GHEA Grapalat" w:hAnsi="GHEA Grapalat"/>
          <w:b/>
          <w:sz w:val="24"/>
          <w:szCs w:val="24"/>
          <w:lang w:val="hy-AM"/>
        </w:rPr>
        <w:t>ԵՎ ԼՐԱՑՈՒՄՆԵՐ ԿԱՏԱՐԵԼՈՒ</w:t>
      </w:r>
      <w:r w:rsidR="00184E19" w:rsidRPr="00F30CFC">
        <w:rPr>
          <w:rFonts w:ascii="GHEA Grapalat" w:hAnsi="GHEA Grapalat"/>
          <w:b/>
          <w:sz w:val="24"/>
          <w:szCs w:val="24"/>
          <w:lang w:val="hy-AM"/>
        </w:rPr>
        <w:t xml:space="preserve"> </w:t>
      </w:r>
      <w:r w:rsidRPr="00F30CFC">
        <w:rPr>
          <w:rFonts w:ascii="GHEA Grapalat" w:hAnsi="GHEA Grapalat"/>
          <w:b/>
          <w:sz w:val="24"/>
          <w:szCs w:val="24"/>
          <w:lang w:val="hy-AM"/>
        </w:rPr>
        <w:t>ԵՎ ՀԱՅԱՍՏԱՆԻ ՀԱՆՐԱՊԵՏՈՒԹՅԱՆ ՆԵՐՔԻՆ ԳՈՐԾԵՐԻ ՆԱԽԱՐԱՐՈՒԹՅԱՆԸ ԳՈՒՄԱՐ ՀԱՏԿԱՑՆԵԼՈՒ ՄԱՍԻՆ</w:t>
      </w:r>
      <w:r w:rsidRPr="00F30CFC">
        <w:rPr>
          <w:rFonts w:ascii="GHEA Grapalat" w:hAnsi="GHEA Grapalat"/>
          <w:b/>
          <w:sz w:val="24"/>
          <w:szCs w:val="24"/>
          <w:lang w:val="fr-FR"/>
        </w:rPr>
        <w:t>»</w:t>
      </w:r>
      <w:r w:rsidRPr="00F30CFC">
        <w:rPr>
          <w:rFonts w:ascii="GHEA Grapalat" w:hAnsi="GHEA Grapalat"/>
          <w:b/>
          <w:sz w:val="24"/>
          <w:szCs w:val="24"/>
          <w:lang w:val="hy-AM"/>
        </w:rPr>
        <w:t xml:space="preserve"> ՀՀ ԿԱՌԱՎԱՐՈՒԹՅԱՆ ՈՐՈՇՄԱՆ</w:t>
      </w:r>
      <w:r w:rsidRPr="00F30CFC">
        <w:rPr>
          <w:rFonts w:ascii="GHEA Grapalat" w:hAnsi="GHEA Grapalat" w:cs="Times New Roman"/>
          <w:b/>
          <w:sz w:val="24"/>
          <w:szCs w:val="24"/>
          <w:lang w:val="hy-AM" w:eastAsia="x-none"/>
        </w:rPr>
        <w:t xml:space="preserve"> ՆԱԽԱԳԾԻ</w:t>
      </w:r>
      <w:r w:rsidRPr="00F30CFC">
        <w:rPr>
          <w:rFonts w:ascii="GHEA Grapalat" w:hAnsi="GHEA Grapalat" w:cs="Times New Roman"/>
          <w:b/>
          <w:bCs/>
          <w:sz w:val="24"/>
          <w:szCs w:val="24"/>
          <w:lang w:val="hy-AM" w:eastAsia="x-none"/>
        </w:rPr>
        <w:t xml:space="preserve"> </w:t>
      </w:r>
      <w:r w:rsidR="0016588D" w:rsidRPr="00F30CFC">
        <w:rPr>
          <w:rFonts w:ascii="GHEA Grapalat" w:hAnsi="GHEA Grapalat" w:cs="Times New Roman"/>
          <w:b/>
          <w:bCs/>
          <w:sz w:val="24"/>
          <w:szCs w:val="24"/>
          <w:lang w:val="hy-AM" w:eastAsia="x-none"/>
        </w:rPr>
        <w:t>ԿԱՊԱԿՑՈՒԹՅԱՄԲ ՍՏԱՑՎԱԾ ԱՌԱՋԱՐԿՈՒԹՅՈՒՆՆԵՐԻ</w:t>
      </w:r>
    </w:p>
    <w:p w14:paraId="51FA03C3" w14:textId="77777777" w:rsidR="00EF4B89" w:rsidRPr="00847532" w:rsidRDefault="00EF4B89" w:rsidP="00847532">
      <w:pPr>
        <w:pStyle w:val="mechtex"/>
        <w:spacing w:line="276" w:lineRule="auto"/>
        <w:ind w:firstLine="720"/>
        <w:rPr>
          <w:rFonts w:ascii="GHEA Grapalat" w:hAnsi="GHEA Grapalat" w:cs="Times New Roman"/>
          <w:b/>
          <w:bCs/>
          <w:sz w:val="22"/>
          <w:szCs w:val="22"/>
          <w:lang w:val="hy-AM" w:eastAsia="x-none"/>
        </w:rPr>
      </w:pPr>
    </w:p>
    <w:tbl>
      <w:tblPr>
        <w:tblStyle w:val="TableGrid"/>
        <w:tblW w:w="14400" w:type="dxa"/>
        <w:tblInd w:w="-635" w:type="dxa"/>
        <w:tblLook w:val="04A0" w:firstRow="1" w:lastRow="0" w:firstColumn="1" w:lastColumn="0" w:noHBand="0" w:noVBand="1"/>
      </w:tblPr>
      <w:tblGrid>
        <w:gridCol w:w="8100"/>
        <w:gridCol w:w="6300"/>
      </w:tblGrid>
      <w:tr w:rsidR="00635C10" w:rsidRPr="00184E19" w14:paraId="1EC8EF84" w14:textId="77777777" w:rsidTr="00AE3112">
        <w:trPr>
          <w:trHeight w:val="240"/>
        </w:trPr>
        <w:tc>
          <w:tcPr>
            <w:tcW w:w="8100" w:type="dxa"/>
            <w:vMerge w:val="restart"/>
            <w:shd w:val="clear" w:color="auto" w:fill="BFBFBF" w:themeFill="background1" w:themeFillShade="BF"/>
          </w:tcPr>
          <w:p w14:paraId="01D388BC" w14:textId="02A7BE8D" w:rsidR="00635C10" w:rsidRPr="00184E19" w:rsidRDefault="00635C10" w:rsidP="00EF297A">
            <w:pPr>
              <w:spacing w:line="276" w:lineRule="auto"/>
              <w:ind w:hanging="15"/>
              <w:jc w:val="center"/>
              <w:rPr>
                <w:rFonts w:ascii="GHEA Grapalat" w:eastAsia="MS Mincho" w:hAnsi="GHEA Grapalat" w:cs="MS Mincho"/>
                <w:b/>
                <w:bCs/>
                <w:sz w:val="24"/>
                <w:szCs w:val="24"/>
                <w:lang w:val="hy-AM"/>
              </w:rPr>
            </w:pPr>
            <w:r w:rsidRPr="00184E19">
              <w:rPr>
                <w:rFonts w:ascii="GHEA Grapalat" w:eastAsia="MS Mincho" w:hAnsi="GHEA Grapalat" w:cs="MS Mincho"/>
                <w:b/>
                <w:bCs/>
                <w:sz w:val="24"/>
                <w:szCs w:val="24"/>
                <w:lang w:val="hy-AM"/>
              </w:rPr>
              <w:t>ՀՀ ֆինանսների նախարարություն</w:t>
            </w:r>
          </w:p>
        </w:tc>
        <w:tc>
          <w:tcPr>
            <w:tcW w:w="6300" w:type="dxa"/>
            <w:shd w:val="clear" w:color="auto" w:fill="BFBFBF" w:themeFill="background1" w:themeFillShade="BF"/>
            <w:vAlign w:val="center"/>
          </w:tcPr>
          <w:p w14:paraId="2B31564F" w14:textId="27FF5F23" w:rsidR="00635C10" w:rsidRPr="00184E19" w:rsidRDefault="00635C10" w:rsidP="00AE3112">
            <w:pPr>
              <w:spacing w:line="276" w:lineRule="auto"/>
              <w:contextualSpacing/>
              <w:jc w:val="center"/>
              <w:rPr>
                <w:rFonts w:ascii="GHEA Grapalat" w:eastAsia="MS Mincho" w:hAnsi="GHEA Grapalat" w:cs="MS Mincho"/>
                <w:b/>
                <w:bCs/>
                <w:sz w:val="24"/>
                <w:szCs w:val="24"/>
                <w:lang w:val="hy-AM"/>
              </w:rPr>
            </w:pPr>
            <w:r w:rsidRPr="00184E19">
              <w:rPr>
                <w:rFonts w:ascii="GHEA Grapalat" w:eastAsia="Times New Roman" w:hAnsi="GHEA Grapalat" w:cs="Times New Roman"/>
                <w:b/>
                <w:bCs/>
                <w:sz w:val="24"/>
                <w:szCs w:val="24"/>
                <w:lang w:val="hy-AM"/>
              </w:rPr>
              <w:t>2</w:t>
            </w:r>
            <w:r w:rsidR="002452B5" w:rsidRPr="00184E19">
              <w:rPr>
                <w:rFonts w:ascii="GHEA Grapalat" w:eastAsia="Times New Roman" w:hAnsi="GHEA Grapalat" w:cs="Times New Roman"/>
                <w:b/>
                <w:bCs/>
                <w:sz w:val="24"/>
                <w:szCs w:val="24"/>
                <w:lang w:val="hy-AM"/>
              </w:rPr>
              <w:t>4</w:t>
            </w:r>
            <w:r w:rsidRPr="00184E19">
              <w:rPr>
                <w:rFonts w:ascii="MS Mincho" w:eastAsia="MS Mincho" w:hAnsi="MS Mincho" w:cs="MS Mincho" w:hint="eastAsia"/>
                <w:b/>
                <w:bCs/>
                <w:sz w:val="24"/>
                <w:szCs w:val="24"/>
                <w:lang w:val="hy-AM"/>
              </w:rPr>
              <w:t>․</w:t>
            </w:r>
            <w:r w:rsidRPr="00184E19">
              <w:rPr>
                <w:rFonts w:ascii="GHEA Grapalat" w:eastAsia="MS Mincho" w:hAnsi="GHEA Grapalat" w:cs="MS Mincho"/>
                <w:b/>
                <w:bCs/>
                <w:sz w:val="24"/>
                <w:szCs w:val="24"/>
                <w:lang w:val="hy-AM"/>
              </w:rPr>
              <w:t>03</w:t>
            </w:r>
            <w:r w:rsidRPr="00184E19">
              <w:rPr>
                <w:rFonts w:ascii="MS Mincho" w:eastAsia="MS Mincho" w:hAnsi="MS Mincho" w:cs="MS Mincho" w:hint="eastAsia"/>
                <w:b/>
                <w:bCs/>
                <w:sz w:val="24"/>
                <w:szCs w:val="24"/>
                <w:lang w:val="hy-AM"/>
              </w:rPr>
              <w:t>․</w:t>
            </w:r>
            <w:r w:rsidRPr="00184E19">
              <w:rPr>
                <w:rFonts w:ascii="GHEA Grapalat" w:eastAsia="MS Mincho" w:hAnsi="GHEA Grapalat" w:cs="MS Mincho"/>
                <w:b/>
                <w:bCs/>
                <w:sz w:val="24"/>
                <w:szCs w:val="24"/>
                <w:lang w:val="hy-AM"/>
              </w:rPr>
              <w:t>2025</w:t>
            </w:r>
          </w:p>
        </w:tc>
      </w:tr>
      <w:tr w:rsidR="00635C10" w:rsidRPr="00184E19" w14:paraId="6784C35D" w14:textId="77777777" w:rsidTr="00AE3112">
        <w:trPr>
          <w:trHeight w:val="240"/>
        </w:trPr>
        <w:tc>
          <w:tcPr>
            <w:tcW w:w="8100" w:type="dxa"/>
            <w:vMerge/>
            <w:shd w:val="clear" w:color="auto" w:fill="BFBFBF" w:themeFill="background1" w:themeFillShade="BF"/>
          </w:tcPr>
          <w:p w14:paraId="1D996B21" w14:textId="77777777" w:rsidR="00635C10" w:rsidRPr="00184E19" w:rsidRDefault="00635C10" w:rsidP="00AE3112">
            <w:pPr>
              <w:spacing w:line="276" w:lineRule="auto"/>
              <w:ind w:firstLine="540"/>
              <w:jc w:val="both"/>
              <w:rPr>
                <w:rFonts w:ascii="GHEA Grapalat" w:eastAsia="Times New Roman" w:hAnsi="GHEA Grapalat" w:cs="Times New Roman"/>
                <w:sz w:val="24"/>
                <w:szCs w:val="24"/>
                <w:lang w:val="hy-AM"/>
              </w:rPr>
            </w:pPr>
          </w:p>
        </w:tc>
        <w:tc>
          <w:tcPr>
            <w:tcW w:w="6300" w:type="dxa"/>
            <w:shd w:val="clear" w:color="auto" w:fill="BFBFBF" w:themeFill="background1" w:themeFillShade="BF"/>
            <w:vAlign w:val="center"/>
          </w:tcPr>
          <w:p w14:paraId="21AF921A" w14:textId="231F820A" w:rsidR="00635C10" w:rsidRPr="00184E19" w:rsidRDefault="00635C10" w:rsidP="00AE3112">
            <w:pPr>
              <w:spacing w:line="276" w:lineRule="auto"/>
              <w:contextualSpacing/>
              <w:jc w:val="center"/>
              <w:rPr>
                <w:rFonts w:ascii="GHEA Grapalat" w:eastAsia="Times New Roman" w:hAnsi="GHEA Grapalat" w:cs="Times New Roman"/>
                <w:b/>
                <w:bCs/>
                <w:sz w:val="24"/>
                <w:szCs w:val="24"/>
                <w:lang w:val="hy-AM"/>
              </w:rPr>
            </w:pPr>
            <w:r w:rsidRPr="00184E19">
              <w:rPr>
                <w:rFonts w:ascii="GHEA Grapalat" w:eastAsia="Times New Roman" w:hAnsi="GHEA Grapalat" w:cs="Times New Roman"/>
                <w:b/>
                <w:bCs/>
                <w:sz w:val="24"/>
                <w:szCs w:val="24"/>
                <w:lang w:val="hy-AM"/>
              </w:rPr>
              <w:t>01/</w:t>
            </w:r>
            <w:r w:rsidR="002452B5" w:rsidRPr="00184E19">
              <w:rPr>
                <w:rFonts w:ascii="GHEA Grapalat" w:eastAsia="Times New Roman" w:hAnsi="GHEA Grapalat" w:cs="Times New Roman"/>
                <w:b/>
                <w:bCs/>
                <w:sz w:val="24"/>
                <w:szCs w:val="24"/>
                <w:lang w:val="hy-AM"/>
              </w:rPr>
              <w:t>34</w:t>
            </w:r>
            <w:r w:rsidRPr="00184E19">
              <w:rPr>
                <w:rFonts w:ascii="GHEA Grapalat" w:eastAsia="Times New Roman" w:hAnsi="GHEA Grapalat" w:cs="Times New Roman"/>
                <w:b/>
                <w:bCs/>
                <w:sz w:val="24"/>
                <w:szCs w:val="24"/>
                <w:lang w:val="hy-AM"/>
              </w:rPr>
              <w:t>-1/</w:t>
            </w:r>
            <w:r w:rsidR="002452B5" w:rsidRPr="00184E19">
              <w:rPr>
                <w:rFonts w:ascii="GHEA Grapalat" w:eastAsia="Times New Roman" w:hAnsi="GHEA Grapalat" w:cs="Times New Roman"/>
                <w:b/>
                <w:bCs/>
                <w:sz w:val="24"/>
                <w:szCs w:val="24"/>
                <w:lang w:val="hy-AM"/>
              </w:rPr>
              <w:t>6355</w:t>
            </w:r>
            <w:r w:rsidRPr="00184E19">
              <w:rPr>
                <w:rFonts w:ascii="GHEA Grapalat" w:eastAsia="Times New Roman" w:hAnsi="GHEA Grapalat" w:cs="Times New Roman"/>
                <w:b/>
                <w:bCs/>
                <w:sz w:val="24"/>
                <w:szCs w:val="24"/>
                <w:lang w:val="hy-AM"/>
              </w:rPr>
              <w:t>-2025</w:t>
            </w:r>
          </w:p>
        </w:tc>
      </w:tr>
      <w:tr w:rsidR="00847532" w:rsidRPr="00184E19" w14:paraId="19252A0A" w14:textId="77777777" w:rsidTr="00847532">
        <w:tc>
          <w:tcPr>
            <w:tcW w:w="8100" w:type="dxa"/>
          </w:tcPr>
          <w:p w14:paraId="34725470" w14:textId="5C12AFFE" w:rsidR="00760302" w:rsidRPr="00184E19" w:rsidRDefault="00EF297A" w:rsidP="00EF297A">
            <w:pPr>
              <w:shd w:val="clear" w:color="auto" w:fill="FFFFFF"/>
              <w:spacing w:line="264" w:lineRule="auto"/>
              <w:jc w:val="both"/>
              <w:rPr>
                <w:rFonts w:ascii="GHEA Grapalat" w:eastAsia="Times New Roman" w:hAnsi="GHEA Grapalat" w:cs="Times New Roman"/>
                <w:color w:val="00000A"/>
                <w:sz w:val="24"/>
                <w:szCs w:val="24"/>
                <w:lang w:val="hy-AM" w:eastAsia="ru-RU"/>
              </w:rPr>
            </w:pPr>
            <w:r w:rsidRPr="00184E19">
              <w:rPr>
                <w:rFonts w:ascii="GHEA Grapalat" w:eastAsia="Times New Roman" w:hAnsi="GHEA Grapalat" w:cs="Times New Roman"/>
                <w:color w:val="00000A"/>
                <w:sz w:val="24"/>
                <w:szCs w:val="24"/>
                <w:lang w:val="hy-AM" w:eastAsia="ru-RU"/>
              </w:rPr>
              <w:t xml:space="preserve"> </w:t>
            </w:r>
            <w:r w:rsidR="00760302" w:rsidRPr="00184E19">
              <w:rPr>
                <w:rFonts w:ascii="GHEA Grapalat" w:eastAsia="Times New Roman" w:hAnsi="GHEA Grapalat" w:cs="Times New Roman"/>
                <w:bCs/>
                <w:color w:val="00000A"/>
                <w:sz w:val="24"/>
                <w:szCs w:val="24"/>
                <w:lang w:val="hy-AM" w:eastAsia="ru-RU"/>
              </w:rPr>
              <w:t>««Հայաստանի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մեկ անձից գնում կատարելու թույլտվություն տալու և Հայաստանի Հանրապետության ներքին գործերի նախարարությանը գումար հատկացնելու մասին»</w:t>
            </w:r>
            <w:r w:rsidR="00760302" w:rsidRPr="00184E19">
              <w:rPr>
                <w:rFonts w:ascii="GHEA Grapalat" w:eastAsia="Times New Roman" w:hAnsi="GHEA Grapalat" w:cs="Times New Roman"/>
                <w:color w:val="00000A"/>
                <w:sz w:val="24"/>
                <w:szCs w:val="24"/>
                <w:lang w:val="hy-AM" w:eastAsia="ru-RU"/>
              </w:rPr>
              <w:t xml:space="preserve"> ՀՀ կառավարության որոշման նախագծի (այսուհետ՝ Նախագիծ) վերաբերյալ հայտնում ենք հետևյալը.</w:t>
            </w:r>
          </w:p>
          <w:p w14:paraId="2FF7400A" w14:textId="0F5E6C6D" w:rsidR="00EF297A" w:rsidRPr="00184E19" w:rsidRDefault="00EF297A" w:rsidP="00760302">
            <w:pPr>
              <w:shd w:val="clear" w:color="auto" w:fill="FFFFFF"/>
              <w:spacing w:line="264" w:lineRule="auto"/>
              <w:ind w:firstLine="165"/>
              <w:jc w:val="both"/>
              <w:rPr>
                <w:rFonts w:ascii="GHEA Grapalat" w:eastAsia="Times New Roman" w:hAnsi="GHEA Grapalat" w:cs="Times New Roman"/>
                <w:sz w:val="24"/>
                <w:szCs w:val="24"/>
                <w:lang w:val="hy-AM" w:eastAsia="ru-RU"/>
              </w:rPr>
            </w:pPr>
            <w:r w:rsidRPr="00184E19">
              <w:rPr>
                <w:rFonts w:ascii="GHEA Grapalat" w:eastAsia="Times New Roman" w:hAnsi="GHEA Grapalat" w:cs="Times New Roman"/>
                <w:color w:val="00000A"/>
                <w:sz w:val="24"/>
                <w:szCs w:val="24"/>
                <w:lang w:val="hy-AM" w:eastAsia="ru-RU"/>
              </w:rPr>
              <w:t>Նախագծով նախատեսվում է ՀՀ 2025թ. պետական բյուջեով նախատեսված ՀՀ կառավարության պահուստային ֆոնդից ՀՀ ներքին գործերի նախարարության «1234» ծախսային ծրագրի «11006</w:t>
            </w:r>
            <w:r w:rsidRPr="00184E19">
              <w:rPr>
                <w:rFonts w:ascii="MS Mincho" w:eastAsia="MS Mincho" w:hAnsi="MS Mincho" w:cs="MS Mincho" w:hint="eastAsia"/>
                <w:color w:val="00000A"/>
                <w:sz w:val="24"/>
                <w:szCs w:val="24"/>
                <w:lang w:val="hy-AM" w:eastAsia="ru-RU"/>
              </w:rPr>
              <w:t>․</w:t>
            </w:r>
            <w:r w:rsidRPr="00184E19">
              <w:rPr>
                <w:rFonts w:ascii="GHEA Grapalat" w:eastAsia="Times New Roman" w:hAnsi="GHEA Grapalat" w:cs="Times New Roman"/>
                <w:color w:val="00000A"/>
                <w:sz w:val="24"/>
                <w:szCs w:val="24"/>
                <w:lang w:val="hy-AM" w:eastAsia="ru-RU"/>
              </w:rPr>
              <w:t xml:space="preserve"> </w:t>
            </w:r>
            <w:r w:rsidRPr="00184E19">
              <w:rPr>
                <w:rFonts w:ascii="GHEA Grapalat" w:eastAsia="Times New Roman" w:hAnsi="GHEA Grapalat" w:cs="GHEA Grapalat"/>
                <w:color w:val="00000A"/>
                <w:sz w:val="24"/>
                <w:szCs w:val="24"/>
                <w:lang w:val="hy-AM" w:eastAsia="ru-RU"/>
              </w:rPr>
              <w:t>Անձի</w:t>
            </w:r>
            <w:r w:rsidRPr="00184E19">
              <w:rPr>
                <w:rFonts w:ascii="GHEA Grapalat" w:eastAsia="Times New Roman" w:hAnsi="GHEA Grapalat" w:cs="Times New Roman"/>
                <w:color w:val="00000A"/>
                <w:sz w:val="24"/>
                <w:szCs w:val="24"/>
                <w:lang w:val="hy-AM" w:eastAsia="ru-RU"/>
              </w:rPr>
              <w:t xml:space="preserve"> </w:t>
            </w:r>
            <w:r w:rsidRPr="00184E19">
              <w:rPr>
                <w:rFonts w:ascii="GHEA Grapalat" w:eastAsia="Times New Roman" w:hAnsi="GHEA Grapalat" w:cs="GHEA Grapalat"/>
                <w:color w:val="00000A"/>
                <w:sz w:val="24"/>
                <w:szCs w:val="24"/>
                <w:lang w:val="hy-AM" w:eastAsia="ru-RU"/>
              </w:rPr>
              <w:t>անհատական</w:t>
            </w:r>
            <w:r w:rsidRPr="00184E19">
              <w:rPr>
                <w:rFonts w:ascii="GHEA Grapalat" w:eastAsia="Times New Roman" w:hAnsi="GHEA Grapalat" w:cs="Times New Roman"/>
                <w:color w:val="00000A"/>
                <w:sz w:val="24"/>
                <w:szCs w:val="24"/>
                <w:lang w:val="hy-AM" w:eastAsia="ru-RU"/>
              </w:rPr>
              <w:t xml:space="preserve"> </w:t>
            </w:r>
            <w:r w:rsidRPr="00184E19">
              <w:rPr>
                <w:rFonts w:ascii="GHEA Grapalat" w:eastAsia="Times New Roman" w:hAnsi="GHEA Grapalat" w:cs="GHEA Grapalat"/>
                <w:color w:val="00000A"/>
                <w:sz w:val="24"/>
                <w:szCs w:val="24"/>
                <w:lang w:val="hy-AM" w:eastAsia="ru-RU"/>
              </w:rPr>
              <w:t>տվյալների</w:t>
            </w:r>
            <w:r w:rsidRPr="00184E19">
              <w:rPr>
                <w:rFonts w:ascii="GHEA Grapalat" w:eastAsia="Times New Roman" w:hAnsi="GHEA Grapalat" w:cs="Times New Roman"/>
                <w:color w:val="00000A"/>
                <w:sz w:val="24"/>
                <w:szCs w:val="24"/>
                <w:lang w:val="hy-AM" w:eastAsia="ru-RU"/>
              </w:rPr>
              <w:t xml:space="preserve">, </w:t>
            </w:r>
            <w:r w:rsidRPr="00184E19">
              <w:rPr>
                <w:rFonts w:ascii="GHEA Grapalat" w:eastAsia="Times New Roman" w:hAnsi="GHEA Grapalat" w:cs="GHEA Grapalat"/>
                <w:color w:val="00000A"/>
                <w:sz w:val="24"/>
                <w:szCs w:val="24"/>
                <w:lang w:val="hy-AM" w:eastAsia="ru-RU"/>
              </w:rPr>
              <w:t>քաղաքացիության</w:t>
            </w:r>
            <w:r w:rsidRPr="00184E19">
              <w:rPr>
                <w:rFonts w:ascii="GHEA Grapalat" w:eastAsia="Times New Roman" w:hAnsi="GHEA Grapalat" w:cs="Times New Roman"/>
                <w:color w:val="00000A"/>
                <w:sz w:val="24"/>
                <w:szCs w:val="24"/>
                <w:lang w:val="hy-AM" w:eastAsia="ru-RU"/>
              </w:rPr>
              <w:t xml:space="preserve"> </w:t>
            </w:r>
            <w:r w:rsidRPr="00184E19">
              <w:rPr>
                <w:rFonts w:ascii="GHEA Grapalat" w:eastAsia="Times New Roman" w:hAnsi="GHEA Grapalat" w:cs="GHEA Grapalat"/>
                <w:color w:val="00000A"/>
                <w:sz w:val="24"/>
                <w:szCs w:val="24"/>
                <w:lang w:val="hy-AM" w:eastAsia="ru-RU"/>
              </w:rPr>
              <w:t>և</w:t>
            </w:r>
            <w:r w:rsidRPr="00184E19">
              <w:rPr>
                <w:rFonts w:ascii="GHEA Grapalat" w:eastAsia="Times New Roman" w:hAnsi="GHEA Grapalat" w:cs="Times New Roman"/>
                <w:color w:val="00000A"/>
                <w:sz w:val="24"/>
                <w:szCs w:val="24"/>
                <w:lang w:val="hy-AM" w:eastAsia="ru-RU"/>
              </w:rPr>
              <w:t xml:space="preserve"> հաշվառման վերաբերյալ տեղեկությունների ստացման, տրամադրման և փոխանակման ծառայությունների մատուցում, ճամփորդական փաստաթղթերում կենսաչափական տեխնոլոգիաների ներդրում, միգրացիոն քաղաքականության մշակում և իրականացում» միջոցառմանն ուղղել 400,000.0 հազար դրամ՝</w:t>
            </w:r>
            <w:r w:rsidRPr="00184E19">
              <w:rPr>
                <w:rFonts w:ascii="GHEA Grapalat" w:eastAsia="Calibri" w:hAnsi="GHEA Grapalat" w:cs="Calibri"/>
                <w:color w:val="00000A"/>
                <w:sz w:val="24"/>
                <w:szCs w:val="24"/>
                <w:lang w:val="hy-AM"/>
              </w:rPr>
              <w:t xml:space="preserve"> </w:t>
            </w:r>
            <w:r w:rsidRPr="00184E19">
              <w:rPr>
                <w:rFonts w:ascii="GHEA Grapalat" w:eastAsia="Times New Roman" w:hAnsi="GHEA Grapalat" w:cs="Times New Roman"/>
                <w:color w:val="00000A"/>
                <w:sz w:val="24"/>
                <w:szCs w:val="24"/>
                <w:lang w:val="hy-AM" w:eastAsia="ru-RU"/>
              </w:rPr>
              <w:t xml:space="preserve">400 </w:t>
            </w:r>
            <w:r w:rsidRPr="00184E19">
              <w:rPr>
                <w:rFonts w:ascii="GHEA Grapalat" w:eastAsia="Times New Roman" w:hAnsi="GHEA Grapalat" w:cs="Times New Roman"/>
                <w:sz w:val="24"/>
                <w:szCs w:val="24"/>
                <w:lang w:val="hy-AM" w:eastAsia="ru-RU"/>
              </w:rPr>
              <w:t xml:space="preserve">000 հատ </w:t>
            </w:r>
            <w:r w:rsidRPr="00184E19">
              <w:rPr>
                <w:rFonts w:ascii="GHEA Grapalat" w:eastAsia="Times New Roman" w:hAnsi="GHEA Grapalat" w:cs="Times New Roman"/>
                <w:sz w:val="24"/>
                <w:szCs w:val="24"/>
                <w:lang w:val="hy-AM" w:eastAsia="ru-RU"/>
              </w:rPr>
              <w:lastRenderedPageBreak/>
              <w:t>նույնականացման քարտեր ձեռք բերելու նպատակով (1000 դրամ միավոր գնով):</w:t>
            </w:r>
          </w:p>
          <w:p w14:paraId="3B608445" w14:textId="77777777" w:rsidR="00EF297A" w:rsidRPr="00184E19" w:rsidRDefault="00EF297A" w:rsidP="00EF297A">
            <w:pPr>
              <w:shd w:val="clear" w:color="auto" w:fill="FFFFFF"/>
              <w:suppressAutoHyphens/>
              <w:spacing w:line="264" w:lineRule="auto"/>
              <w:ind w:firstLine="165"/>
              <w:jc w:val="both"/>
              <w:rPr>
                <w:rFonts w:ascii="GHEA Grapalat" w:eastAsia="Times New Roman" w:hAnsi="GHEA Grapalat" w:cs="Times New Roman"/>
                <w:color w:val="00000A"/>
                <w:sz w:val="24"/>
                <w:szCs w:val="24"/>
                <w:lang w:val="hy-AM" w:eastAsia="ru-RU"/>
              </w:rPr>
            </w:pPr>
            <w:r w:rsidRPr="00184E19">
              <w:rPr>
                <w:rFonts w:ascii="GHEA Grapalat" w:eastAsia="Times New Roman" w:hAnsi="GHEA Grapalat" w:cs="Times New Roman"/>
                <w:color w:val="00000A"/>
                <w:sz w:val="24"/>
                <w:szCs w:val="24"/>
                <w:lang w:val="hy-AM" w:eastAsia="ru-RU"/>
              </w:rPr>
              <w:t>Համաձայն կից ներկայացված հիմնավորման՝ լրացուցիչ նույնականացման քարտերի խմբաքանակի անհրաժեշտությունը պայմանավորված է 2024թ. հաշվետու տարվա համար ՀՀ քաղաքացիների՝ միասնական համակարգի միջոցով եկամուտների տարեկան հաշվարկ-հայտարարագրերի ներկայացման հանգամանքով, որն իրականացվում է նույնականացման քարտերի միջոցով:</w:t>
            </w:r>
          </w:p>
          <w:p w14:paraId="00BF0D3B" w14:textId="5D3DA58A" w:rsidR="00EF297A" w:rsidRDefault="00EF297A" w:rsidP="00EF297A">
            <w:pPr>
              <w:shd w:val="clear" w:color="auto" w:fill="FFFFFF"/>
              <w:suppressAutoHyphens/>
              <w:spacing w:line="264" w:lineRule="auto"/>
              <w:ind w:firstLine="165"/>
              <w:jc w:val="both"/>
              <w:rPr>
                <w:rFonts w:ascii="GHEA Grapalat" w:eastAsia="Times New Roman" w:hAnsi="GHEA Grapalat" w:cs="Times New Roman"/>
                <w:color w:val="00000A"/>
                <w:sz w:val="24"/>
                <w:szCs w:val="24"/>
                <w:lang w:val="hy-AM" w:eastAsia="ru-RU"/>
              </w:rPr>
            </w:pPr>
            <w:r w:rsidRPr="00184E19">
              <w:rPr>
                <w:rFonts w:ascii="GHEA Grapalat" w:eastAsia="Times New Roman" w:hAnsi="GHEA Grapalat" w:cs="Times New Roman"/>
                <w:color w:val="00000A"/>
                <w:sz w:val="24"/>
                <w:szCs w:val="24"/>
                <w:lang w:val="hy-AM" w:eastAsia="ru-RU"/>
              </w:rPr>
              <w:t xml:space="preserve">Հաշվի առնելով, որ ՀՀ քաղաքացիների միասնական համակարգի միջոցով եկամուտների տարեկան հաշվարկ-հայտարարագրերի ներկայացման վերաբերյալ օրենսդրական պահանջն ընդունվել է 23.12.2022թ. «Հայաստանի Հանրապետության հարկային օրենսգրքում փոփոխություններ և լրացումներ կատարելու մասին» </w:t>
            </w:r>
            <w:r w:rsidR="008C4865">
              <w:rPr>
                <w:rFonts w:ascii="GHEA Grapalat" w:eastAsia="Times New Roman" w:hAnsi="GHEA Grapalat" w:cs="Times New Roman"/>
                <w:color w:val="00000A"/>
                <w:sz w:val="24"/>
                <w:szCs w:val="24"/>
                <w:lang w:val="hy-AM" w:eastAsia="ru-RU"/>
              </w:rPr>
              <w:t>ՀՕ-</w:t>
            </w:r>
            <w:r w:rsidRPr="00184E19">
              <w:rPr>
                <w:rFonts w:ascii="GHEA Grapalat" w:eastAsia="Times New Roman" w:hAnsi="GHEA Grapalat" w:cs="Times New Roman"/>
                <w:color w:val="00000A"/>
                <w:sz w:val="24"/>
                <w:szCs w:val="24"/>
                <w:lang w:val="hy-AM" w:eastAsia="ru-RU"/>
              </w:rPr>
              <w:t xml:space="preserve"> 593-Ն օրենքով՝ առաջարկում ենք հիմնավորման մեջ պարզաբանել նշված ծախսը չբյուջետավորելու պատճառները: </w:t>
            </w:r>
          </w:p>
          <w:p w14:paraId="067339F3" w14:textId="77777777" w:rsidR="00855F65" w:rsidRDefault="00855F65" w:rsidP="00EF297A">
            <w:pPr>
              <w:shd w:val="clear" w:color="auto" w:fill="FFFFFF"/>
              <w:suppressAutoHyphens/>
              <w:spacing w:line="264" w:lineRule="auto"/>
              <w:ind w:firstLine="165"/>
              <w:jc w:val="both"/>
              <w:rPr>
                <w:rFonts w:ascii="GHEA Grapalat" w:eastAsia="Times New Roman" w:hAnsi="GHEA Grapalat" w:cs="Times New Roman"/>
                <w:color w:val="00000A"/>
                <w:sz w:val="24"/>
                <w:szCs w:val="24"/>
                <w:lang w:val="hy-AM" w:eastAsia="ru-RU"/>
              </w:rPr>
            </w:pPr>
          </w:p>
          <w:p w14:paraId="715FEAD0" w14:textId="77777777" w:rsidR="00855F65" w:rsidRDefault="00855F65" w:rsidP="00EF297A">
            <w:pPr>
              <w:shd w:val="clear" w:color="auto" w:fill="FFFFFF"/>
              <w:suppressAutoHyphens/>
              <w:spacing w:line="264" w:lineRule="auto"/>
              <w:ind w:firstLine="165"/>
              <w:jc w:val="both"/>
              <w:rPr>
                <w:rFonts w:ascii="GHEA Grapalat" w:eastAsia="Times New Roman" w:hAnsi="GHEA Grapalat" w:cs="Times New Roman"/>
                <w:color w:val="00000A"/>
                <w:sz w:val="24"/>
                <w:szCs w:val="24"/>
                <w:lang w:val="hy-AM" w:eastAsia="ru-RU"/>
              </w:rPr>
            </w:pPr>
          </w:p>
          <w:p w14:paraId="723B4EDD" w14:textId="77777777" w:rsidR="00855F65" w:rsidRDefault="00855F65" w:rsidP="00EF297A">
            <w:pPr>
              <w:shd w:val="clear" w:color="auto" w:fill="FFFFFF"/>
              <w:suppressAutoHyphens/>
              <w:spacing w:line="264" w:lineRule="auto"/>
              <w:ind w:firstLine="165"/>
              <w:jc w:val="both"/>
              <w:rPr>
                <w:rFonts w:ascii="GHEA Grapalat" w:eastAsia="Times New Roman" w:hAnsi="GHEA Grapalat" w:cs="Times New Roman"/>
                <w:color w:val="00000A"/>
                <w:sz w:val="24"/>
                <w:szCs w:val="24"/>
                <w:lang w:val="hy-AM" w:eastAsia="ru-RU"/>
              </w:rPr>
            </w:pPr>
          </w:p>
          <w:p w14:paraId="7A2DC29C" w14:textId="77777777" w:rsidR="00855F65" w:rsidRDefault="00855F65" w:rsidP="00EF297A">
            <w:pPr>
              <w:shd w:val="clear" w:color="auto" w:fill="FFFFFF"/>
              <w:suppressAutoHyphens/>
              <w:spacing w:line="264" w:lineRule="auto"/>
              <w:ind w:firstLine="165"/>
              <w:jc w:val="both"/>
              <w:rPr>
                <w:rFonts w:ascii="GHEA Grapalat" w:eastAsia="Times New Roman" w:hAnsi="GHEA Grapalat" w:cs="Times New Roman"/>
                <w:color w:val="00000A"/>
                <w:sz w:val="24"/>
                <w:szCs w:val="24"/>
                <w:lang w:val="hy-AM" w:eastAsia="ru-RU"/>
              </w:rPr>
            </w:pPr>
          </w:p>
          <w:p w14:paraId="528D2C88" w14:textId="77777777" w:rsidR="00855F65" w:rsidRDefault="00855F65" w:rsidP="00EF297A">
            <w:pPr>
              <w:shd w:val="clear" w:color="auto" w:fill="FFFFFF"/>
              <w:suppressAutoHyphens/>
              <w:spacing w:line="264" w:lineRule="auto"/>
              <w:ind w:firstLine="165"/>
              <w:jc w:val="both"/>
              <w:rPr>
                <w:rFonts w:ascii="GHEA Grapalat" w:eastAsia="Times New Roman" w:hAnsi="GHEA Grapalat" w:cs="Times New Roman"/>
                <w:color w:val="00000A"/>
                <w:sz w:val="24"/>
                <w:szCs w:val="24"/>
                <w:lang w:val="hy-AM" w:eastAsia="ru-RU"/>
              </w:rPr>
            </w:pPr>
          </w:p>
          <w:p w14:paraId="44215358" w14:textId="77777777" w:rsidR="00855F65" w:rsidRDefault="00855F65" w:rsidP="00EF297A">
            <w:pPr>
              <w:shd w:val="clear" w:color="auto" w:fill="FFFFFF"/>
              <w:suppressAutoHyphens/>
              <w:spacing w:line="264" w:lineRule="auto"/>
              <w:ind w:firstLine="165"/>
              <w:jc w:val="both"/>
              <w:rPr>
                <w:rFonts w:ascii="GHEA Grapalat" w:eastAsia="Times New Roman" w:hAnsi="GHEA Grapalat" w:cs="Times New Roman"/>
                <w:color w:val="00000A"/>
                <w:sz w:val="24"/>
                <w:szCs w:val="24"/>
                <w:lang w:val="hy-AM" w:eastAsia="ru-RU"/>
              </w:rPr>
            </w:pPr>
          </w:p>
          <w:p w14:paraId="538B47D9" w14:textId="77777777" w:rsidR="00855F65" w:rsidRDefault="00855F65" w:rsidP="00EF297A">
            <w:pPr>
              <w:shd w:val="clear" w:color="auto" w:fill="FFFFFF"/>
              <w:suppressAutoHyphens/>
              <w:spacing w:line="264" w:lineRule="auto"/>
              <w:ind w:firstLine="165"/>
              <w:jc w:val="both"/>
              <w:rPr>
                <w:rFonts w:ascii="GHEA Grapalat" w:eastAsia="Times New Roman" w:hAnsi="GHEA Grapalat" w:cs="Times New Roman"/>
                <w:color w:val="00000A"/>
                <w:sz w:val="24"/>
                <w:szCs w:val="24"/>
                <w:lang w:val="hy-AM" w:eastAsia="ru-RU"/>
              </w:rPr>
            </w:pPr>
          </w:p>
          <w:p w14:paraId="1D8C03F1" w14:textId="77777777" w:rsidR="00855F65" w:rsidRDefault="00855F65" w:rsidP="00EF297A">
            <w:pPr>
              <w:shd w:val="clear" w:color="auto" w:fill="FFFFFF"/>
              <w:suppressAutoHyphens/>
              <w:spacing w:line="264" w:lineRule="auto"/>
              <w:ind w:firstLine="165"/>
              <w:jc w:val="both"/>
              <w:rPr>
                <w:rFonts w:ascii="GHEA Grapalat" w:eastAsia="Times New Roman" w:hAnsi="GHEA Grapalat" w:cs="Times New Roman"/>
                <w:color w:val="00000A"/>
                <w:sz w:val="24"/>
                <w:szCs w:val="24"/>
                <w:lang w:val="hy-AM" w:eastAsia="ru-RU"/>
              </w:rPr>
            </w:pPr>
          </w:p>
          <w:p w14:paraId="0921526C" w14:textId="77777777" w:rsidR="009F08CE" w:rsidRDefault="009F08CE" w:rsidP="00EF297A">
            <w:pPr>
              <w:shd w:val="clear" w:color="auto" w:fill="FFFFFF"/>
              <w:suppressAutoHyphens/>
              <w:spacing w:line="264" w:lineRule="auto"/>
              <w:ind w:firstLine="165"/>
              <w:jc w:val="both"/>
              <w:rPr>
                <w:rFonts w:ascii="GHEA Grapalat" w:eastAsia="Times New Roman" w:hAnsi="GHEA Grapalat" w:cs="Times New Roman"/>
                <w:color w:val="00000A"/>
                <w:sz w:val="24"/>
                <w:szCs w:val="24"/>
                <w:lang w:val="hy-AM" w:eastAsia="ru-RU"/>
              </w:rPr>
            </w:pPr>
          </w:p>
          <w:p w14:paraId="32FC473D" w14:textId="77777777" w:rsidR="009F08CE" w:rsidRDefault="009F08CE" w:rsidP="00EF297A">
            <w:pPr>
              <w:shd w:val="clear" w:color="auto" w:fill="FFFFFF"/>
              <w:suppressAutoHyphens/>
              <w:spacing w:line="264" w:lineRule="auto"/>
              <w:ind w:firstLine="165"/>
              <w:jc w:val="both"/>
              <w:rPr>
                <w:rFonts w:ascii="GHEA Grapalat" w:eastAsia="Times New Roman" w:hAnsi="GHEA Grapalat" w:cs="Times New Roman"/>
                <w:color w:val="00000A"/>
                <w:sz w:val="24"/>
                <w:szCs w:val="24"/>
                <w:lang w:val="hy-AM" w:eastAsia="ru-RU"/>
              </w:rPr>
            </w:pPr>
          </w:p>
          <w:p w14:paraId="0A926E08" w14:textId="77777777" w:rsidR="00F30CFC" w:rsidRPr="00184E19" w:rsidRDefault="00F30CFC" w:rsidP="00EF297A">
            <w:pPr>
              <w:shd w:val="clear" w:color="auto" w:fill="FFFFFF"/>
              <w:suppressAutoHyphens/>
              <w:spacing w:line="264" w:lineRule="auto"/>
              <w:ind w:firstLine="165"/>
              <w:jc w:val="both"/>
              <w:rPr>
                <w:rFonts w:ascii="GHEA Grapalat" w:eastAsia="Times New Roman" w:hAnsi="GHEA Grapalat" w:cs="Times New Roman"/>
                <w:color w:val="00000A"/>
                <w:sz w:val="24"/>
                <w:szCs w:val="24"/>
                <w:lang w:val="hy-AM" w:eastAsia="ru-RU"/>
              </w:rPr>
            </w:pPr>
          </w:p>
          <w:p w14:paraId="3C6B52D2" w14:textId="77777777" w:rsidR="00EF297A" w:rsidRPr="00184E19" w:rsidRDefault="00EF297A" w:rsidP="00EF297A">
            <w:pPr>
              <w:suppressAutoHyphens/>
              <w:spacing w:line="264" w:lineRule="auto"/>
              <w:ind w:firstLine="165"/>
              <w:jc w:val="both"/>
              <w:rPr>
                <w:rFonts w:ascii="GHEA Grapalat" w:eastAsia="Calibri" w:hAnsi="GHEA Grapalat" w:cs="Sylfaen"/>
                <w:sz w:val="24"/>
                <w:szCs w:val="24"/>
                <w:lang w:val="hy-AM"/>
              </w:rPr>
            </w:pPr>
            <w:r w:rsidRPr="00184E19">
              <w:rPr>
                <w:rFonts w:ascii="GHEA Grapalat" w:eastAsia="Calibri" w:hAnsi="GHEA Grapalat" w:cs="Sylfaen"/>
                <w:color w:val="00000A"/>
                <w:sz w:val="24"/>
                <w:szCs w:val="24"/>
                <w:lang w:val="hy-AM"/>
              </w:rPr>
              <w:t xml:space="preserve">Ինչ վերաբերում է 2025 թվականի պետական բյուջեով նախատեսված ՀՀ կառավարության պահուստային ֆոնդի հաշվին Նախագծի ֆինանսավորմանը, ապա հաշվի առնելով մակրոտնտեսական ռիսկերը և դրանց դիմակայելու համար սահմանափակ հարկաբյուջետային </w:t>
            </w:r>
            <w:r w:rsidRPr="00184E19">
              <w:rPr>
                <w:rFonts w:ascii="GHEA Grapalat" w:eastAsia="Calibri" w:hAnsi="GHEA Grapalat" w:cs="Sylfaen"/>
                <w:color w:val="00000A"/>
                <w:sz w:val="24"/>
                <w:szCs w:val="24"/>
                <w:lang w:val="hy-AM"/>
              </w:rPr>
              <w:lastRenderedPageBreak/>
              <w:t xml:space="preserve">հնարավորությունները՝ առաջարկում ենք </w:t>
            </w:r>
            <w:r w:rsidRPr="00184E19">
              <w:rPr>
                <w:rFonts w:ascii="GHEA Grapalat" w:eastAsia="Times New Roman" w:hAnsi="GHEA Grapalat" w:cs="Times New Roman"/>
                <w:color w:val="00000A"/>
                <w:sz w:val="24"/>
                <w:szCs w:val="24"/>
                <w:lang w:val="hy-AM" w:eastAsia="ru-RU"/>
              </w:rPr>
              <w:t xml:space="preserve">ՀՀ կառավարության պահուստային ֆոնդը ներկա փուլում չդիտարկվել նշված ծախսերի ֆինանսավորման աղբյուր և Նախագծով առաջարկվող ծախսերի, ՀՀ կառավարության կողմից առաջնահերթ և հրատապ համարվելու պարագայում, </w:t>
            </w:r>
            <w:r w:rsidRPr="00184E19">
              <w:rPr>
                <w:rFonts w:ascii="GHEA Grapalat" w:eastAsia="Calibri" w:hAnsi="GHEA Grapalat" w:cs="Sylfaen"/>
                <w:sz w:val="24"/>
                <w:szCs w:val="24"/>
                <w:lang w:val="hy-AM"/>
              </w:rPr>
              <w:t>ֆինանսավորման աղբյուր դիտարկել 2025 թվականի պետական բյուջեով ՀՀ ներքին գործերի նախարարությանը հատկացված ընդհանուր միջոցները:</w:t>
            </w:r>
          </w:p>
          <w:p w14:paraId="7C551994" w14:textId="77777777" w:rsidR="00EF297A" w:rsidRPr="00184E19" w:rsidRDefault="00EF297A" w:rsidP="00EF297A">
            <w:pPr>
              <w:suppressAutoHyphens/>
              <w:spacing w:line="264" w:lineRule="auto"/>
              <w:ind w:firstLine="165"/>
              <w:jc w:val="both"/>
              <w:rPr>
                <w:rFonts w:ascii="GHEA Grapalat" w:eastAsia="Calibri" w:hAnsi="GHEA Grapalat" w:cs="Sylfaen"/>
                <w:color w:val="00000A"/>
                <w:sz w:val="24"/>
                <w:szCs w:val="24"/>
                <w:lang w:val="hy-AM"/>
              </w:rPr>
            </w:pPr>
            <w:r w:rsidRPr="00184E19">
              <w:rPr>
                <w:rFonts w:ascii="GHEA Grapalat" w:eastAsia="Calibri" w:hAnsi="GHEA Grapalat" w:cs="Sylfaen"/>
                <w:color w:val="00000A"/>
                <w:sz w:val="24"/>
                <w:szCs w:val="24"/>
                <w:lang w:val="hy-AM"/>
              </w:rPr>
              <w:t>Անդրադառնալով Նախագծի տեքստային մասին՝ հայտնում ենք հետևյալը.</w:t>
            </w:r>
          </w:p>
          <w:p w14:paraId="67C33F85" w14:textId="77777777" w:rsidR="00EF297A" w:rsidRPr="00184E19" w:rsidRDefault="00EF297A" w:rsidP="00EF297A">
            <w:pPr>
              <w:shd w:val="clear" w:color="auto" w:fill="FFFFFF"/>
              <w:tabs>
                <w:tab w:val="left" w:pos="165"/>
              </w:tabs>
              <w:suppressAutoHyphens/>
              <w:spacing w:line="264" w:lineRule="auto"/>
              <w:jc w:val="both"/>
              <w:rPr>
                <w:rFonts w:ascii="GHEA Grapalat" w:eastAsia="Times New Roman" w:hAnsi="GHEA Grapalat" w:cs="Times New Roman"/>
                <w:color w:val="00000A"/>
                <w:sz w:val="24"/>
                <w:szCs w:val="24"/>
                <w:lang w:val="hy-AM" w:eastAsia="ru-RU"/>
              </w:rPr>
            </w:pPr>
            <w:r w:rsidRPr="004316B3">
              <w:rPr>
                <w:rFonts w:ascii="GHEA Grapalat" w:eastAsia="Calibri" w:hAnsi="GHEA Grapalat" w:cs="Calibri"/>
                <w:sz w:val="24"/>
                <w:szCs w:val="24"/>
                <w:lang w:val="hy-AM"/>
              </w:rPr>
              <w:tab/>
            </w:r>
            <w:r w:rsidRPr="00184E19">
              <w:rPr>
                <w:rFonts w:ascii="GHEA Grapalat" w:eastAsia="Times New Roman" w:hAnsi="GHEA Grapalat" w:cs="Times New Roman"/>
                <w:color w:val="00000A"/>
                <w:sz w:val="24"/>
                <w:szCs w:val="24"/>
                <w:lang w:val="hy-AM" w:eastAsia="ru-RU"/>
              </w:rPr>
              <w:t>Նախագծի 2-րդ կետով առաջարկվում է թույլատրել ՀՀ ներքին գործերի նախարարությանն իրականացնել մեկ անձից գնում «Գնումների մասին» օրենքի 23-րդ հոդվածի 1-ին մասի 2-րդ կետի հիման վրա՝ չկիրառելով ՀՀ կառավարության 04.05.2017թ. N 526-Ն որոշմամբ հաստատված կարգի 21-րդ կետի 1-ին ենթակետի «դ» պարբերության երկրորդ նախադասության և ՀՀ կառավարության 06.04.2017թ. N 386-Ն որոշման 2-րդ կետի 1-ին ենթակետի պահանջները:</w:t>
            </w:r>
          </w:p>
          <w:p w14:paraId="4868BBCA" w14:textId="77777777" w:rsidR="00EF297A" w:rsidRPr="00184E19" w:rsidRDefault="00EF297A" w:rsidP="00EF297A">
            <w:pPr>
              <w:spacing w:line="264" w:lineRule="auto"/>
              <w:ind w:firstLine="165"/>
              <w:jc w:val="both"/>
              <w:rPr>
                <w:rFonts w:ascii="GHEA Grapalat" w:eastAsia="Times New Roman" w:hAnsi="GHEA Grapalat" w:cs="Times New Roman"/>
                <w:color w:val="00000A"/>
                <w:sz w:val="24"/>
                <w:szCs w:val="24"/>
                <w:lang w:val="hy-AM" w:eastAsia="ru-RU"/>
              </w:rPr>
            </w:pPr>
            <w:r w:rsidRPr="00184E19">
              <w:rPr>
                <w:rFonts w:ascii="GHEA Grapalat" w:eastAsia="Times New Roman" w:hAnsi="GHEA Grapalat" w:cs="Times New Roman"/>
                <w:color w:val="00000A"/>
                <w:sz w:val="24"/>
                <w:szCs w:val="24"/>
                <w:lang w:val="hy-AM" w:eastAsia="ru-RU"/>
              </w:rPr>
              <w:t>Այս կապակցությամբ հայտնում ենք, որ վերոնշյալ կարգի 21-րդ կետի 1-ին ենթակետի դ պարբերության համաձայն՝ հրատապության հիմքով պայմանավորված մեկ անձից գնումների կատարման վերաբերյալ որոշումը կայացնում է պատվիրատուի ղեկավարը՝ առանց ՀՀ կառավարության կողմից նման համաձայնություն ստանալու հանգամանքի, ներառյալ ընթացակարգն էլեկտրոնային համակարգի միջոցով կազմակերպելու կամ գնման առարկան կոնկրետ մասնակցից ձեռք բերելու որոշումը:</w:t>
            </w:r>
          </w:p>
          <w:p w14:paraId="475E99A6" w14:textId="0B098D85" w:rsidR="00847532" w:rsidRPr="00184E19" w:rsidRDefault="00EF297A" w:rsidP="00EF297A">
            <w:pPr>
              <w:spacing w:line="264" w:lineRule="auto"/>
              <w:ind w:firstLine="165"/>
              <w:jc w:val="both"/>
              <w:rPr>
                <w:rFonts w:ascii="GHEA Grapalat" w:eastAsia="Times New Roman" w:hAnsi="GHEA Grapalat" w:cs="Times New Roman"/>
                <w:color w:val="00000A"/>
                <w:sz w:val="24"/>
                <w:szCs w:val="24"/>
                <w:lang w:val="hy-AM" w:eastAsia="ru-RU"/>
              </w:rPr>
            </w:pPr>
            <w:r w:rsidRPr="00184E19">
              <w:rPr>
                <w:rFonts w:ascii="GHEA Grapalat" w:eastAsia="Times New Roman" w:hAnsi="GHEA Grapalat" w:cs="Times New Roman"/>
                <w:color w:val="00000A"/>
                <w:sz w:val="24"/>
                <w:szCs w:val="24"/>
                <w:lang w:val="hy-AM" w:eastAsia="ru-RU"/>
              </w:rPr>
              <w:t>Նշվածով պայմանավորված՝ առաջարկում ենք որպես ավելորդ դրույթ հանել նախագծի 2-րդ կետը:</w:t>
            </w:r>
          </w:p>
        </w:tc>
        <w:tc>
          <w:tcPr>
            <w:tcW w:w="6300" w:type="dxa"/>
            <w:vAlign w:val="center"/>
          </w:tcPr>
          <w:p w14:paraId="1E70321F" w14:textId="77777777" w:rsidR="00184E19" w:rsidRDefault="00184E19" w:rsidP="00847532">
            <w:pPr>
              <w:spacing w:line="276" w:lineRule="auto"/>
              <w:jc w:val="center"/>
              <w:rPr>
                <w:rFonts w:ascii="GHEA Grapalat" w:hAnsi="GHEA Grapalat" w:cs="Sylfaen"/>
                <w:b/>
                <w:bCs/>
                <w:sz w:val="24"/>
                <w:szCs w:val="24"/>
                <w:lang w:val="hy-AM"/>
              </w:rPr>
            </w:pPr>
          </w:p>
          <w:p w14:paraId="0DBDD05E" w14:textId="77777777" w:rsidR="00184E19" w:rsidRDefault="00184E19" w:rsidP="00847532">
            <w:pPr>
              <w:spacing w:line="276" w:lineRule="auto"/>
              <w:jc w:val="center"/>
              <w:rPr>
                <w:rFonts w:ascii="GHEA Grapalat" w:hAnsi="GHEA Grapalat" w:cs="Sylfaen"/>
                <w:b/>
                <w:bCs/>
                <w:sz w:val="24"/>
                <w:szCs w:val="24"/>
                <w:lang w:val="hy-AM"/>
              </w:rPr>
            </w:pPr>
          </w:p>
          <w:p w14:paraId="0C874732" w14:textId="77777777" w:rsidR="00184E19" w:rsidRDefault="00184E19" w:rsidP="00847532">
            <w:pPr>
              <w:spacing w:line="276" w:lineRule="auto"/>
              <w:jc w:val="center"/>
              <w:rPr>
                <w:rFonts w:ascii="GHEA Grapalat" w:hAnsi="GHEA Grapalat" w:cs="Sylfaen"/>
                <w:b/>
                <w:bCs/>
                <w:sz w:val="24"/>
                <w:szCs w:val="24"/>
                <w:lang w:val="hy-AM"/>
              </w:rPr>
            </w:pPr>
          </w:p>
          <w:p w14:paraId="1DC503E0" w14:textId="77777777" w:rsidR="00184E19" w:rsidRDefault="00184E19" w:rsidP="00847532">
            <w:pPr>
              <w:spacing w:line="276" w:lineRule="auto"/>
              <w:jc w:val="center"/>
              <w:rPr>
                <w:rFonts w:ascii="GHEA Grapalat" w:hAnsi="GHEA Grapalat" w:cs="Sylfaen"/>
                <w:b/>
                <w:bCs/>
                <w:sz w:val="24"/>
                <w:szCs w:val="24"/>
                <w:lang w:val="hy-AM"/>
              </w:rPr>
            </w:pPr>
          </w:p>
          <w:p w14:paraId="6B9B2D9A" w14:textId="77777777" w:rsidR="00184E19" w:rsidRDefault="00184E19" w:rsidP="00847532">
            <w:pPr>
              <w:spacing w:line="276" w:lineRule="auto"/>
              <w:jc w:val="center"/>
              <w:rPr>
                <w:rFonts w:ascii="GHEA Grapalat" w:hAnsi="GHEA Grapalat" w:cs="Sylfaen"/>
                <w:b/>
                <w:bCs/>
                <w:sz w:val="24"/>
                <w:szCs w:val="24"/>
                <w:lang w:val="hy-AM"/>
              </w:rPr>
            </w:pPr>
          </w:p>
          <w:p w14:paraId="715AA661" w14:textId="77777777" w:rsidR="00184E19" w:rsidRDefault="00184E19" w:rsidP="00847532">
            <w:pPr>
              <w:spacing w:line="276" w:lineRule="auto"/>
              <w:jc w:val="center"/>
              <w:rPr>
                <w:rFonts w:ascii="GHEA Grapalat" w:hAnsi="GHEA Grapalat" w:cs="Sylfaen"/>
                <w:b/>
                <w:bCs/>
                <w:sz w:val="24"/>
                <w:szCs w:val="24"/>
                <w:lang w:val="hy-AM"/>
              </w:rPr>
            </w:pPr>
          </w:p>
          <w:p w14:paraId="4D5AA7F9" w14:textId="77777777" w:rsidR="00184E19" w:rsidRDefault="00184E19" w:rsidP="00847532">
            <w:pPr>
              <w:spacing w:line="276" w:lineRule="auto"/>
              <w:jc w:val="center"/>
              <w:rPr>
                <w:rFonts w:ascii="GHEA Grapalat" w:hAnsi="GHEA Grapalat" w:cs="Sylfaen"/>
                <w:b/>
                <w:bCs/>
                <w:sz w:val="24"/>
                <w:szCs w:val="24"/>
                <w:lang w:val="hy-AM"/>
              </w:rPr>
            </w:pPr>
          </w:p>
          <w:p w14:paraId="30EBB772" w14:textId="77777777" w:rsidR="00184E19" w:rsidRDefault="00184E19" w:rsidP="00847532">
            <w:pPr>
              <w:spacing w:line="276" w:lineRule="auto"/>
              <w:jc w:val="center"/>
              <w:rPr>
                <w:rFonts w:ascii="GHEA Grapalat" w:hAnsi="GHEA Grapalat" w:cs="Sylfaen"/>
                <w:b/>
                <w:bCs/>
                <w:sz w:val="24"/>
                <w:szCs w:val="24"/>
                <w:lang w:val="hy-AM"/>
              </w:rPr>
            </w:pPr>
          </w:p>
          <w:p w14:paraId="5E5BF442" w14:textId="77777777" w:rsidR="00184E19" w:rsidRDefault="00184E19" w:rsidP="00847532">
            <w:pPr>
              <w:spacing w:line="276" w:lineRule="auto"/>
              <w:jc w:val="center"/>
              <w:rPr>
                <w:rFonts w:ascii="GHEA Grapalat" w:hAnsi="GHEA Grapalat" w:cs="Sylfaen"/>
                <w:b/>
                <w:bCs/>
                <w:sz w:val="24"/>
                <w:szCs w:val="24"/>
                <w:lang w:val="hy-AM"/>
              </w:rPr>
            </w:pPr>
          </w:p>
          <w:p w14:paraId="5A76E234" w14:textId="77777777" w:rsidR="00184E19" w:rsidRDefault="00184E19" w:rsidP="00847532">
            <w:pPr>
              <w:spacing w:line="276" w:lineRule="auto"/>
              <w:jc w:val="center"/>
              <w:rPr>
                <w:rFonts w:ascii="GHEA Grapalat" w:hAnsi="GHEA Grapalat" w:cs="Sylfaen"/>
                <w:b/>
                <w:bCs/>
                <w:sz w:val="24"/>
                <w:szCs w:val="24"/>
                <w:lang w:val="hy-AM"/>
              </w:rPr>
            </w:pPr>
          </w:p>
          <w:p w14:paraId="70790C54" w14:textId="77777777" w:rsidR="00184E19" w:rsidRDefault="00184E19" w:rsidP="00847532">
            <w:pPr>
              <w:spacing w:line="276" w:lineRule="auto"/>
              <w:jc w:val="center"/>
              <w:rPr>
                <w:rFonts w:ascii="GHEA Grapalat" w:hAnsi="GHEA Grapalat" w:cs="Sylfaen"/>
                <w:b/>
                <w:bCs/>
                <w:sz w:val="24"/>
                <w:szCs w:val="24"/>
                <w:lang w:val="hy-AM"/>
              </w:rPr>
            </w:pPr>
          </w:p>
          <w:p w14:paraId="60F76AA8" w14:textId="77777777" w:rsidR="00184E19" w:rsidRDefault="00184E19" w:rsidP="00847532">
            <w:pPr>
              <w:spacing w:line="276" w:lineRule="auto"/>
              <w:jc w:val="center"/>
              <w:rPr>
                <w:rFonts w:ascii="GHEA Grapalat" w:hAnsi="GHEA Grapalat" w:cs="Sylfaen"/>
                <w:b/>
                <w:bCs/>
                <w:sz w:val="24"/>
                <w:szCs w:val="24"/>
                <w:lang w:val="hy-AM"/>
              </w:rPr>
            </w:pPr>
          </w:p>
          <w:p w14:paraId="7E892321" w14:textId="77777777" w:rsidR="00184E19" w:rsidRDefault="00184E19" w:rsidP="00847532">
            <w:pPr>
              <w:spacing w:line="276" w:lineRule="auto"/>
              <w:jc w:val="center"/>
              <w:rPr>
                <w:rFonts w:ascii="GHEA Grapalat" w:hAnsi="GHEA Grapalat" w:cs="Sylfaen"/>
                <w:b/>
                <w:bCs/>
                <w:sz w:val="24"/>
                <w:szCs w:val="24"/>
                <w:lang w:val="hy-AM"/>
              </w:rPr>
            </w:pPr>
          </w:p>
          <w:p w14:paraId="4E4DE277" w14:textId="77777777" w:rsidR="00184E19" w:rsidRDefault="00184E19" w:rsidP="00847532">
            <w:pPr>
              <w:spacing w:line="276" w:lineRule="auto"/>
              <w:jc w:val="center"/>
              <w:rPr>
                <w:rFonts w:ascii="GHEA Grapalat" w:hAnsi="GHEA Grapalat" w:cs="Sylfaen"/>
                <w:b/>
                <w:bCs/>
                <w:sz w:val="24"/>
                <w:szCs w:val="24"/>
                <w:lang w:val="hy-AM"/>
              </w:rPr>
            </w:pPr>
          </w:p>
          <w:p w14:paraId="1A8BDC18" w14:textId="77777777" w:rsidR="00184E19" w:rsidRDefault="00184E19" w:rsidP="00847532">
            <w:pPr>
              <w:spacing w:line="276" w:lineRule="auto"/>
              <w:jc w:val="center"/>
              <w:rPr>
                <w:rFonts w:ascii="GHEA Grapalat" w:hAnsi="GHEA Grapalat" w:cs="Sylfaen"/>
                <w:b/>
                <w:bCs/>
                <w:sz w:val="24"/>
                <w:szCs w:val="24"/>
                <w:lang w:val="hy-AM"/>
              </w:rPr>
            </w:pPr>
          </w:p>
          <w:p w14:paraId="1C607B5A" w14:textId="77777777" w:rsidR="00184E19" w:rsidRDefault="00184E19" w:rsidP="00847532">
            <w:pPr>
              <w:spacing w:line="276" w:lineRule="auto"/>
              <w:jc w:val="center"/>
              <w:rPr>
                <w:rFonts w:ascii="GHEA Grapalat" w:hAnsi="GHEA Grapalat" w:cs="Sylfaen"/>
                <w:b/>
                <w:bCs/>
                <w:sz w:val="24"/>
                <w:szCs w:val="24"/>
                <w:lang w:val="hy-AM"/>
              </w:rPr>
            </w:pPr>
          </w:p>
          <w:p w14:paraId="1E7A4155" w14:textId="77777777" w:rsidR="00184E19" w:rsidRDefault="00184E19" w:rsidP="00847532">
            <w:pPr>
              <w:spacing w:line="276" w:lineRule="auto"/>
              <w:jc w:val="center"/>
              <w:rPr>
                <w:rFonts w:ascii="GHEA Grapalat" w:hAnsi="GHEA Grapalat" w:cs="Sylfaen"/>
                <w:b/>
                <w:bCs/>
                <w:sz w:val="24"/>
                <w:szCs w:val="24"/>
                <w:lang w:val="hy-AM"/>
              </w:rPr>
            </w:pPr>
          </w:p>
          <w:p w14:paraId="1E75AE43" w14:textId="77777777" w:rsidR="004D1129" w:rsidRDefault="004D1129" w:rsidP="004D1129">
            <w:pPr>
              <w:spacing w:line="276" w:lineRule="auto"/>
              <w:rPr>
                <w:rFonts w:ascii="GHEA Grapalat" w:hAnsi="GHEA Grapalat" w:cs="Sylfaen"/>
                <w:b/>
                <w:bCs/>
                <w:sz w:val="24"/>
                <w:szCs w:val="24"/>
                <w:lang w:val="hy-AM"/>
              </w:rPr>
            </w:pPr>
          </w:p>
          <w:p w14:paraId="0E31F44D" w14:textId="77777777" w:rsidR="00184E19" w:rsidRPr="009C7B0F" w:rsidRDefault="00184E19" w:rsidP="00847532">
            <w:pPr>
              <w:spacing w:line="276" w:lineRule="auto"/>
              <w:jc w:val="center"/>
              <w:rPr>
                <w:rFonts w:ascii="GHEA Grapalat" w:hAnsi="GHEA Grapalat" w:cs="Sylfaen"/>
                <w:b/>
                <w:bCs/>
                <w:sz w:val="24"/>
                <w:szCs w:val="24"/>
                <w:lang w:val="hy-AM"/>
              </w:rPr>
            </w:pPr>
          </w:p>
          <w:p w14:paraId="5FEFBC8A" w14:textId="77777777" w:rsidR="00F30CFC" w:rsidRDefault="00F30CFC" w:rsidP="00690100">
            <w:pPr>
              <w:spacing w:line="276" w:lineRule="auto"/>
              <w:jc w:val="both"/>
              <w:rPr>
                <w:rFonts w:ascii="GHEA Grapalat" w:eastAsia="Times New Roman" w:hAnsi="GHEA Grapalat" w:cs="Times New Roman"/>
                <w:color w:val="00000A"/>
                <w:sz w:val="24"/>
                <w:szCs w:val="24"/>
                <w:lang w:val="hy-AM" w:eastAsia="ru-RU"/>
              </w:rPr>
            </w:pPr>
          </w:p>
          <w:p w14:paraId="53C6FA92" w14:textId="77777777" w:rsidR="00F30CFC" w:rsidRDefault="00F30CFC" w:rsidP="00F30CFC">
            <w:pPr>
              <w:spacing w:line="276" w:lineRule="auto"/>
              <w:jc w:val="center"/>
              <w:rPr>
                <w:rFonts w:ascii="GHEA Grapalat" w:eastAsia="Times New Roman" w:hAnsi="GHEA Grapalat" w:cs="Times New Roman"/>
                <w:b/>
                <w:bCs/>
                <w:color w:val="00000A"/>
                <w:sz w:val="24"/>
                <w:szCs w:val="24"/>
                <w:lang w:val="hy-AM" w:eastAsia="ru-RU"/>
              </w:rPr>
            </w:pPr>
          </w:p>
          <w:p w14:paraId="7EE27D13" w14:textId="2DBD5733" w:rsidR="00F30CFC" w:rsidRPr="00F30CFC" w:rsidRDefault="00F30CFC" w:rsidP="00F30CFC">
            <w:pPr>
              <w:spacing w:line="276" w:lineRule="auto"/>
              <w:jc w:val="center"/>
              <w:rPr>
                <w:rFonts w:ascii="GHEA Grapalat" w:eastAsia="Times New Roman" w:hAnsi="GHEA Grapalat" w:cs="Times New Roman"/>
                <w:b/>
                <w:bCs/>
                <w:color w:val="00000A"/>
                <w:sz w:val="24"/>
                <w:szCs w:val="24"/>
                <w:lang w:val="hy-AM" w:eastAsia="ru-RU"/>
              </w:rPr>
            </w:pPr>
            <w:r w:rsidRPr="00F30CFC">
              <w:rPr>
                <w:rFonts w:ascii="GHEA Grapalat" w:eastAsia="Times New Roman" w:hAnsi="GHEA Grapalat" w:cs="Times New Roman"/>
                <w:b/>
                <w:bCs/>
                <w:color w:val="00000A"/>
                <w:sz w:val="24"/>
                <w:szCs w:val="24"/>
                <w:lang w:val="hy-AM" w:eastAsia="ru-RU"/>
              </w:rPr>
              <w:t>Ընդունվել է ի գիտություն։</w:t>
            </w:r>
          </w:p>
          <w:p w14:paraId="1EAA26B3" w14:textId="68FE4D25" w:rsidR="00184E19" w:rsidRPr="009C7B0F" w:rsidRDefault="004D1129" w:rsidP="00690100">
            <w:pPr>
              <w:spacing w:line="276" w:lineRule="auto"/>
              <w:jc w:val="both"/>
              <w:rPr>
                <w:rFonts w:ascii="GHEA Grapalat" w:hAnsi="GHEA Grapalat" w:cs="Sylfaen"/>
                <w:sz w:val="24"/>
                <w:szCs w:val="24"/>
                <w:lang w:val="hy-AM"/>
              </w:rPr>
            </w:pPr>
            <w:r w:rsidRPr="00184E19">
              <w:rPr>
                <w:rFonts w:ascii="GHEA Grapalat" w:eastAsia="Times New Roman" w:hAnsi="GHEA Grapalat" w:cs="Times New Roman"/>
                <w:color w:val="00000A"/>
                <w:sz w:val="24"/>
                <w:szCs w:val="24"/>
                <w:lang w:val="hy-AM" w:eastAsia="ru-RU"/>
              </w:rPr>
              <w:t xml:space="preserve">ՀՀ քաղաքացիների միասնական համակարգի միջոցով եկամուտների տարեկան հաշվարկ-հայտարարագրերի ներկայացման </w:t>
            </w:r>
            <w:r w:rsidRPr="00855F65">
              <w:rPr>
                <w:rFonts w:ascii="GHEA Grapalat" w:eastAsia="Times New Roman" w:hAnsi="GHEA Grapalat" w:cs="Times New Roman"/>
                <w:color w:val="00000A"/>
                <w:sz w:val="24"/>
                <w:szCs w:val="24"/>
                <w:lang w:val="hy-AM" w:eastAsia="ru-RU"/>
              </w:rPr>
              <w:t xml:space="preserve">վերաբերյալ օրենսդրական պահանջն ընդունվել է 23.12.2022թ., սակայն </w:t>
            </w:r>
            <w:r w:rsidR="00855F65" w:rsidRPr="00855F65">
              <w:rPr>
                <w:rFonts w:ascii="GHEA Grapalat" w:eastAsia="Times New Roman" w:hAnsi="GHEA Grapalat" w:cs="Times New Roman"/>
                <w:color w:val="00000A"/>
                <w:sz w:val="24"/>
                <w:szCs w:val="24"/>
                <w:lang w:val="hy-AM" w:eastAsia="ru-RU"/>
              </w:rPr>
              <w:t>2025թ</w:t>
            </w:r>
            <w:r w:rsidR="00855F65" w:rsidRPr="00855F65">
              <w:rPr>
                <w:rFonts w:ascii="MS Mincho" w:eastAsia="MS Mincho" w:hAnsi="MS Mincho" w:cs="MS Mincho" w:hint="eastAsia"/>
                <w:color w:val="00000A"/>
                <w:sz w:val="24"/>
                <w:szCs w:val="24"/>
                <w:lang w:val="hy-AM" w:eastAsia="ru-RU"/>
              </w:rPr>
              <w:t>․</w:t>
            </w:r>
            <w:r w:rsidR="00855F65" w:rsidRPr="00855F65">
              <w:rPr>
                <w:rFonts w:ascii="GHEA Grapalat" w:eastAsia="MS Mincho" w:hAnsi="GHEA Grapalat" w:cs="MS Mincho"/>
                <w:color w:val="00000A"/>
                <w:sz w:val="24"/>
                <w:szCs w:val="24"/>
                <w:lang w:val="hy-AM" w:eastAsia="ru-RU"/>
              </w:rPr>
              <w:t xml:space="preserve"> համար </w:t>
            </w:r>
            <w:r w:rsidR="00B90D95" w:rsidRPr="00855F65">
              <w:rPr>
                <w:rFonts w:ascii="GHEA Grapalat" w:hAnsi="GHEA Grapalat"/>
                <w:sz w:val="24"/>
                <w:szCs w:val="24"/>
                <w:shd w:val="clear" w:color="auto" w:fill="FFFFFF"/>
                <w:lang w:val="hy-AM"/>
              </w:rPr>
              <w:t>հայ</w:t>
            </w:r>
            <w:r w:rsidR="00B90D95" w:rsidRPr="009C7B0F">
              <w:rPr>
                <w:rFonts w:ascii="GHEA Grapalat" w:hAnsi="GHEA Grapalat"/>
                <w:sz w:val="24"/>
                <w:szCs w:val="24"/>
                <w:shd w:val="clear" w:color="auto" w:fill="FFFFFF"/>
                <w:lang w:val="hy-AM"/>
              </w:rPr>
              <w:t xml:space="preserve">տարարագիր ներկայացնելու ենթակա </w:t>
            </w:r>
            <w:r w:rsidRPr="00855F65">
              <w:rPr>
                <w:rFonts w:ascii="GHEA Grapalat" w:hAnsi="GHEA Grapalat" w:cs="Sylfaen"/>
                <w:sz w:val="24"/>
                <w:szCs w:val="24"/>
                <w:lang w:val="hy-AM"/>
              </w:rPr>
              <w:t>տ</w:t>
            </w:r>
            <w:r w:rsidR="00E54604" w:rsidRPr="00855F65">
              <w:rPr>
                <w:rFonts w:ascii="GHEA Grapalat" w:hAnsi="GHEA Grapalat" w:cs="Sylfaen"/>
                <w:sz w:val="24"/>
                <w:szCs w:val="24"/>
                <w:lang w:val="hy-AM"/>
              </w:rPr>
              <w:t xml:space="preserve">վյալ </w:t>
            </w:r>
            <w:r w:rsidR="00855F65" w:rsidRPr="00855F65">
              <w:rPr>
                <w:rFonts w:ascii="GHEA Grapalat" w:hAnsi="GHEA Grapalat" w:cs="Sylfaen"/>
                <w:sz w:val="24"/>
                <w:szCs w:val="24"/>
                <w:lang w:val="hy-AM"/>
              </w:rPr>
              <w:t xml:space="preserve">շահառուների </w:t>
            </w:r>
            <w:r w:rsidR="00E54604" w:rsidRPr="00855F65">
              <w:rPr>
                <w:rFonts w:ascii="GHEA Grapalat" w:hAnsi="GHEA Grapalat" w:cs="Sylfaen"/>
                <w:sz w:val="24"/>
                <w:szCs w:val="24"/>
                <w:lang w:val="hy-AM"/>
              </w:rPr>
              <w:t xml:space="preserve">խմբի </w:t>
            </w:r>
            <w:r w:rsidR="00E54604" w:rsidRPr="009C7B0F">
              <w:rPr>
                <w:rFonts w:ascii="GHEA Grapalat" w:hAnsi="GHEA Grapalat" w:cs="Sylfaen"/>
                <w:sz w:val="24"/>
                <w:szCs w:val="24"/>
                <w:lang w:val="hy-AM"/>
              </w:rPr>
              <w:t xml:space="preserve">թվաքանակը </w:t>
            </w:r>
            <w:r w:rsidR="009C7B0F" w:rsidRPr="009C7B0F">
              <w:rPr>
                <w:rFonts w:ascii="GHEA Grapalat" w:hAnsi="GHEA Grapalat"/>
                <w:sz w:val="24"/>
                <w:szCs w:val="24"/>
                <w:shd w:val="clear" w:color="auto" w:fill="FFFFFF"/>
                <w:lang w:val="hy-AM"/>
              </w:rPr>
              <w:t xml:space="preserve">ՀՀ Պետական եկամուտների կոմիտեի կողմից Միգրացիայի և քաղաքացիության ծառայությանն է </w:t>
            </w:r>
            <w:r w:rsidR="00E54604" w:rsidRPr="009C7B0F">
              <w:rPr>
                <w:rFonts w:ascii="GHEA Grapalat" w:hAnsi="GHEA Grapalat" w:cs="Sylfaen"/>
                <w:sz w:val="24"/>
                <w:szCs w:val="24"/>
                <w:lang w:val="hy-AM"/>
              </w:rPr>
              <w:t xml:space="preserve">ներկայացվել </w:t>
            </w:r>
            <w:r w:rsidR="009C7B0F" w:rsidRPr="009C7B0F">
              <w:rPr>
                <w:rFonts w:ascii="GHEA Grapalat" w:hAnsi="GHEA Grapalat"/>
                <w:sz w:val="24"/>
                <w:szCs w:val="24"/>
                <w:shd w:val="clear" w:color="auto" w:fill="FFFFFF"/>
                <w:lang w:val="hy-AM"/>
              </w:rPr>
              <w:t>2025</w:t>
            </w:r>
            <w:r w:rsidR="009F08CE">
              <w:rPr>
                <w:rFonts w:ascii="GHEA Grapalat" w:hAnsi="GHEA Grapalat"/>
                <w:sz w:val="24"/>
                <w:szCs w:val="24"/>
                <w:shd w:val="clear" w:color="auto" w:fill="FFFFFF"/>
                <w:lang w:val="hy-AM"/>
              </w:rPr>
              <w:t xml:space="preserve"> </w:t>
            </w:r>
            <w:r w:rsidR="009C7B0F" w:rsidRPr="009C7B0F">
              <w:rPr>
                <w:rFonts w:ascii="GHEA Grapalat" w:hAnsi="GHEA Grapalat"/>
                <w:sz w:val="24"/>
                <w:szCs w:val="24"/>
                <w:shd w:val="clear" w:color="auto" w:fill="FFFFFF"/>
                <w:lang w:val="hy-AM"/>
              </w:rPr>
              <w:t>թվականի հունվարի 22-ին,</w:t>
            </w:r>
            <w:r>
              <w:rPr>
                <w:rFonts w:ascii="GHEA Grapalat" w:hAnsi="GHEA Grapalat"/>
                <w:sz w:val="24"/>
                <w:szCs w:val="24"/>
                <w:shd w:val="clear" w:color="auto" w:fill="FFFFFF"/>
                <w:lang w:val="hy-AM"/>
              </w:rPr>
              <w:t xml:space="preserve"> ըստ այդմ</w:t>
            </w:r>
            <w:r w:rsidR="00855F65">
              <w:rPr>
                <w:rFonts w:ascii="GHEA Grapalat" w:hAnsi="GHEA Grapalat"/>
                <w:sz w:val="24"/>
                <w:szCs w:val="24"/>
                <w:shd w:val="clear" w:color="auto" w:fill="FFFFFF"/>
                <w:lang w:val="hy-AM"/>
              </w:rPr>
              <w:t xml:space="preserve"> թվաքանակի բացակայությամ</w:t>
            </w:r>
            <w:r w:rsidR="009F08CE">
              <w:rPr>
                <w:rFonts w:ascii="GHEA Grapalat" w:hAnsi="GHEA Grapalat"/>
                <w:sz w:val="24"/>
                <w:szCs w:val="24"/>
                <w:shd w:val="clear" w:color="auto" w:fill="FFFFFF"/>
                <w:lang w:val="hy-AM"/>
              </w:rPr>
              <w:t>բ</w:t>
            </w:r>
            <w:r w:rsidR="00855F65">
              <w:rPr>
                <w:rFonts w:ascii="GHEA Grapalat" w:hAnsi="GHEA Grapalat"/>
                <w:sz w:val="24"/>
                <w:szCs w:val="24"/>
                <w:shd w:val="clear" w:color="auto" w:fill="FFFFFF"/>
                <w:lang w:val="hy-AM"/>
              </w:rPr>
              <w:t xml:space="preserve"> պայմանավորված</w:t>
            </w:r>
            <w:r>
              <w:rPr>
                <w:rFonts w:ascii="GHEA Grapalat" w:hAnsi="GHEA Grapalat"/>
                <w:sz w:val="24"/>
                <w:szCs w:val="24"/>
                <w:shd w:val="clear" w:color="auto" w:fill="FFFFFF"/>
                <w:lang w:val="hy-AM"/>
              </w:rPr>
              <w:t xml:space="preserve">՝ ՀՀ </w:t>
            </w:r>
            <w:r w:rsidR="009F08CE">
              <w:rPr>
                <w:rFonts w:ascii="GHEA Grapalat" w:hAnsi="GHEA Grapalat"/>
                <w:sz w:val="24"/>
                <w:szCs w:val="24"/>
                <w:shd w:val="clear" w:color="auto" w:fill="FFFFFF"/>
                <w:lang w:val="hy-AM"/>
              </w:rPr>
              <w:t>ներքին գործերի</w:t>
            </w:r>
            <w:r>
              <w:rPr>
                <w:rFonts w:ascii="GHEA Grapalat" w:hAnsi="GHEA Grapalat"/>
                <w:sz w:val="24"/>
                <w:szCs w:val="24"/>
                <w:shd w:val="clear" w:color="auto" w:fill="FFFFFF"/>
                <w:lang w:val="hy-AM"/>
              </w:rPr>
              <w:t xml:space="preserve"> նախարարության 2025-2027թթ</w:t>
            </w:r>
            <w:r w:rsidR="009F08CE">
              <w:rPr>
                <w:rFonts w:ascii="MS Mincho" w:eastAsia="MS Mincho" w:hAnsi="MS Mincho" w:cs="MS Mincho"/>
                <w:sz w:val="24"/>
                <w:szCs w:val="24"/>
                <w:shd w:val="clear" w:color="auto" w:fill="FFFFFF"/>
                <w:lang w:val="hy-AM"/>
              </w:rPr>
              <w:t>․</w:t>
            </w:r>
            <w:r w:rsidR="009C7B0F" w:rsidRPr="009C7B0F">
              <w:rPr>
                <w:rFonts w:ascii="GHEA Grapalat" w:hAnsi="GHEA Grapalat"/>
                <w:sz w:val="24"/>
                <w:szCs w:val="24"/>
                <w:shd w:val="clear" w:color="auto" w:fill="FFFFFF"/>
                <w:lang w:val="hy-AM"/>
              </w:rPr>
              <w:t xml:space="preserve"> </w:t>
            </w:r>
            <w:r w:rsidR="00E54604" w:rsidRPr="009C7B0F">
              <w:rPr>
                <w:rFonts w:ascii="GHEA Grapalat" w:hAnsi="GHEA Grapalat" w:cs="Sylfaen"/>
                <w:sz w:val="24"/>
                <w:szCs w:val="24"/>
                <w:lang w:val="hy-AM"/>
              </w:rPr>
              <w:t>միջնաժամկետ</w:t>
            </w:r>
            <w:r>
              <w:rPr>
                <w:rFonts w:ascii="GHEA Grapalat" w:hAnsi="GHEA Grapalat" w:cs="Sylfaen"/>
                <w:sz w:val="24"/>
                <w:szCs w:val="24"/>
                <w:lang w:val="hy-AM"/>
              </w:rPr>
              <w:t xml:space="preserve"> ծախսային ծրագր</w:t>
            </w:r>
            <w:r w:rsidR="002A3ED4">
              <w:rPr>
                <w:rFonts w:ascii="GHEA Grapalat" w:hAnsi="GHEA Grapalat" w:cs="Sylfaen"/>
                <w:sz w:val="24"/>
                <w:szCs w:val="24"/>
                <w:lang w:val="hy-AM"/>
              </w:rPr>
              <w:t>ում</w:t>
            </w:r>
            <w:r>
              <w:rPr>
                <w:rFonts w:ascii="GHEA Grapalat" w:hAnsi="GHEA Grapalat" w:cs="Sylfaen"/>
                <w:sz w:val="24"/>
                <w:szCs w:val="24"/>
                <w:lang w:val="hy-AM"/>
              </w:rPr>
              <w:t xml:space="preserve"> և 2025թ</w:t>
            </w:r>
            <w:r>
              <w:rPr>
                <w:rFonts w:ascii="MS Mincho" w:eastAsia="MS Mincho" w:hAnsi="MS Mincho" w:cs="MS Mincho"/>
                <w:sz w:val="24"/>
                <w:szCs w:val="24"/>
                <w:lang w:val="hy-AM"/>
              </w:rPr>
              <w:t xml:space="preserve">․ </w:t>
            </w:r>
            <w:r w:rsidR="00E54604" w:rsidRPr="009C7B0F">
              <w:rPr>
                <w:rFonts w:ascii="GHEA Grapalat" w:hAnsi="GHEA Grapalat" w:cs="Sylfaen"/>
                <w:sz w:val="24"/>
                <w:szCs w:val="24"/>
                <w:lang w:val="hy-AM"/>
              </w:rPr>
              <w:t>բյուջե</w:t>
            </w:r>
            <w:r>
              <w:rPr>
                <w:rFonts w:ascii="GHEA Grapalat" w:hAnsi="GHEA Grapalat" w:cs="Sylfaen"/>
                <w:sz w:val="24"/>
                <w:szCs w:val="24"/>
                <w:lang w:val="hy-AM"/>
              </w:rPr>
              <w:t xml:space="preserve">տային </w:t>
            </w:r>
            <w:r w:rsidR="002A3ED4">
              <w:rPr>
                <w:rFonts w:ascii="GHEA Grapalat" w:hAnsi="GHEA Grapalat" w:cs="Sylfaen"/>
                <w:sz w:val="24"/>
                <w:szCs w:val="24"/>
                <w:lang w:val="hy-AM"/>
              </w:rPr>
              <w:t>հայտում ֆինանսական միջոցներ հնարավոր չի եղել կանխատեսել</w:t>
            </w:r>
            <w:r w:rsidR="00B90D95">
              <w:rPr>
                <w:rFonts w:ascii="GHEA Grapalat" w:hAnsi="GHEA Grapalat" w:cs="Sylfaen"/>
                <w:sz w:val="24"/>
                <w:szCs w:val="24"/>
                <w:lang w:val="hy-AM"/>
              </w:rPr>
              <w:t xml:space="preserve"> </w:t>
            </w:r>
            <w:r w:rsidR="00855F65" w:rsidRPr="00855F65">
              <w:rPr>
                <w:rFonts w:ascii="GHEA Grapalat" w:hAnsi="GHEA Grapalat" w:cs="Sylfaen"/>
                <w:sz w:val="24"/>
                <w:szCs w:val="24"/>
                <w:lang w:val="hy-AM"/>
              </w:rPr>
              <w:t>(</w:t>
            </w:r>
            <w:r w:rsidR="00855F65">
              <w:rPr>
                <w:rFonts w:ascii="GHEA Grapalat" w:hAnsi="GHEA Grapalat"/>
                <w:color w:val="000000" w:themeColor="text1"/>
                <w:sz w:val="24"/>
                <w:szCs w:val="24"/>
                <w:lang w:val="hy-AM"/>
              </w:rPr>
              <w:t xml:space="preserve">բյուջետային գործընթացը սկսելու ՀՀ վարչապետի 24.01.2024 թվականի </w:t>
            </w:r>
            <w:r w:rsidR="009F08CE">
              <w:rPr>
                <w:rFonts w:ascii="GHEA Grapalat" w:hAnsi="GHEA Grapalat"/>
                <w:color w:val="000000" w:themeColor="text1"/>
                <w:sz w:val="24"/>
                <w:szCs w:val="24"/>
                <w:lang w:val="hy-AM"/>
              </w:rPr>
              <w:t>N</w:t>
            </w:r>
            <w:r w:rsidR="00855F65">
              <w:rPr>
                <w:rFonts w:ascii="GHEA Grapalat" w:hAnsi="GHEA Grapalat"/>
                <w:color w:val="000000" w:themeColor="text1"/>
                <w:sz w:val="24"/>
                <w:szCs w:val="24"/>
                <w:lang w:val="hy-AM"/>
              </w:rPr>
              <w:t xml:space="preserve"> 71-Ա որոշմամբ հաստատված ժամանակացույցի համաձայն ՀՀ </w:t>
            </w:r>
            <w:r w:rsidR="009F08CE">
              <w:rPr>
                <w:rFonts w:ascii="GHEA Grapalat" w:hAnsi="GHEA Grapalat"/>
                <w:sz w:val="24"/>
                <w:szCs w:val="24"/>
                <w:shd w:val="clear" w:color="auto" w:fill="FFFFFF"/>
                <w:lang w:val="hy-AM"/>
              </w:rPr>
              <w:t>ներքին գործերի նախարարության</w:t>
            </w:r>
            <w:r w:rsidR="00855F65">
              <w:rPr>
                <w:rFonts w:ascii="GHEA Grapalat" w:hAnsi="GHEA Grapalat"/>
                <w:color w:val="000000" w:themeColor="text1"/>
                <w:sz w:val="24"/>
                <w:szCs w:val="24"/>
                <w:lang w:val="hy-AM"/>
              </w:rPr>
              <w:t xml:space="preserve"> 2025-2027 թթ</w:t>
            </w:r>
            <w:r w:rsidR="009F08CE">
              <w:rPr>
                <w:rFonts w:ascii="MS Mincho" w:eastAsia="MS Mincho" w:hAnsi="MS Mincho" w:cs="MS Mincho"/>
                <w:color w:val="000000" w:themeColor="text1"/>
                <w:sz w:val="24"/>
                <w:szCs w:val="24"/>
                <w:lang w:val="hy-AM"/>
              </w:rPr>
              <w:t>․</w:t>
            </w:r>
            <w:r w:rsidR="00855F65">
              <w:rPr>
                <w:rFonts w:ascii="GHEA Grapalat" w:hAnsi="GHEA Grapalat"/>
                <w:color w:val="000000" w:themeColor="text1"/>
                <w:sz w:val="24"/>
                <w:szCs w:val="24"/>
                <w:lang w:val="hy-AM"/>
              </w:rPr>
              <w:t xml:space="preserve"> ՄԺԾԾ և 2025</w:t>
            </w:r>
            <w:r w:rsidR="009F08CE">
              <w:rPr>
                <w:rFonts w:ascii="GHEA Grapalat" w:hAnsi="GHEA Grapalat"/>
                <w:color w:val="000000" w:themeColor="text1"/>
                <w:sz w:val="24"/>
                <w:szCs w:val="24"/>
                <w:lang w:val="hy-AM"/>
              </w:rPr>
              <w:t xml:space="preserve"> </w:t>
            </w:r>
            <w:r w:rsidR="00855F65">
              <w:rPr>
                <w:rFonts w:ascii="GHEA Grapalat" w:hAnsi="GHEA Grapalat"/>
                <w:color w:val="000000" w:themeColor="text1"/>
                <w:sz w:val="24"/>
                <w:szCs w:val="24"/>
                <w:lang w:val="hy-AM"/>
              </w:rPr>
              <w:t>թվականի բյուջետային հայտը ներկայացվել է 07.03.2024 թվականին</w:t>
            </w:r>
            <w:r w:rsidR="00855F65" w:rsidRPr="00855F65">
              <w:rPr>
                <w:rFonts w:ascii="GHEA Grapalat" w:hAnsi="GHEA Grapalat"/>
                <w:color w:val="000000" w:themeColor="text1"/>
                <w:sz w:val="24"/>
                <w:szCs w:val="24"/>
                <w:lang w:val="hy-AM"/>
              </w:rPr>
              <w:t>)</w:t>
            </w:r>
            <w:r w:rsidR="00855F65">
              <w:rPr>
                <w:rFonts w:ascii="GHEA Grapalat" w:hAnsi="GHEA Grapalat" w:cs="Sylfaen"/>
                <w:sz w:val="24"/>
                <w:szCs w:val="24"/>
                <w:lang w:val="hy-AM"/>
              </w:rPr>
              <w:t xml:space="preserve"> </w:t>
            </w:r>
            <w:r w:rsidR="002A3ED4">
              <w:rPr>
                <w:rFonts w:ascii="GHEA Grapalat" w:hAnsi="GHEA Grapalat" w:cs="Sylfaen"/>
                <w:sz w:val="24"/>
                <w:szCs w:val="24"/>
                <w:lang w:val="hy-AM"/>
              </w:rPr>
              <w:t>։</w:t>
            </w:r>
          </w:p>
          <w:p w14:paraId="670A90B9" w14:textId="77777777" w:rsidR="00184E19" w:rsidRDefault="00184E19" w:rsidP="00847532">
            <w:pPr>
              <w:spacing w:line="276" w:lineRule="auto"/>
              <w:jc w:val="center"/>
              <w:rPr>
                <w:rFonts w:ascii="GHEA Grapalat" w:hAnsi="GHEA Grapalat" w:cs="Sylfaen"/>
                <w:b/>
                <w:bCs/>
                <w:sz w:val="24"/>
                <w:szCs w:val="24"/>
                <w:lang w:val="hy-AM"/>
              </w:rPr>
            </w:pPr>
          </w:p>
          <w:p w14:paraId="1F112C18" w14:textId="77777777" w:rsidR="00184E19" w:rsidRPr="00313DCB" w:rsidRDefault="00184E19" w:rsidP="00847532">
            <w:pPr>
              <w:spacing w:line="276" w:lineRule="auto"/>
              <w:jc w:val="center"/>
              <w:rPr>
                <w:rFonts w:ascii="GHEA Grapalat" w:hAnsi="GHEA Grapalat" w:cs="Sylfaen"/>
                <w:sz w:val="24"/>
                <w:szCs w:val="24"/>
                <w:lang w:val="hy-AM"/>
              </w:rPr>
            </w:pPr>
          </w:p>
          <w:p w14:paraId="2531DD0A" w14:textId="77777777" w:rsidR="00F30CFC" w:rsidRPr="00F30CFC" w:rsidRDefault="00F30CFC" w:rsidP="00F30CFC">
            <w:pPr>
              <w:spacing w:line="276" w:lineRule="auto"/>
              <w:jc w:val="center"/>
              <w:rPr>
                <w:rFonts w:ascii="GHEA Grapalat" w:hAnsi="GHEA Grapalat" w:cs="Sylfaen"/>
                <w:b/>
                <w:bCs/>
                <w:sz w:val="24"/>
                <w:szCs w:val="24"/>
                <w:lang w:val="hy-AM"/>
              </w:rPr>
            </w:pPr>
            <w:r w:rsidRPr="00F30CFC">
              <w:rPr>
                <w:rFonts w:ascii="GHEA Grapalat" w:hAnsi="GHEA Grapalat" w:cs="Sylfaen"/>
                <w:b/>
                <w:bCs/>
                <w:sz w:val="24"/>
                <w:szCs w:val="24"/>
                <w:lang w:val="hy-AM"/>
              </w:rPr>
              <w:t>Ընդունվել է ի գիտություն։</w:t>
            </w:r>
          </w:p>
          <w:p w14:paraId="40C3DD66" w14:textId="069F37F1" w:rsidR="00184E19" w:rsidRPr="00313DCB" w:rsidRDefault="00313DCB" w:rsidP="00313DCB">
            <w:pPr>
              <w:spacing w:line="276" w:lineRule="auto"/>
              <w:jc w:val="both"/>
              <w:rPr>
                <w:rFonts w:ascii="GHEA Grapalat" w:hAnsi="GHEA Grapalat" w:cs="Sylfaen"/>
                <w:sz w:val="24"/>
                <w:szCs w:val="24"/>
                <w:lang w:val="hy-AM"/>
              </w:rPr>
            </w:pPr>
            <w:r w:rsidRPr="00313DCB">
              <w:rPr>
                <w:rFonts w:ascii="GHEA Grapalat" w:hAnsi="GHEA Grapalat" w:cs="Sylfaen"/>
                <w:sz w:val="24"/>
                <w:szCs w:val="24"/>
                <w:lang w:val="hy-AM"/>
              </w:rPr>
              <w:t>Հաշվի առնելով համակարգում շարունակական իրականացվող բարեփոխումները</w:t>
            </w:r>
            <w:r>
              <w:rPr>
                <w:rFonts w:ascii="GHEA Grapalat" w:hAnsi="GHEA Grapalat" w:cs="Sylfaen"/>
                <w:sz w:val="24"/>
                <w:szCs w:val="24"/>
                <w:lang w:val="hy-AM"/>
              </w:rPr>
              <w:t>,</w:t>
            </w:r>
            <w:r w:rsidRPr="00313DCB">
              <w:rPr>
                <w:rFonts w:ascii="GHEA Grapalat" w:hAnsi="GHEA Grapalat" w:cs="Sylfaen"/>
                <w:sz w:val="24"/>
                <w:szCs w:val="24"/>
                <w:lang w:val="hy-AM"/>
              </w:rPr>
              <w:t xml:space="preserve"> ՀՀ </w:t>
            </w:r>
            <w:r w:rsidR="009F08CE">
              <w:rPr>
                <w:rFonts w:ascii="GHEA Grapalat" w:hAnsi="GHEA Grapalat"/>
                <w:sz w:val="24"/>
                <w:szCs w:val="24"/>
                <w:shd w:val="clear" w:color="auto" w:fill="FFFFFF"/>
                <w:lang w:val="hy-AM"/>
              </w:rPr>
              <w:t>ներքին գործերի</w:t>
            </w:r>
            <w:r>
              <w:rPr>
                <w:rFonts w:ascii="GHEA Grapalat" w:hAnsi="GHEA Grapalat" w:cs="Sylfaen"/>
                <w:sz w:val="24"/>
                <w:szCs w:val="24"/>
                <w:lang w:val="hy-AM"/>
              </w:rPr>
              <w:t xml:space="preserve"> </w:t>
            </w:r>
            <w:r>
              <w:rPr>
                <w:rFonts w:ascii="GHEA Grapalat" w:hAnsi="GHEA Grapalat" w:cs="Sylfaen"/>
                <w:sz w:val="24"/>
                <w:szCs w:val="24"/>
                <w:lang w:val="hy-AM"/>
              </w:rPr>
              <w:lastRenderedPageBreak/>
              <w:t>նախարարության</w:t>
            </w:r>
            <w:r w:rsidR="00691E1A">
              <w:rPr>
                <w:rFonts w:ascii="GHEA Grapalat" w:hAnsi="GHEA Grapalat" w:cs="Sylfaen"/>
                <w:sz w:val="24"/>
                <w:szCs w:val="24"/>
                <w:lang w:val="hy-AM"/>
              </w:rPr>
              <w:t>ը հատկացված</w:t>
            </w:r>
            <w:r>
              <w:rPr>
                <w:rFonts w:ascii="GHEA Grapalat" w:hAnsi="GHEA Grapalat" w:cs="Sylfaen"/>
                <w:sz w:val="24"/>
                <w:szCs w:val="24"/>
                <w:lang w:val="hy-AM"/>
              </w:rPr>
              <w:t xml:space="preserve"> բյուջետային </w:t>
            </w:r>
            <w:r w:rsidR="00691E1A">
              <w:rPr>
                <w:rFonts w:ascii="GHEA Grapalat" w:hAnsi="GHEA Grapalat" w:cs="Sylfaen"/>
                <w:sz w:val="24"/>
                <w:szCs w:val="24"/>
                <w:lang w:val="hy-AM"/>
              </w:rPr>
              <w:t xml:space="preserve">միջոցների շրջանակում հնարավոր չէ իրականացնել ներքին հոդվածային վերաբաշխումներ, </w:t>
            </w:r>
            <w:r>
              <w:rPr>
                <w:rFonts w:ascii="GHEA Grapalat" w:hAnsi="GHEA Grapalat" w:cs="Sylfaen"/>
                <w:sz w:val="24"/>
                <w:szCs w:val="24"/>
                <w:lang w:val="hy-AM"/>
              </w:rPr>
              <w:t xml:space="preserve"> </w:t>
            </w:r>
            <w:r w:rsidR="00691E1A">
              <w:rPr>
                <w:rFonts w:ascii="GHEA Grapalat" w:hAnsi="GHEA Grapalat" w:cs="Sylfaen"/>
                <w:sz w:val="24"/>
                <w:szCs w:val="24"/>
                <w:lang w:val="hy-AM"/>
              </w:rPr>
              <w:t>քանի որ միջոցներն ամրագրված են պայմանագրերով և ազատ միջոցներ առկա չեն</w:t>
            </w:r>
            <w:r>
              <w:rPr>
                <w:rFonts w:ascii="GHEA Grapalat" w:hAnsi="GHEA Grapalat" w:cs="Sylfaen"/>
                <w:sz w:val="24"/>
                <w:szCs w:val="24"/>
                <w:lang w:val="hy-AM"/>
              </w:rPr>
              <w:t>։</w:t>
            </w:r>
          </w:p>
          <w:p w14:paraId="58AE1D08" w14:textId="77777777" w:rsidR="00184E19" w:rsidRDefault="00184E19" w:rsidP="002E1EA6">
            <w:pPr>
              <w:spacing w:line="276" w:lineRule="auto"/>
              <w:rPr>
                <w:rFonts w:ascii="GHEA Grapalat" w:hAnsi="GHEA Grapalat" w:cs="Sylfaen"/>
                <w:b/>
                <w:bCs/>
                <w:sz w:val="24"/>
                <w:szCs w:val="24"/>
                <w:lang w:val="hy-AM"/>
              </w:rPr>
            </w:pPr>
          </w:p>
          <w:p w14:paraId="53BF36D8" w14:textId="77777777" w:rsidR="00184E19" w:rsidRDefault="00184E19" w:rsidP="00847532">
            <w:pPr>
              <w:spacing w:line="276" w:lineRule="auto"/>
              <w:jc w:val="center"/>
              <w:rPr>
                <w:rFonts w:ascii="GHEA Grapalat" w:hAnsi="GHEA Grapalat" w:cs="Sylfaen"/>
                <w:b/>
                <w:bCs/>
                <w:sz w:val="24"/>
                <w:szCs w:val="24"/>
                <w:lang w:val="hy-AM"/>
              </w:rPr>
            </w:pPr>
          </w:p>
          <w:p w14:paraId="669EC8D4" w14:textId="77777777" w:rsidR="00184E19" w:rsidRDefault="00184E19" w:rsidP="00847532">
            <w:pPr>
              <w:spacing w:line="276" w:lineRule="auto"/>
              <w:jc w:val="center"/>
              <w:rPr>
                <w:rFonts w:ascii="GHEA Grapalat" w:hAnsi="GHEA Grapalat" w:cs="Sylfaen"/>
                <w:b/>
                <w:bCs/>
                <w:sz w:val="24"/>
                <w:szCs w:val="24"/>
                <w:lang w:val="hy-AM"/>
              </w:rPr>
            </w:pPr>
          </w:p>
          <w:p w14:paraId="0D8B3C4B" w14:textId="77777777" w:rsidR="009F08CE" w:rsidRDefault="009F08CE" w:rsidP="00847532">
            <w:pPr>
              <w:spacing w:line="276" w:lineRule="auto"/>
              <w:jc w:val="center"/>
              <w:rPr>
                <w:rFonts w:ascii="GHEA Grapalat" w:hAnsi="GHEA Grapalat" w:cs="Sylfaen"/>
                <w:b/>
                <w:bCs/>
                <w:sz w:val="24"/>
                <w:szCs w:val="24"/>
                <w:lang w:val="hy-AM"/>
              </w:rPr>
            </w:pPr>
          </w:p>
          <w:p w14:paraId="133952AB" w14:textId="5483C8B5" w:rsidR="00847532" w:rsidRPr="00184E19" w:rsidRDefault="00184E19" w:rsidP="00F30CFC">
            <w:pPr>
              <w:spacing w:line="276" w:lineRule="auto"/>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r w:rsidR="00F30CFC">
              <w:rPr>
                <w:rFonts w:ascii="GHEA Grapalat" w:hAnsi="GHEA Grapalat" w:cs="Sylfaen"/>
                <w:b/>
                <w:bCs/>
                <w:sz w:val="24"/>
                <w:szCs w:val="24"/>
                <w:lang w:val="hy-AM"/>
              </w:rPr>
              <w:t>։</w:t>
            </w:r>
          </w:p>
        </w:tc>
      </w:tr>
    </w:tbl>
    <w:p w14:paraId="4D4B390E" w14:textId="77777777" w:rsidR="00EF297A" w:rsidRDefault="00EF297A" w:rsidP="0015436C">
      <w:pPr>
        <w:pStyle w:val="mechtex"/>
        <w:spacing w:line="276" w:lineRule="auto"/>
        <w:ind w:right="-630" w:firstLine="720"/>
        <w:jc w:val="right"/>
        <w:rPr>
          <w:rFonts w:ascii="GHEA Grapalat" w:hAnsi="GHEA Grapalat" w:cs="GHEA Grapalat"/>
          <w:b/>
          <w:bCs/>
          <w:sz w:val="24"/>
          <w:szCs w:val="24"/>
          <w:lang w:val="hy-AM"/>
        </w:rPr>
      </w:pPr>
    </w:p>
    <w:p w14:paraId="46009392" w14:textId="5BB86D70" w:rsidR="00EF4B89" w:rsidRPr="003C6FA2" w:rsidRDefault="003C6FA2" w:rsidP="0015436C">
      <w:pPr>
        <w:pStyle w:val="mechtex"/>
        <w:spacing w:line="276" w:lineRule="auto"/>
        <w:ind w:right="-630" w:firstLine="720"/>
        <w:jc w:val="right"/>
        <w:rPr>
          <w:rFonts w:ascii="GHEA Grapalat" w:hAnsi="GHEA Grapalat" w:cs="GHEA Grapalat"/>
          <w:b/>
          <w:bCs/>
          <w:sz w:val="24"/>
          <w:szCs w:val="24"/>
          <w:lang w:val="hy-AM"/>
        </w:rPr>
      </w:pPr>
      <w:r>
        <w:rPr>
          <w:rFonts w:ascii="GHEA Grapalat" w:hAnsi="GHEA Grapalat" w:cs="GHEA Grapalat"/>
          <w:b/>
          <w:bCs/>
          <w:sz w:val="24"/>
          <w:szCs w:val="24"/>
          <w:lang w:val="hy-AM"/>
        </w:rPr>
        <w:t xml:space="preserve">       </w:t>
      </w:r>
      <w:r w:rsidR="00686B8D" w:rsidRPr="003C6FA2">
        <w:rPr>
          <w:rFonts w:ascii="GHEA Grapalat" w:hAnsi="GHEA Grapalat" w:cs="GHEA Grapalat"/>
          <w:b/>
          <w:bCs/>
          <w:sz w:val="24"/>
          <w:szCs w:val="24"/>
          <w:lang w:val="hy-AM"/>
        </w:rPr>
        <w:t xml:space="preserve">   </w:t>
      </w:r>
      <w:r w:rsidR="0016588D" w:rsidRPr="003C6FA2">
        <w:rPr>
          <w:rFonts w:ascii="GHEA Grapalat" w:hAnsi="GHEA Grapalat" w:cs="GHEA Grapalat"/>
          <w:b/>
          <w:bCs/>
          <w:sz w:val="24"/>
          <w:szCs w:val="24"/>
          <w:lang w:val="hy-AM"/>
        </w:rPr>
        <w:t>ՀՀ ներքին գործերի նախարարություն</w:t>
      </w:r>
    </w:p>
    <w:sectPr w:rsidR="00EF4B89" w:rsidRPr="003C6FA2" w:rsidSect="00EF297A">
      <w:pgSz w:w="15840" w:h="12240" w:orient="landscape"/>
      <w:pgMar w:top="720" w:right="126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F4DA8"/>
    <w:multiLevelType w:val="hybridMultilevel"/>
    <w:tmpl w:val="867E2896"/>
    <w:lvl w:ilvl="0" w:tplc="715A27A0">
      <w:start w:val="1"/>
      <w:numFmt w:val="decimal"/>
      <w:lvlText w:val="%1."/>
      <w:lvlJc w:val="left"/>
      <w:pPr>
        <w:ind w:left="814" w:hanging="360"/>
      </w:pPr>
      <w:rPr>
        <w:rFonts w:eastAsia="Times New Roman" w:cs="Times New Roman" w:hint="default"/>
        <w:color w:val="000000"/>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 w15:restartNumberingAfterBreak="0">
    <w:nsid w:val="475F3AA0"/>
    <w:multiLevelType w:val="hybridMultilevel"/>
    <w:tmpl w:val="AFBA0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4F1577"/>
    <w:multiLevelType w:val="hybridMultilevel"/>
    <w:tmpl w:val="8F88F7D6"/>
    <w:lvl w:ilvl="0" w:tplc="3776215E">
      <w:start w:val="1"/>
      <w:numFmt w:val="decimal"/>
      <w:lvlText w:val="%1)"/>
      <w:lvlJc w:val="left"/>
      <w:pPr>
        <w:ind w:left="720" w:hanging="360"/>
      </w:pPr>
      <w:rPr>
        <w:lang w:val="en-U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5EFD51C0"/>
    <w:multiLevelType w:val="hybridMultilevel"/>
    <w:tmpl w:val="D6F2B96C"/>
    <w:lvl w:ilvl="0" w:tplc="D644A1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8396367">
    <w:abstractNumId w:val="2"/>
  </w:num>
  <w:num w:numId="2" w16cid:durableId="197284991">
    <w:abstractNumId w:val="3"/>
  </w:num>
  <w:num w:numId="3" w16cid:durableId="1356813257">
    <w:abstractNumId w:val="1"/>
  </w:num>
  <w:num w:numId="4" w16cid:durableId="430245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5B3"/>
    <w:rsid w:val="000222E5"/>
    <w:rsid w:val="000371B1"/>
    <w:rsid w:val="00075DFE"/>
    <w:rsid w:val="000A1CBC"/>
    <w:rsid w:val="000C2E38"/>
    <w:rsid w:val="000C7951"/>
    <w:rsid w:val="000D5002"/>
    <w:rsid w:val="000D5289"/>
    <w:rsid w:val="000E2675"/>
    <w:rsid w:val="000E2CFF"/>
    <w:rsid w:val="000E631C"/>
    <w:rsid w:val="000F6CE5"/>
    <w:rsid w:val="00140C19"/>
    <w:rsid w:val="0015232A"/>
    <w:rsid w:val="0015436C"/>
    <w:rsid w:val="0016588D"/>
    <w:rsid w:val="0017722C"/>
    <w:rsid w:val="00177F1A"/>
    <w:rsid w:val="00184E19"/>
    <w:rsid w:val="00195FA8"/>
    <w:rsid w:val="001B15DC"/>
    <w:rsid w:val="002070F1"/>
    <w:rsid w:val="002316F4"/>
    <w:rsid w:val="002452B5"/>
    <w:rsid w:val="00252A8B"/>
    <w:rsid w:val="002A3ED4"/>
    <w:rsid w:val="002B323D"/>
    <w:rsid w:val="002B50BC"/>
    <w:rsid w:val="002D3E75"/>
    <w:rsid w:val="002E1EA6"/>
    <w:rsid w:val="00313DCB"/>
    <w:rsid w:val="00334E90"/>
    <w:rsid w:val="00353D39"/>
    <w:rsid w:val="00356D4D"/>
    <w:rsid w:val="00364600"/>
    <w:rsid w:val="00373327"/>
    <w:rsid w:val="003807B9"/>
    <w:rsid w:val="00381224"/>
    <w:rsid w:val="00383287"/>
    <w:rsid w:val="00391DBC"/>
    <w:rsid w:val="00394572"/>
    <w:rsid w:val="003C44C3"/>
    <w:rsid w:val="003C6FA2"/>
    <w:rsid w:val="00400146"/>
    <w:rsid w:val="004316B3"/>
    <w:rsid w:val="00444719"/>
    <w:rsid w:val="00452EF3"/>
    <w:rsid w:val="00477868"/>
    <w:rsid w:val="004853A3"/>
    <w:rsid w:val="004D1129"/>
    <w:rsid w:val="004F75E9"/>
    <w:rsid w:val="00523010"/>
    <w:rsid w:val="0054118A"/>
    <w:rsid w:val="005663DE"/>
    <w:rsid w:val="005A10F2"/>
    <w:rsid w:val="005C3C70"/>
    <w:rsid w:val="005E1A2E"/>
    <w:rsid w:val="005E2BDB"/>
    <w:rsid w:val="005F13DA"/>
    <w:rsid w:val="00634DAB"/>
    <w:rsid w:val="00635C10"/>
    <w:rsid w:val="00636581"/>
    <w:rsid w:val="00644293"/>
    <w:rsid w:val="00646282"/>
    <w:rsid w:val="00686B8D"/>
    <w:rsid w:val="00690100"/>
    <w:rsid w:val="00691E1A"/>
    <w:rsid w:val="006A2CA3"/>
    <w:rsid w:val="006B2B58"/>
    <w:rsid w:val="006B497E"/>
    <w:rsid w:val="006E0861"/>
    <w:rsid w:val="006E4A68"/>
    <w:rsid w:val="0070723B"/>
    <w:rsid w:val="00724B97"/>
    <w:rsid w:val="007372F1"/>
    <w:rsid w:val="007426C7"/>
    <w:rsid w:val="00760302"/>
    <w:rsid w:val="007725FC"/>
    <w:rsid w:val="00775513"/>
    <w:rsid w:val="007761FE"/>
    <w:rsid w:val="007A15B3"/>
    <w:rsid w:val="007C1634"/>
    <w:rsid w:val="007D4A5E"/>
    <w:rsid w:val="00800D00"/>
    <w:rsid w:val="00837A89"/>
    <w:rsid w:val="00842374"/>
    <w:rsid w:val="00847532"/>
    <w:rsid w:val="00855F65"/>
    <w:rsid w:val="00875B76"/>
    <w:rsid w:val="00875C04"/>
    <w:rsid w:val="00880BBC"/>
    <w:rsid w:val="008979D1"/>
    <w:rsid w:val="008C247C"/>
    <w:rsid w:val="008C4865"/>
    <w:rsid w:val="008C5E5C"/>
    <w:rsid w:val="008D6EEF"/>
    <w:rsid w:val="009042E8"/>
    <w:rsid w:val="009205F9"/>
    <w:rsid w:val="00934266"/>
    <w:rsid w:val="009342FC"/>
    <w:rsid w:val="00943899"/>
    <w:rsid w:val="00944DDF"/>
    <w:rsid w:val="00984A00"/>
    <w:rsid w:val="009B73CB"/>
    <w:rsid w:val="009C1FC9"/>
    <w:rsid w:val="009C7B0F"/>
    <w:rsid w:val="009E27BB"/>
    <w:rsid w:val="009E61F5"/>
    <w:rsid w:val="009F08CE"/>
    <w:rsid w:val="00A1276C"/>
    <w:rsid w:val="00A1430B"/>
    <w:rsid w:val="00A1646C"/>
    <w:rsid w:val="00A176E1"/>
    <w:rsid w:val="00A347C6"/>
    <w:rsid w:val="00A400BC"/>
    <w:rsid w:val="00A508C1"/>
    <w:rsid w:val="00A571A1"/>
    <w:rsid w:val="00A8704C"/>
    <w:rsid w:val="00A97623"/>
    <w:rsid w:val="00AD47E6"/>
    <w:rsid w:val="00AE7FDB"/>
    <w:rsid w:val="00B043D0"/>
    <w:rsid w:val="00B31A1E"/>
    <w:rsid w:val="00B61A5F"/>
    <w:rsid w:val="00B73039"/>
    <w:rsid w:val="00B73486"/>
    <w:rsid w:val="00B83F1D"/>
    <w:rsid w:val="00B90D95"/>
    <w:rsid w:val="00BC1727"/>
    <w:rsid w:val="00BC3F7B"/>
    <w:rsid w:val="00BC5BB4"/>
    <w:rsid w:val="00BD5959"/>
    <w:rsid w:val="00BE5F07"/>
    <w:rsid w:val="00BE7243"/>
    <w:rsid w:val="00C40C8B"/>
    <w:rsid w:val="00C61B99"/>
    <w:rsid w:val="00C8625A"/>
    <w:rsid w:val="00CA7FE1"/>
    <w:rsid w:val="00CB2FDC"/>
    <w:rsid w:val="00CB320D"/>
    <w:rsid w:val="00CE33B4"/>
    <w:rsid w:val="00D051F1"/>
    <w:rsid w:val="00D13ABC"/>
    <w:rsid w:val="00D31292"/>
    <w:rsid w:val="00D32DFF"/>
    <w:rsid w:val="00D457EE"/>
    <w:rsid w:val="00D470EC"/>
    <w:rsid w:val="00D53E25"/>
    <w:rsid w:val="00D719D7"/>
    <w:rsid w:val="00D75636"/>
    <w:rsid w:val="00D97D5D"/>
    <w:rsid w:val="00DB4373"/>
    <w:rsid w:val="00DB7551"/>
    <w:rsid w:val="00DE621E"/>
    <w:rsid w:val="00DE7FC1"/>
    <w:rsid w:val="00DF4CBB"/>
    <w:rsid w:val="00DF4DCA"/>
    <w:rsid w:val="00E0186B"/>
    <w:rsid w:val="00E115EE"/>
    <w:rsid w:val="00E24534"/>
    <w:rsid w:val="00E369CD"/>
    <w:rsid w:val="00E51B16"/>
    <w:rsid w:val="00E52D55"/>
    <w:rsid w:val="00E54604"/>
    <w:rsid w:val="00E71098"/>
    <w:rsid w:val="00EB69A5"/>
    <w:rsid w:val="00ED66B0"/>
    <w:rsid w:val="00ED6CD0"/>
    <w:rsid w:val="00EE1651"/>
    <w:rsid w:val="00EF297A"/>
    <w:rsid w:val="00EF4B89"/>
    <w:rsid w:val="00F01AE8"/>
    <w:rsid w:val="00F16123"/>
    <w:rsid w:val="00F26171"/>
    <w:rsid w:val="00F27C1A"/>
    <w:rsid w:val="00F30CFC"/>
    <w:rsid w:val="00F356D1"/>
    <w:rsid w:val="00F514E0"/>
    <w:rsid w:val="00F94B94"/>
    <w:rsid w:val="00FA1720"/>
    <w:rsid w:val="00FF3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90BAA"/>
  <w15:chartTrackingRefBased/>
  <w15:docId w15:val="{CE166BF5-74FD-4669-A0ED-1030FD759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CE5"/>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rsid w:val="000F6CE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rsid w:val="000F6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514E0"/>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rsid w:val="00F514E0"/>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F514E0"/>
    <w:rPr>
      <w:rFonts w:ascii="Arial Armenian" w:eastAsia="Times New Roman" w:hAnsi="Arial Armenian" w:cs="Arial Armenian"/>
      <w:sz w:val="20"/>
      <w:szCs w:val="20"/>
      <w:lang w:eastAsia="ru-RU"/>
    </w:rPr>
  </w:style>
  <w:style w:type="character" w:styleId="Emphasis">
    <w:name w:val="Emphasis"/>
    <w:basedOn w:val="DefaultParagraphFont"/>
    <w:uiPriority w:val="20"/>
    <w:qFormat/>
    <w:rsid w:val="007426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77099">
      <w:bodyDiv w:val="1"/>
      <w:marLeft w:val="0"/>
      <w:marRight w:val="0"/>
      <w:marTop w:val="0"/>
      <w:marBottom w:val="0"/>
      <w:divBdr>
        <w:top w:val="none" w:sz="0" w:space="0" w:color="auto"/>
        <w:left w:val="none" w:sz="0" w:space="0" w:color="auto"/>
        <w:bottom w:val="none" w:sz="0" w:space="0" w:color="auto"/>
        <w:right w:val="none" w:sz="0" w:space="0" w:color="auto"/>
      </w:divBdr>
    </w:div>
    <w:div w:id="89200027">
      <w:bodyDiv w:val="1"/>
      <w:marLeft w:val="0"/>
      <w:marRight w:val="0"/>
      <w:marTop w:val="0"/>
      <w:marBottom w:val="0"/>
      <w:divBdr>
        <w:top w:val="none" w:sz="0" w:space="0" w:color="auto"/>
        <w:left w:val="none" w:sz="0" w:space="0" w:color="auto"/>
        <w:bottom w:val="none" w:sz="0" w:space="0" w:color="auto"/>
        <w:right w:val="none" w:sz="0" w:space="0" w:color="auto"/>
      </w:divBdr>
    </w:div>
    <w:div w:id="129131161">
      <w:bodyDiv w:val="1"/>
      <w:marLeft w:val="0"/>
      <w:marRight w:val="0"/>
      <w:marTop w:val="0"/>
      <w:marBottom w:val="0"/>
      <w:divBdr>
        <w:top w:val="none" w:sz="0" w:space="0" w:color="auto"/>
        <w:left w:val="none" w:sz="0" w:space="0" w:color="auto"/>
        <w:bottom w:val="none" w:sz="0" w:space="0" w:color="auto"/>
        <w:right w:val="none" w:sz="0" w:space="0" w:color="auto"/>
      </w:divBdr>
    </w:div>
    <w:div w:id="456876122">
      <w:bodyDiv w:val="1"/>
      <w:marLeft w:val="0"/>
      <w:marRight w:val="0"/>
      <w:marTop w:val="0"/>
      <w:marBottom w:val="0"/>
      <w:divBdr>
        <w:top w:val="none" w:sz="0" w:space="0" w:color="auto"/>
        <w:left w:val="none" w:sz="0" w:space="0" w:color="auto"/>
        <w:bottom w:val="none" w:sz="0" w:space="0" w:color="auto"/>
        <w:right w:val="none" w:sz="0" w:space="0" w:color="auto"/>
      </w:divBdr>
    </w:div>
    <w:div w:id="1284001321">
      <w:bodyDiv w:val="1"/>
      <w:marLeft w:val="0"/>
      <w:marRight w:val="0"/>
      <w:marTop w:val="0"/>
      <w:marBottom w:val="0"/>
      <w:divBdr>
        <w:top w:val="none" w:sz="0" w:space="0" w:color="auto"/>
        <w:left w:val="none" w:sz="0" w:space="0" w:color="auto"/>
        <w:bottom w:val="none" w:sz="0" w:space="0" w:color="auto"/>
        <w:right w:val="none" w:sz="0" w:space="0" w:color="auto"/>
      </w:divBdr>
    </w:div>
    <w:div w:id="1469325978">
      <w:bodyDiv w:val="1"/>
      <w:marLeft w:val="0"/>
      <w:marRight w:val="0"/>
      <w:marTop w:val="0"/>
      <w:marBottom w:val="0"/>
      <w:divBdr>
        <w:top w:val="none" w:sz="0" w:space="0" w:color="auto"/>
        <w:left w:val="none" w:sz="0" w:space="0" w:color="auto"/>
        <w:bottom w:val="none" w:sz="0" w:space="0" w:color="auto"/>
        <w:right w:val="none" w:sz="0" w:space="0" w:color="auto"/>
      </w:divBdr>
    </w:div>
    <w:div w:id="1616132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0BC3D-AE8D-43F8-AFE5-12D13EDC5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3</Pages>
  <Words>563</Words>
  <Characters>4294</Characters>
  <Application>Microsoft Office Word</Application>
  <DocSecurity>0</DocSecurity>
  <Lines>146</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Khechoyan</dc:creator>
  <cp:keywords>https://mul2.gov.am/tasks/1134251/oneclick?token=8438f6ef542ab568e3cb74d477a6a3ef</cp:keywords>
  <dc:description/>
  <cp:lastModifiedBy>Ruslan Marandyan</cp:lastModifiedBy>
  <cp:revision>65</cp:revision>
  <dcterms:created xsi:type="dcterms:W3CDTF">2023-07-12T12:00:00Z</dcterms:created>
  <dcterms:modified xsi:type="dcterms:W3CDTF">2025-04-03T14:41:00Z</dcterms:modified>
</cp:coreProperties>
</file>