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60A8D1" w14:textId="77777777" w:rsidR="00AB0AFB" w:rsidRPr="00BE0860" w:rsidRDefault="00AB0AFB" w:rsidP="003C4645">
      <w:pPr>
        <w:tabs>
          <w:tab w:val="left" w:pos="8820"/>
        </w:tabs>
        <w:spacing w:after="0" w:line="360" w:lineRule="auto"/>
        <w:ind w:firstLine="630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 w:rsidRPr="00BE0860">
        <w:rPr>
          <w:rFonts w:ascii="GHEA Grapalat" w:hAnsi="GHEA Grapalat" w:cs="GHEA Grapalat"/>
          <w:b/>
          <w:sz w:val="24"/>
          <w:szCs w:val="24"/>
          <w:lang w:val="hy-AM"/>
        </w:rPr>
        <w:t>ՀԻՄՆԱՎՈՐՈՒՄ</w:t>
      </w:r>
    </w:p>
    <w:p w14:paraId="0A391559" w14:textId="17A424CA" w:rsidR="00AB0AFB" w:rsidRPr="00BE0860" w:rsidRDefault="00C94689" w:rsidP="003C4645">
      <w:pPr>
        <w:tabs>
          <w:tab w:val="left" w:pos="630"/>
          <w:tab w:val="left" w:pos="990"/>
          <w:tab w:val="left" w:pos="3420"/>
        </w:tabs>
        <w:spacing w:after="0" w:line="360" w:lineRule="auto"/>
        <w:ind w:firstLine="630"/>
        <w:jc w:val="center"/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</w:pPr>
      <w:r w:rsidRPr="00BE0860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«ՀԱՅԱՍՏԱՆԻ ՀԱՆՐԱՊԵՏՈՒԹՅԱՆ 202</w:t>
      </w:r>
      <w:r w:rsidR="00EC2FF9" w:rsidRPr="00BE0860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5</w:t>
      </w:r>
      <w:r w:rsidRPr="00BE0860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 ԹՎԱԿԱՆԻ ՊԵՏԱԿԱՆ ԲՅՈՒՋԵԻ ՄԱՍԻՆ ՕՐԵՆՔՈՒՄ </w:t>
      </w:r>
      <w:r w:rsidR="00827BBA" w:rsidRPr="00BE0860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ՎԵՐԱԲԱՇԽՈԻՄ</w:t>
      </w:r>
      <w:r w:rsidR="00C43414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 ԵՎ </w:t>
      </w:r>
      <w:r w:rsidR="00AB0AFB" w:rsidRPr="00BE0860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ՀԱՅԱՍՏԱՆԻ ՀԱՆՐԱՊԵՏՈՒԹՅԱՆ ԿԱՌԱՎԱՐՈՒԹՅԱՆ 202</w:t>
      </w:r>
      <w:r w:rsidR="00EC2FF9" w:rsidRPr="00BE0860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4</w:t>
      </w:r>
      <w:r w:rsidR="00AB0AFB" w:rsidRPr="00BE0860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 ԹՎԱԿԱՆԻ ԴԵԿՏԵՄԲԵՐԻ 28-Ի N </w:t>
      </w:r>
      <w:r w:rsidR="00EC2FF9" w:rsidRPr="00BE0860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2060</w:t>
      </w:r>
      <w:r w:rsidR="00AB0AFB" w:rsidRPr="00BE0860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-Ն ՈՐՈՇՄԱՆ ՄԵՋ ՓՈՓՈԽՈՒԹՅՈՒՆՆԵՐ ԿԱՏԱՐԵԼՈՒ ՄԱՍԻՆ</w:t>
      </w:r>
      <w:r w:rsidRPr="00BE0860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»</w:t>
      </w:r>
      <w:r w:rsidR="00AB0AFB" w:rsidRPr="00BE0860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 </w:t>
      </w:r>
      <w:r w:rsidR="00CF403F" w:rsidRPr="00BE0860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ՀՀ ԿԱՌԱՎԱՐՈՒԹՅԱՆ </w:t>
      </w:r>
      <w:r w:rsidR="00AB0AFB" w:rsidRPr="00BE0860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ՈՐՈՇՄԱՆ ՆԱԽԱԳԾԻ</w:t>
      </w:r>
      <w:r w:rsidR="00BE0860" w:rsidRPr="00BE0860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 </w:t>
      </w:r>
    </w:p>
    <w:p w14:paraId="4AF4AC62" w14:textId="77777777" w:rsidR="000A6999" w:rsidRPr="002C7452" w:rsidRDefault="000A6999" w:rsidP="003C4645">
      <w:pPr>
        <w:tabs>
          <w:tab w:val="left" w:pos="630"/>
          <w:tab w:val="left" w:pos="990"/>
          <w:tab w:val="left" w:pos="3420"/>
        </w:tabs>
        <w:spacing w:after="0" w:line="360" w:lineRule="auto"/>
        <w:ind w:firstLine="630"/>
        <w:jc w:val="center"/>
        <w:rPr>
          <w:rFonts w:ascii="GHEA Grapalat" w:hAnsi="GHEA Grapalat" w:cs="Sylfaen"/>
          <w:b/>
          <w:noProof/>
          <w:sz w:val="24"/>
          <w:szCs w:val="24"/>
          <w:lang w:val="hy-AM" w:eastAsia="ru-RU"/>
        </w:rPr>
      </w:pPr>
    </w:p>
    <w:p w14:paraId="2785F628" w14:textId="77777777" w:rsidR="000A6999" w:rsidRPr="002C7452" w:rsidRDefault="00A34E91" w:rsidP="003C4645">
      <w:pPr>
        <w:pStyle w:val="ListParagraph"/>
        <w:numPr>
          <w:ilvl w:val="0"/>
          <w:numId w:val="11"/>
        </w:numPr>
        <w:suppressAutoHyphens w:val="0"/>
        <w:overflowPunct/>
        <w:spacing w:after="0" w:line="360" w:lineRule="auto"/>
        <w:ind w:left="0" w:firstLine="630"/>
        <w:jc w:val="both"/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2C7452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Ընթացիկ</w:t>
      </w:r>
      <w:r w:rsidRPr="002C7452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2C7452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իրավիճակը</w:t>
      </w:r>
      <w:r w:rsidRPr="002C7452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2C7452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և</w:t>
      </w:r>
      <w:r w:rsidRPr="002C7452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2C7452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իրավական</w:t>
      </w:r>
      <w:r w:rsidRPr="002C7452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2C7452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ակտի</w:t>
      </w:r>
      <w:r w:rsidRPr="002C7452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2C7452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ընդունման</w:t>
      </w:r>
      <w:r w:rsidRPr="002C7452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="00584B00" w:rsidRPr="002C7452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անհրաժեշտությունը</w:t>
      </w:r>
      <w:r w:rsidR="00D6644D" w:rsidRPr="002C7452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.</w:t>
      </w:r>
      <w:r w:rsidR="000A6999" w:rsidRPr="002C7452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</w:p>
    <w:p w14:paraId="3660880C" w14:textId="41185EBB" w:rsidR="00661E3A" w:rsidRPr="002C7452" w:rsidRDefault="00661E3A" w:rsidP="003C4645">
      <w:pPr>
        <w:pStyle w:val="ListParagraph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</w:pPr>
      <w:bookmarkStart w:id="0" w:name="_Hlk164792927"/>
      <w:r w:rsidRPr="002C7452">
        <w:rPr>
          <w:rFonts w:ascii="GHEA Grapalat" w:hAnsi="GHEA Grapalat" w:cs="Sylfaen"/>
          <w:noProof/>
          <w:sz w:val="24"/>
          <w:szCs w:val="24"/>
          <w:lang w:val="hy-AM"/>
        </w:rPr>
        <w:t xml:space="preserve">«Հայաստանի Հանրապետության 2025 թվականի պետական բյուջեի մասին օրենքում վերաբաշխում և Հայաստանի Հանրապետության կառավարության 2024 թվականի դեկտեմբերի 27-ի N 2060-Ն որոշման մեջ փոփոխություններ կատարելու մասին» </w:t>
      </w:r>
      <w:bookmarkEnd w:id="0"/>
      <w:r w:rsidR="000A6999" w:rsidRPr="002C7452">
        <w:rPr>
          <w:rFonts w:ascii="GHEA Grapalat" w:hAnsi="GHEA Grapalat" w:cs="Calibri"/>
          <w:sz w:val="24"/>
          <w:szCs w:val="24"/>
          <w:lang w:val="hy-AM"/>
        </w:rPr>
        <w:t>Հայաստանի Հանրապետության կառավարության որոշման նախագծի (այսուհետ` Նախագիծ)</w:t>
      </w:r>
      <w:r w:rsidR="000A6999" w:rsidRPr="002C7452">
        <w:rPr>
          <w:rFonts w:ascii="GHEA Grapalat" w:hAnsi="GHEA Grapalat"/>
          <w:sz w:val="24"/>
          <w:szCs w:val="24"/>
          <w:lang w:val="hy-AM"/>
        </w:rPr>
        <w:t xml:space="preserve"> համար հ</w:t>
      </w:r>
      <w:r w:rsidR="000201F1" w:rsidRPr="002C7452">
        <w:rPr>
          <w:rFonts w:ascii="GHEA Grapalat" w:hAnsi="GHEA Grapalat"/>
          <w:sz w:val="24"/>
          <w:szCs w:val="24"/>
          <w:lang w:val="hy-AM"/>
        </w:rPr>
        <w:t>իմք</w:t>
      </w:r>
      <w:r w:rsidR="00D6644D" w:rsidRPr="002C7452">
        <w:rPr>
          <w:rFonts w:ascii="GHEA Grapalat" w:hAnsi="GHEA Grapalat"/>
          <w:sz w:val="24"/>
          <w:szCs w:val="24"/>
          <w:lang w:val="hy-AM"/>
        </w:rPr>
        <w:t xml:space="preserve"> է</w:t>
      </w:r>
      <w:r w:rsidR="000201F1" w:rsidRPr="002C7452">
        <w:rPr>
          <w:rFonts w:ascii="GHEA Grapalat" w:hAnsi="GHEA Grapalat"/>
          <w:sz w:val="24"/>
          <w:szCs w:val="24"/>
          <w:lang w:val="hy-AM"/>
        </w:rPr>
        <w:t xml:space="preserve"> ընդուն</w:t>
      </w:r>
      <w:r w:rsidR="00D6644D" w:rsidRPr="002C7452">
        <w:rPr>
          <w:rFonts w:ascii="GHEA Grapalat" w:hAnsi="GHEA Grapalat"/>
          <w:sz w:val="24"/>
          <w:szCs w:val="24"/>
          <w:lang w:val="hy-AM"/>
        </w:rPr>
        <w:t>վ</w:t>
      </w:r>
      <w:r w:rsidR="000201F1" w:rsidRPr="002C7452">
        <w:rPr>
          <w:rFonts w:ascii="GHEA Grapalat" w:hAnsi="GHEA Grapalat"/>
          <w:sz w:val="24"/>
          <w:szCs w:val="24"/>
          <w:lang w:val="hy-AM"/>
        </w:rPr>
        <w:t>ել</w:t>
      </w:r>
      <w:r w:rsidR="00D6644D" w:rsidRPr="002C745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745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սոցիալական փաթեթի շահառուների բժշկական օգնության և սպասարկման կազմակերպման և ֆինանսավորման հետ կապված խնդիրները:</w:t>
      </w:r>
    </w:p>
    <w:p w14:paraId="1CCC2DB6" w14:textId="3B3D3F4F" w:rsidR="00C84070" w:rsidRDefault="00661E3A" w:rsidP="003C4645">
      <w:pPr>
        <w:spacing w:after="0" w:line="360" w:lineRule="auto"/>
        <w:ind w:firstLine="531"/>
        <w:jc w:val="both"/>
        <w:rPr>
          <w:rFonts w:ascii="GHEA Grapalat" w:hAnsi="GHEA Grapalat"/>
          <w:sz w:val="24"/>
          <w:szCs w:val="24"/>
          <w:lang w:val="hy-AM"/>
        </w:rPr>
      </w:pPr>
      <w:r w:rsidRPr="002A2C3F">
        <w:rPr>
          <w:rFonts w:ascii="GHEA Grapalat" w:hAnsi="GHEA Grapalat"/>
          <w:sz w:val="24"/>
          <w:szCs w:val="24"/>
          <w:lang w:val="hy-AM"/>
        </w:rPr>
        <w:t xml:space="preserve">Սոցփաթեթի շահառուներին սպասարկելու համար </w:t>
      </w:r>
      <w:r w:rsidR="002A2C3F">
        <w:rPr>
          <w:rFonts w:ascii="GHEA Grapalat" w:hAnsi="GHEA Grapalat"/>
          <w:sz w:val="24"/>
          <w:szCs w:val="24"/>
          <w:lang w:val="hy-AM"/>
        </w:rPr>
        <w:t>Առողջապահության նախարարությունն</w:t>
      </w:r>
      <w:r w:rsidRPr="002A2C3F">
        <w:rPr>
          <w:rFonts w:ascii="GHEA Grapalat" w:hAnsi="GHEA Grapalat"/>
          <w:sz w:val="24"/>
          <w:szCs w:val="24"/>
          <w:lang w:val="hy-AM"/>
        </w:rPr>
        <w:t xml:space="preserve"> ըստ ընթացակարգի պայմանագիր է կնքում ապահովագրական ընկերությունների հետ: </w:t>
      </w:r>
      <w:r w:rsidR="002A2C3F">
        <w:rPr>
          <w:rFonts w:ascii="GHEA Grapalat" w:hAnsi="GHEA Grapalat"/>
          <w:sz w:val="24"/>
          <w:szCs w:val="24"/>
          <w:lang w:val="hy-AM"/>
        </w:rPr>
        <w:t>2025թ.</w:t>
      </w:r>
      <w:r w:rsidRPr="002A2C3F">
        <w:rPr>
          <w:rFonts w:ascii="GHEA Grapalat" w:hAnsi="GHEA Grapalat"/>
          <w:sz w:val="24"/>
          <w:szCs w:val="24"/>
          <w:lang w:val="hy-AM"/>
        </w:rPr>
        <w:t xml:space="preserve"> հունվարի 7–ին </w:t>
      </w:r>
      <w:r w:rsidR="000D6075">
        <w:rPr>
          <w:rFonts w:ascii="GHEA Grapalat" w:hAnsi="GHEA Grapalat"/>
          <w:sz w:val="24"/>
          <w:szCs w:val="24"/>
          <w:lang w:val="hy-AM"/>
        </w:rPr>
        <w:t xml:space="preserve">Առողջապահության </w:t>
      </w:r>
      <w:r w:rsidR="002A2C3F">
        <w:rPr>
          <w:rFonts w:ascii="GHEA Grapalat" w:hAnsi="GHEA Grapalat"/>
          <w:sz w:val="24"/>
          <w:szCs w:val="24"/>
          <w:lang w:val="hy-AM"/>
        </w:rPr>
        <w:t>նախարարության</w:t>
      </w:r>
      <w:r w:rsidRPr="002A2C3F">
        <w:rPr>
          <w:rFonts w:ascii="GHEA Grapalat" w:hAnsi="GHEA Grapalat"/>
          <w:sz w:val="24"/>
          <w:szCs w:val="24"/>
          <w:lang w:val="hy-AM"/>
        </w:rPr>
        <w:t xml:space="preserve"> կողմից ՀՀ կառավարության 27.03.2014թ</w:t>
      </w:r>
      <w:r w:rsidR="002A2C3F">
        <w:rPr>
          <w:rFonts w:ascii="GHEA Grapalat" w:hAnsi="GHEA Grapalat"/>
          <w:sz w:val="24"/>
          <w:szCs w:val="24"/>
          <w:lang w:val="hy-AM"/>
        </w:rPr>
        <w:t>.</w:t>
      </w:r>
      <w:r w:rsidRPr="002A2C3F">
        <w:rPr>
          <w:rFonts w:ascii="GHEA Grapalat" w:hAnsi="GHEA Grapalat"/>
          <w:sz w:val="24"/>
          <w:szCs w:val="24"/>
          <w:lang w:val="hy-AM"/>
        </w:rPr>
        <w:t xml:space="preserve"> N</w:t>
      </w:r>
      <w:r w:rsidR="002A2C3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A2C3F">
        <w:rPr>
          <w:rFonts w:ascii="GHEA Grapalat" w:hAnsi="GHEA Grapalat"/>
          <w:sz w:val="24"/>
          <w:szCs w:val="24"/>
          <w:lang w:val="hy-AM"/>
        </w:rPr>
        <w:t xml:space="preserve">375-Ն որոշմամբ սահմանված կարգով ուղարկվել է մասնաբաժինները և պայմանագրային գումարի հաշվարկը, առաջարկելով </w:t>
      </w:r>
      <w:r w:rsidR="002A2C3F">
        <w:rPr>
          <w:rFonts w:ascii="GHEA Grapalat" w:hAnsi="GHEA Grapalat"/>
          <w:sz w:val="24"/>
          <w:szCs w:val="24"/>
          <w:lang w:val="hy-AM"/>
        </w:rPr>
        <w:t>եռօրյա ժամկետում</w:t>
      </w:r>
      <w:r w:rsidRPr="002A2C3F">
        <w:rPr>
          <w:rFonts w:ascii="GHEA Grapalat" w:hAnsi="GHEA Grapalat"/>
          <w:sz w:val="24"/>
          <w:szCs w:val="24"/>
          <w:lang w:val="hy-AM"/>
        </w:rPr>
        <w:t xml:space="preserve"> ներկայացնել դիրքորոշում ծրագրին մասնակցության վերաբերյալ, սակայն մինչ օրս ապահովագրական ընկերությունները պայմանագրերը կնքելու համար առաջ են քաշում պայման՝ 2025թ</w:t>
      </w:r>
      <w:r w:rsidR="002A2C3F">
        <w:rPr>
          <w:rFonts w:ascii="GHEA Grapalat" w:hAnsi="GHEA Grapalat"/>
          <w:sz w:val="24"/>
          <w:szCs w:val="24"/>
          <w:lang w:val="hy-AM"/>
        </w:rPr>
        <w:t>.</w:t>
      </w:r>
      <w:r w:rsidRPr="002A2C3F">
        <w:rPr>
          <w:rFonts w:ascii="GHEA Grapalat" w:hAnsi="GHEA Grapalat"/>
          <w:sz w:val="24"/>
          <w:szCs w:val="24"/>
          <w:lang w:val="hy-AM"/>
        </w:rPr>
        <w:t xml:space="preserve"> ապահովագրավճարի մեջ նախատեսել նաև վնասաբերության աճի ցուցանիշը՝ 102%</w:t>
      </w:r>
      <w:r w:rsidRPr="002A2C3F">
        <w:rPr>
          <w:rFonts w:cs="Calibri"/>
          <w:sz w:val="24"/>
          <w:szCs w:val="24"/>
          <w:lang w:val="hy-AM"/>
        </w:rPr>
        <w:t> </w:t>
      </w:r>
      <w:r w:rsidRPr="002A2C3F">
        <w:rPr>
          <w:rFonts w:ascii="GHEA Grapalat" w:hAnsi="GHEA Grapalat" w:cs="Calibri"/>
          <w:sz w:val="24"/>
          <w:szCs w:val="24"/>
          <w:lang w:val="hy-AM"/>
        </w:rPr>
        <w:t>(</w:t>
      </w:r>
      <w:r w:rsidRPr="002A2C3F">
        <w:rPr>
          <w:rFonts w:ascii="GHEA Grapalat" w:hAnsi="GHEA Grapalat" w:cs="GHEA Grapalat"/>
          <w:sz w:val="24"/>
          <w:szCs w:val="24"/>
          <w:lang w:val="hy-AM"/>
        </w:rPr>
        <w:t>փաստացի</w:t>
      </w:r>
      <w:r w:rsidRPr="002A2C3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A2C3F">
        <w:rPr>
          <w:rFonts w:ascii="GHEA Grapalat" w:hAnsi="GHEA Grapalat" w:cs="GHEA Grapalat"/>
          <w:sz w:val="24"/>
          <w:szCs w:val="24"/>
          <w:lang w:val="hy-AM"/>
        </w:rPr>
        <w:t>վնասաբերության</w:t>
      </w:r>
      <w:r w:rsidRPr="002A2C3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A2C3F">
        <w:rPr>
          <w:rFonts w:ascii="GHEA Grapalat" w:hAnsi="GHEA Grapalat" w:cs="GHEA Grapalat"/>
          <w:sz w:val="24"/>
          <w:szCs w:val="24"/>
          <w:lang w:val="hy-AM"/>
        </w:rPr>
        <w:t>և</w:t>
      </w:r>
      <w:r w:rsidRPr="002A2C3F">
        <w:rPr>
          <w:rFonts w:ascii="GHEA Grapalat" w:hAnsi="GHEA Grapalat"/>
          <w:sz w:val="24"/>
          <w:szCs w:val="24"/>
          <w:lang w:val="hy-AM"/>
        </w:rPr>
        <w:t xml:space="preserve"> 95 </w:t>
      </w:r>
      <w:r w:rsidRPr="002A2C3F">
        <w:rPr>
          <w:rFonts w:ascii="GHEA Grapalat" w:hAnsi="GHEA Grapalat" w:cs="GHEA Grapalat"/>
          <w:sz w:val="24"/>
          <w:szCs w:val="24"/>
          <w:lang w:val="hy-AM"/>
        </w:rPr>
        <w:t>տոկոս</w:t>
      </w:r>
      <w:r w:rsidRPr="002A2C3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A2C3F">
        <w:rPr>
          <w:rFonts w:ascii="GHEA Grapalat" w:hAnsi="GHEA Grapalat" w:cs="GHEA Grapalat"/>
          <w:sz w:val="24"/>
          <w:szCs w:val="24"/>
          <w:lang w:val="hy-AM"/>
        </w:rPr>
        <w:t>վնասաբերության</w:t>
      </w:r>
      <w:r w:rsidRPr="002A2C3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A2C3F">
        <w:rPr>
          <w:rFonts w:ascii="GHEA Grapalat" w:hAnsi="GHEA Grapalat" w:cs="GHEA Grapalat"/>
          <w:sz w:val="24"/>
          <w:szCs w:val="24"/>
          <w:lang w:val="hy-AM"/>
        </w:rPr>
        <w:t>դրական</w:t>
      </w:r>
      <w:r w:rsidRPr="002A2C3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A2C3F">
        <w:rPr>
          <w:rFonts w:ascii="GHEA Grapalat" w:hAnsi="GHEA Grapalat" w:cs="GHEA Grapalat"/>
          <w:sz w:val="24"/>
          <w:szCs w:val="24"/>
          <w:lang w:val="hy-AM"/>
        </w:rPr>
        <w:t>տարբերության</w:t>
      </w:r>
      <w:r w:rsidRPr="002A2C3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A2C3F">
        <w:rPr>
          <w:rFonts w:ascii="GHEA Grapalat" w:hAnsi="GHEA Grapalat" w:cs="GHEA Grapalat"/>
          <w:sz w:val="24"/>
          <w:szCs w:val="24"/>
          <w:lang w:val="hy-AM"/>
        </w:rPr>
        <w:t>բացարձակ</w:t>
      </w:r>
      <w:r w:rsidRPr="002A2C3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A2C3F">
        <w:rPr>
          <w:rFonts w:ascii="GHEA Grapalat" w:hAnsi="GHEA Grapalat" w:cs="GHEA Grapalat"/>
          <w:sz w:val="24"/>
          <w:szCs w:val="24"/>
          <w:lang w:val="hy-AM"/>
        </w:rPr>
        <w:t>գումար</w:t>
      </w:r>
      <w:r w:rsidRPr="002A2C3F">
        <w:rPr>
          <w:rFonts w:ascii="GHEA Grapalat" w:hAnsi="GHEA Grapalat"/>
          <w:sz w:val="24"/>
          <w:szCs w:val="24"/>
          <w:lang w:val="hy-AM"/>
        </w:rPr>
        <w:t>ը, որը կազմում է  7%)։ Բացի դա, սոցփաթեթի շահառուների փաստացի մարդ օրերի քանակը տարվա ընթացքում ավելացել է շուրջ 1%–ով հետևաբար</w:t>
      </w:r>
      <w:r w:rsidR="002A2C3F">
        <w:rPr>
          <w:rFonts w:ascii="GHEA Grapalat" w:hAnsi="GHEA Grapalat"/>
          <w:sz w:val="24"/>
          <w:szCs w:val="24"/>
          <w:lang w:val="hy-AM"/>
        </w:rPr>
        <w:t>,</w:t>
      </w:r>
      <w:r w:rsidRPr="002A2C3F">
        <w:rPr>
          <w:rFonts w:ascii="GHEA Grapalat" w:hAnsi="GHEA Grapalat"/>
          <w:sz w:val="24"/>
          <w:szCs w:val="24"/>
          <w:lang w:val="hy-AM"/>
        </w:rPr>
        <w:t xml:space="preserve"> 2025թ</w:t>
      </w:r>
      <w:r w:rsidR="002A2C3F">
        <w:rPr>
          <w:rFonts w:ascii="GHEA Grapalat" w:hAnsi="GHEA Grapalat"/>
          <w:sz w:val="24"/>
          <w:szCs w:val="24"/>
          <w:lang w:val="hy-AM"/>
        </w:rPr>
        <w:t>.</w:t>
      </w:r>
      <w:r w:rsidRPr="002A2C3F">
        <w:rPr>
          <w:rFonts w:ascii="GHEA Grapalat" w:hAnsi="GHEA Grapalat"/>
          <w:sz w:val="24"/>
          <w:szCs w:val="24"/>
          <w:lang w:val="hy-AM"/>
        </w:rPr>
        <w:t xml:space="preserve"> պայմանագրային գումարի վրա այդ գործոնի ազդեցությունը նույնպես պետք է հաշվի առնել։ Արդյունքում, ապահովագրական ընկերությունների կողմից առաջ է քաշվել պայման վերջիններիս հետ </w:t>
      </w:r>
      <w:r w:rsidRPr="002A2C3F">
        <w:rPr>
          <w:rFonts w:ascii="GHEA Grapalat" w:hAnsi="GHEA Grapalat"/>
          <w:sz w:val="24"/>
          <w:szCs w:val="24"/>
          <w:lang w:val="hy-AM"/>
        </w:rPr>
        <w:lastRenderedPageBreak/>
        <w:t>2025թ</w:t>
      </w:r>
      <w:r w:rsidR="002A2C3F">
        <w:rPr>
          <w:rFonts w:ascii="GHEA Grapalat" w:hAnsi="GHEA Grapalat"/>
          <w:sz w:val="24"/>
          <w:szCs w:val="24"/>
          <w:lang w:val="hy-AM"/>
        </w:rPr>
        <w:t>.</w:t>
      </w:r>
      <w:r w:rsidRPr="002A2C3F">
        <w:rPr>
          <w:rFonts w:ascii="GHEA Grapalat" w:hAnsi="GHEA Grapalat"/>
          <w:sz w:val="24"/>
          <w:szCs w:val="24"/>
          <w:lang w:val="hy-AM"/>
        </w:rPr>
        <w:t xml:space="preserve"> կնքվող պայմանագրային գումարը </w:t>
      </w:r>
      <w:r w:rsidRPr="00892322">
        <w:rPr>
          <w:rFonts w:ascii="GHEA Grapalat" w:hAnsi="GHEA Grapalat"/>
          <w:color w:val="000000" w:themeColor="text1"/>
          <w:sz w:val="24"/>
          <w:szCs w:val="24"/>
          <w:lang w:val="hy-AM"/>
        </w:rPr>
        <w:t>ավելացնել շուրջ 929,</w:t>
      </w:r>
      <w:r w:rsidR="00230A15" w:rsidRPr="00892322">
        <w:rPr>
          <w:rFonts w:ascii="GHEA Grapalat" w:hAnsi="GHEA Grapalat"/>
          <w:color w:val="000000" w:themeColor="text1"/>
          <w:sz w:val="24"/>
          <w:szCs w:val="24"/>
          <w:lang w:val="hy-AM"/>
        </w:rPr>
        <w:t>9 մլն.</w:t>
      </w:r>
      <w:r w:rsidRPr="0089232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դրամով </w:t>
      </w:r>
      <w:r w:rsidRPr="002A2C3F">
        <w:rPr>
          <w:rFonts w:ascii="GHEA Grapalat" w:hAnsi="GHEA Grapalat"/>
          <w:sz w:val="24"/>
          <w:szCs w:val="24"/>
          <w:lang w:val="hy-AM"/>
        </w:rPr>
        <w:t>կամ պետական բյուջեով նախատեսել ավելի քան 5.0 մլրդ դրամ։</w:t>
      </w:r>
    </w:p>
    <w:p w14:paraId="22FCE96B" w14:textId="1CA9B8C5" w:rsidR="00C84070" w:rsidRDefault="00C84070" w:rsidP="003C4645">
      <w:pPr>
        <w:spacing w:after="0" w:line="360" w:lineRule="auto"/>
        <w:ind w:firstLine="531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Հաշվի առնելով այն, որ պայմանագրերը կնքվելու են կես տարով</w:t>
      </w:r>
      <w:r w:rsidR="00892322">
        <w:rPr>
          <w:rFonts w:ascii="GHEA Grapalat" w:hAnsi="GHEA Grapalat"/>
          <w:sz w:val="24"/>
          <w:szCs w:val="24"/>
          <w:lang w:val="hy-AM"/>
        </w:rPr>
        <w:t>`</w:t>
      </w:r>
      <w:r>
        <w:rPr>
          <w:rFonts w:ascii="GHEA Grapalat" w:hAnsi="GHEA Grapalat"/>
          <w:sz w:val="24"/>
          <w:szCs w:val="24"/>
          <w:lang w:val="hy-AM"/>
        </w:rPr>
        <w:t xml:space="preserve"> 01.01.2025-30.06.2025թթ</w:t>
      </w:r>
      <w:r w:rsidR="00892322">
        <w:rPr>
          <w:rFonts w:ascii="GHEA Grapalat" w:hAnsi="GHEA Grapalat"/>
          <w:sz w:val="24"/>
          <w:szCs w:val="24"/>
          <w:lang w:val="hy-AM"/>
        </w:rPr>
        <w:t>-ի</w:t>
      </w:r>
      <w:r>
        <w:rPr>
          <w:rFonts w:ascii="GHEA Grapalat" w:hAnsi="GHEA Grapalat"/>
          <w:sz w:val="24"/>
          <w:szCs w:val="24"/>
          <w:lang w:val="hy-AM"/>
        </w:rPr>
        <w:t xml:space="preserve"> ժամանակահատվածի համար, այսպիսով նախատեսվում է </w:t>
      </w:r>
      <w:r w:rsidR="00892322">
        <w:rPr>
          <w:rFonts w:ascii="GHEA Grapalat" w:hAnsi="GHEA Grapalat"/>
          <w:sz w:val="24"/>
          <w:szCs w:val="24"/>
          <w:lang w:val="hy-AM"/>
        </w:rPr>
        <w:t xml:space="preserve">այս պահին </w:t>
      </w:r>
      <w:r>
        <w:rPr>
          <w:rFonts w:ascii="GHEA Grapalat" w:hAnsi="GHEA Grapalat"/>
          <w:sz w:val="24"/>
          <w:szCs w:val="24"/>
          <w:lang w:val="hy-AM"/>
        </w:rPr>
        <w:t>հատկացնել 465,0 մլն դրամ:</w:t>
      </w:r>
      <w:r w:rsidR="00BF32F1">
        <w:rPr>
          <w:rFonts w:ascii="GHEA Grapalat" w:hAnsi="GHEA Grapalat"/>
          <w:sz w:val="24"/>
          <w:szCs w:val="24"/>
          <w:lang w:val="hy-AM"/>
        </w:rPr>
        <w:t xml:space="preserve"> Հաշվի առնելով ՀՀ պետական բյուջեի ներկայիս հնարավորությունները, Նախագծով նախատեսվում  է իրականացնել միջոցառումների միջև եռամսյակային տեղաշարժ:</w:t>
      </w:r>
    </w:p>
    <w:p w14:paraId="21D5DCDB" w14:textId="3992ECA8" w:rsidR="00661E3A" w:rsidRPr="002A2C3F" w:rsidRDefault="00661E3A" w:rsidP="003C4645">
      <w:pPr>
        <w:spacing w:after="0" w:line="360" w:lineRule="auto"/>
        <w:ind w:firstLine="531"/>
        <w:jc w:val="both"/>
        <w:rPr>
          <w:rFonts w:ascii="GHEA Grapalat" w:hAnsi="GHEA Grapalat"/>
          <w:sz w:val="24"/>
          <w:szCs w:val="24"/>
          <w:lang w:val="hy-AM"/>
        </w:rPr>
      </w:pPr>
      <w:r w:rsidRPr="002A2C3F">
        <w:rPr>
          <w:rFonts w:ascii="GHEA Grapalat" w:hAnsi="GHEA Grapalat"/>
          <w:sz w:val="24"/>
          <w:szCs w:val="24"/>
          <w:lang w:val="hy-AM"/>
        </w:rPr>
        <w:t>Մինչ</w:t>
      </w:r>
      <w:r w:rsidR="002A2C3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A2C3F">
        <w:rPr>
          <w:rFonts w:ascii="GHEA Grapalat" w:hAnsi="GHEA Grapalat"/>
          <w:sz w:val="24"/>
          <w:szCs w:val="24"/>
          <w:lang w:val="hy-AM"/>
        </w:rPr>
        <w:t xml:space="preserve">օրս, սոցփաթեթի շահառուների  պատշաճ բժշկական օգնությունը և սպասարկումը ապահովելու համար </w:t>
      </w:r>
      <w:r w:rsidR="000D6075">
        <w:rPr>
          <w:rFonts w:ascii="GHEA Grapalat" w:hAnsi="GHEA Grapalat"/>
          <w:sz w:val="24"/>
          <w:szCs w:val="24"/>
          <w:lang w:val="hy-AM"/>
        </w:rPr>
        <w:t xml:space="preserve">Առողջապահության </w:t>
      </w:r>
      <w:r w:rsidR="002A2C3F">
        <w:rPr>
          <w:rFonts w:ascii="GHEA Grapalat" w:hAnsi="GHEA Grapalat"/>
          <w:sz w:val="24"/>
          <w:szCs w:val="24"/>
          <w:lang w:val="hy-AM"/>
        </w:rPr>
        <w:t>նախարարությունը</w:t>
      </w:r>
      <w:r w:rsidRPr="002A2C3F">
        <w:rPr>
          <w:rFonts w:ascii="GHEA Grapalat" w:hAnsi="GHEA Grapalat"/>
          <w:sz w:val="24"/>
          <w:szCs w:val="24"/>
          <w:lang w:val="hy-AM"/>
        </w:rPr>
        <w:t xml:space="preserve"> հանձնարարել է բժշկական կազմակերպություններին մատուցել սոցփաթեթի շահառուների համար սահմանված ծառայությունները՝ փոխհատուցման հետ կապված հարցերի վերաբերյալ հետագայում տեղեկացնելու պայմանով</w:t>
      </w:r>
      <w:r w:rsidR="002A2C3F">
        <w:rPr>
          <w:rFonts w:ascii="GHEA Grapalat" w:hAnsi="GHEA Grapalat"/>
          <w:sz w:val="24"/>
          <w:szCs w:val="24"/>
          <w:lang w:val="hy-AM"/>
        </w:rPr>
        <w:t>,</w:t>
      </w:r>
      <w:r w:rsidRPr="002A2C3F">
        <w:rPr>
          <w:rFonts w:ascii="GHEA Grapalat" w:hAnsi="GHEA Grapalat"/>
          <w:sz w:val="24"/>
          <w:szCs w:val="24"/>
          <w:lang w:val="hy-AM"/>
        </w:rPr>
        <w:t xml:space="preserve"> բժշկական կազմակերպություններն իրականացրել են ապահովագրական ընկերությունների կողմից շահառուների սպասարկումը (1–ին եռամսյակի կտրվածքով շուրջ 1,0 մլրդ դրամի չափով), որի համար դեռևս փոխհատուցում չեն ստացել։</w:t>
      </w:r>
    </w:p>
    <w:p w14:paraId="1100E344" w14:textId="1B00F61C" w:rsidR="00136254" w:rsidRPr="002C7452" w:rsidRDefault="00A34E91" w:rsidP="003C4645">
      <w:pPr>
        <w:pStyle w:val="ListParagraph"/>
        <w:numPr>
          <w:ilvl w:val="0"/>
          <w:numId w:val="11"/>
        </w:numPr>
        <w:suppressAutoHyphens w:val="0"/>
        <w:overflowPunct/>
        <w:spacing w:after="0" w:line="360" w:lineRule="auto"/>
        <w:ind w:left="0" w:firstLine="630"/>
        <w:jc w:val="both"/>
        <w:rPr>
          <w:rFonts w:ascii="GHEA Grapalat" w:hAnsi="GHEA Grapalat" w:cs="Cambria Math"/>
          <w:b/>
          <w:sz w:val="24"/>
          <w:szCs w:val="24"/>
          <w:lang w:val="hy-AM"/>
        </w:rPr>
      </w:pPr>
      <w:r w:rsidRPr="002C7452">
        <w:rPr>
          <w:rFonts w:ascii="GHEA Grapalat" w:hAnsi="GHEA Grapalat" w:cs="Courier New"/>
          <w:b/>
          <w:sz w:val="24"/>
          <w:szCs w:val="24"/>
          <w:lang w:val="hy-AM"/>
        </w:rPr>
        <w:t>Ա</w:t>
      </w:r>
      <w:r w:rsidRPr="002C7452">
        <w:rPr>
          <w:rFonts w:ascii="GHEA Grapalat" w:hAnsi="GHEA Grapalat"/>
          <w:b/>
          <w:sz w:val="24"/>
          <w:szCs w:val="24"/>
          <w:lang w:val="hy-AM"/>
        </w:rPr>
        <w:t>կնկալվող արդյունքը</w:t>
      </w:r>
      <w:r w:rsidRPr="002C7452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5BD9E292" w14:textId="386C4EAF" w:rsidR="00661E3A" w:rsidRPr="002C7452" w:rsidRDefault="00661E3A" w:rsidP="003C4645">
      <w:pPr>
        <w:tabs>
          <w:tab w:val="left" w:pos="540"/>
        </w:tabs>
        <w:spacing w:after="0" w:line="360" w:lineRule="auto"/>
        <w:ind w:firstLine="567"/>
        <w:jc w:val="both"/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</w:pPr>
      <w:r w:rsidRPr="002C7452">
        <w:rPr>
          <w:rFonts w:ascii="GHEA Grapalat" w:hAnsi="GHEA Grapalat" w:cs="Sylfaen"/>
          <w:sz w:val="24"/>
          <w:szCs w:val="24"/>
          <w:lang w:val="hy-AM"/>
        </w:rPr>
        <w:t xml:space="preserve">Կառավարության որոշմամբ առաջարկվող նախագծի նպատակը </w:t>
      </w:r>
      <w:r w:rsidRPr="002C745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մատուցված/մատուցվելիք բժշկական օգնության և սպասարկման ծառայությունների դիմաց առաջացած պարտավորությունների ամբողջական կատարումն է</w:t>
      </w:r>
      <w:r w:rsidRPr="002C7452">
        <w:rPr>
          <w:rFonts w:ascii="GHEA Grapalat" w:hAnsi="GHEA Grapalat" w:cs="Sylfaen"/>
          <w:sz w:val="24"/>
          <w:szCs w:val="24"/>
          <w:lang w:val="af-ZA"/>
        </w:rPr>
        <w:t xml:space="preserve"> և </w:t>
      </w:r>
      <w:r w:rsidRPr="002C7452">
        <w:rPr>
          <w:rFonts w:ascii="GHEA Grapalat" w:hAnsi="GHEA Grapalat" w:cs="Sylfaen"/>
          <w:sz w:val="24"/>
          <w:szCs w:val="24"/>
          <w:lang w:val="hy-AM"/>
        </w:rPr>
        <w:t>շահառուներին պետության կողմից երաշխավորված անվճար և արտոնյալ պայմաններով բժշկական օգնության և սպասարկման ծառայությունների հասանելիությունը և մատչելիությունն ապահովելն է</w:t>
      </w:r>
      <w:r w:rsidRPr="002C7452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>:</w:t>
      </w:r>
      <w:r w:rsidR="002A2C3F" w:rsidRPr="002A2C3F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A48BA0F" w14:textId="50D5E42A" w:rsidR="00D6644D" w:rsidRPr="002C7452" w:rsidRDefault="00D6644D" w:rsidP="003C4645">
      <w:pPr>
        <w:pStyle w:val="ListParagraph"/>
        <w:numPr>
          <w:ilvl w:val="0"/>
          <w:numId w:val="11"/>
        </w:numPr>
        <w:suppressAutoHyphens w:val="0"/>
        <w:overflowPunct/>
        <w:spacing w:after="0" w:line="360" w:lineRule="auto"/>
        <w:ind w:left="0" w:firstLine="630"/>
        <w:jc w:val="both"/>
        <w:rPr>
          <w:rFonts w:ascii="GHEA Grapalat" w:eastAsia="Calibri" w:hAnsi="GHEA Grapalat"/>
          <w:b/>
          <w:bCs/>
          <w:sz w:val="24"/>
          <w:szCs w:val="24"/>
          <w:shd w:val="clear" w:color="auto" w:fill="FFFFFF"/>
          <w:lang w:val="hy-AM"/>
        </w:rPr>
      </w:pPr>
      <w:r w:rsidRPr="002C7452">
        <w:rPr>
          <w:rFonts w:ascii="GHEA Grapalat" w:eastAsia="Calibri" w:hAnsi="GHEA Grapalat"/>
          <w:b/>
          <w:bCs/>
          <w:sz w:val="24"/>
          <w:szCs w:val="24"/>
          <w:shd w:val="clear" w:color="auto" w:fill="FFFFFF"/>
          <w:lang w:val="hy-AM"/>
        </w:rPr>
        <w:t>Իրավական ակտի նախագիծը մշակող պատասխանատու մարմինը.</w:t>
      </w:r>
    </w:p>
    <w:p w14:paraId="1316AB5E" w14:textId="46CCB51A" w:rsidR="00D6644D" w:rsidRPr="002C7452" w:rsidRDefault="00D6644D" w:rsidP="003C4645">
      <w:pPr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2C7452">
        <w:rPr>
          <w:rFonts w:ascii="GHEA Grapalat" w:hAnsi="GHEA Grapalat"/>
          <w:sz w:val="24"/>
          <w:szCs w:val="24"/>
          <w:lang w:val="hy-AM"/>
        </w:rPr>
        <w:t xml:space="preserve">Նախագիծը մշակվել է Հայաստանի Հանրապետության առողջապահության նախարարության </w:t>
      </w:r>
      <w:r w:rsidR="002A2C3F" w:rsidRPr="002C7452">
        <w:rPr>
          <w:rFonts w:ascii="GHEA Grapalat" w:hAnsi="GHEA Grapalat"/>
          <w:sz w:val="24"/>
          <w:szCs w:val="24"/>
          <w:lang w:val="hy-AM"/>
        </w:rPr>
        <w:t xml:space="preserve">ֆինանսատնտեսագիտական վարչության </w:t>
      </w:r>
      <w:r w:rsidR="00661E3A" w:rsidRPr="002C7452">
        <w:rPr>
          <w:rFonts w:ascii="GHEA Grapalat" w:hAnsi="GHEA Grapalat"/>
          <w:sz w:val="24"/>
          <w:szCs w:val="24"/>
          <w:lang w:val="hy-AM"/>
        </w:rPr>
        <w:t xml:space="preserve">և պետական առողջապահական գործակալության </w:t>
      </w:r>
      <w:r w:rsidRPr="002C7452">
        <w:rPr>
          <w:rFonts w:ascii="GHEA Grapalat" w:hAnsi="GHEA Grapalat"/>
          <w:sz w:val="24"/>
          <w:szCs w:val="24"/>
          <w:lang w:val="hy-AM"/>
        </w:rPr>
        <w:t>աշխատակիցների կողմից։</w:t>
      </w:r>
    </w:p>
    <w:p w14:paraId="67B8E76C" w14:textId="7ADBB761" w:rsidR="00D6644D" w:rsidRPr="002C7452" w:rsidRDefault="003C4645" w:rsidP="003C4645">
      <w:pPr>
        <w:pStyle w:val="ListParagraph"/>
        <w:numPr>
          <w:ilvl w:val="0"/>
          <w:numId w:val="11"/>
        </w:numPr>
        <w:tabs>
          <w:tab w:val="left" w:pos="851"/>
        </w:tabs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="00D6644D" w:rsidRPr="002C7452">
        <w:rPr>
          <w:rFonts w:ascii="GHEA Grapalat" w:hAnsi="GHEA Grapalat"/>
          <w:b/>
          <w:noProof/>
          <w:sz w:val="24"/>
          <w:szCs w:val="24"/>
          <w:lang w:val="hy-AM"/>
        </w:rPr>
        <w:t xml:space="preserve">Պետական բյուջեի եկամուտներում և ծախսերում սպասվելիք </w:t>
      </w:r>
      <w:r w:rsidR="00D6644D" w:rsidRPr="002C7452">
        <w:rPr>
          <w:rFonts w:ascii="GHEA Grapalat" w:hAnsi="GHEA Grapalat" w:cs="GHEA Grapalat"/>
          <w:b/>
          <w:sz w:val="24"/>
          <w:szCs w:val="24"/>
          <w:lang w:val="hy-AM"/>
        </w:rPr>
        <w:t>փոփոխությունների</w:t>
      </w:r>
      <w:r w:rsidR="00D6644D" w:rsidRPr="002C7452">
        <w:rPr>
          <w:rFonts w:ascii="GHEA Grapalat" w:hAnsi="GHEA Grapalat"/>
          <w:b/>
          <w:noProof/>
          <w:sz w:val="24"/>
          <w:szCs w:val="24"/>
          <w:lang w:val="hy-AM"/>
        </w:rPr>
        <w:t xml:space="preserve"> մասին.</w:t>
      </w:r>
      <w:r w:rsidR="00D6644D" w:rsidRPr="002C7452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98D6E24" w14:textId="4EBCE472" w:rsidR="002C7452" w:rsidRPr="003C4645" w:rsidRDefault="002A2C3F" w:rsidP="003C4645">
      <w:pPr>
        <w:tabs>
          <w:tab w:val="left" w:pos="851"/>
        </w:tabs>
        <w:spacing w:after="0" w:line="360" w:lineRule="auto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FF0000"/>
          <w:sz w:val="24"/>
          <w:szCs w:val="24"/>
          <w:shd w:val="clear" w:color="auto" w:fill="FFFFFF"/>
          <w:lang w:val="hy-AM"/>
        </w:rPr>
        <w:tab/>
      </w:r>
      <w:r w:rsidR="002C7452" w:rsidRPr="003C464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Նախագծի ընդունման արդյունքում նախատեսվում է ՀՀ պետական բյուջեի </w:t>
      </w:r>
      <w:r w:rsidR="000D607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«Առողջապահություն» բաժնի «</w:t>
      </w:r>
      <w:r w:rsidR="000D6075" w:rsidRPr="000D607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Սոցիալապես անապահով և առանձին խմբերի անձանց </w:t>
      </w:r>
      <w:r w:rsidR="000D6075" w:rsidRPr="000D607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lastRenderedPageBreak/>
        <w:t>բժշկական օգնություն</w:t>
      </w:r>
      <w:r w:rsidR="00BF32F1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» բյուջետային ծրագրի բյուջետային միջոցառումների միջև իրականացնել եռամսյակային տեղաշարժ` </w:t>
      </w:r>
      <w:r w:rsidR="00C84070" w:rsidRPr="00C8407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465</w:t>
      </w:r>
      <w:r w:rsidR="002C7452" w:rsidRPr="00C8407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,</w:t>
      </w:r>
      <w:r w:rsidR="00C84070" w:rsidRPr="00C8407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0</w:t>
      </w:r>
      <w:r w:rsidR="00BF32F1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230A15" w:rsidRPr="00C8407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մլն</w:t>
      </w:r>
      <w:r w:rsidR="00BF32F1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2C7452" w:rsidRPr="003C464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ՀՀ դրամ</w:t>
      </w:r>
      <w:r w:rsidR="00BF32F1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ի շրջանակում</w:t>
      </w:r>
      <w:r w:rsidR="002C7452" w:rsidRPr="003C464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:</w:t>
      </w:r>
    </w:p>
    <w:p w14:paraId="14BAB440" w14:textId="5A170F14" w:rsidR="00D6644D" w:rsidRPr="002C7452" w:rsidRDefault="003C4645" w:rsidP="003C4645">
      <w:pPr>
        <w:pStyle w:val="ListParagraph"/>
        <w:numPr>
          <w:ilvl w:val="0"/>
          <w:numId w:val="11"/>
        </w:numPr>
        <w:tabs>
          <w:tab w:val="left" w:pos="851"/>
        </w:tabs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="00D6644D" w:rsidRPr="002C7452">
        <w:rPr>
          <w:rFonts w:ascii="GHEA Grapalat" w:hAnsi="GHEA Grapalat" w:cs="GHEA Grapalat"/>
          <w:b/>
          <w:sz w:val="24"/>
          <w:szCs w:val="24"/>
          <w:lang w:val="hy-AM"/>
        </w:rPr>
        <w:t>ՀՀ</w:t>
      </w:r>
      <w:r w:rsidR="00D6644D" w:rsidRPr="002C7452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="00D6644D" w:rsidRPr="002C7452">
        <w:rPr>
          <w:rFonts w:ascii="GHEA Grapalat" w:hAnsi="GHEA Grapalat" w:cs="GHEA Grapalat"/>
          <w:b/>
          <w:bCs/>
          <w:sz w:val="24"/>
          <w:szCs w:val="24"/>
          <w:lang w:val="hy-AM"/>
        </w:rPr>
        <w:t>կառավարության</w:t>
      </w:r>
      <w:r w:rsidR="00D6644D" w:rsidRPr="002C7452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="00D6644D" w:rsidRPr="002C7452">
        <w:rPr>
          <w:rFonts w:ascii="GHEA Grapalat" w:hAnsi="GHEA Grapalat" w:cs="GHEA Grapalat"/>
          <w:b/>
          <w:bCs/>
          <w:sz w:val="24"/>
          <w:szCs w:val="24"/>
          <w:lang w:val="hy-AM"/>
        </w:rPr>
        <w:t>որոշման</w:t>
      </w:r>
      <w:r w:rsidR="00D6644D" w:rsidRPr="002C745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2C7452">
        <w:rPr>
          <w:rFonts w:ascii="GHEA Grapalat" w:hAnsi="GHEA Grapalat" w:cs="GHEA Grapalat"/>
          <w:b/>
          <w:bCs/>
          <w:sz w:val="24"/>
          <w:szCs w:val="24"/>
          <w:lang w:val="hy-AM"/>
        </w:rPr>
        <w:t>նախագծի</w:t>
      </w:r>
      <w:r w:rsidR="00D6644D" w:rsidRPr="002C745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2C7452">
        <w:rPr>
          <w:rFonts w:ascii="GHEA Grapalat" w:hAnsi="GHEA Grapalat" w:cs="GHEA Grapalat"/>
          <w:b/>
          <w:bCs/>
          <w:sz w:val="24"/>
          <w:szCs w:val="24"/>
          <w:lang w:val="hy-AM"/>
        </w:rPr>
        <w:t>ընդունման</w:t>
      </w:r>
      <w:r w:rsidR="00D6644D" w:rsidRPr="002C745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2C7452">
        <w:rPr>
          <w:rFonts w:ascii="GHEA Grapalat" w:hAnsi="GHEA Grapalat" w:cs="GHEA Grapalat"/>
          <w:b/>
          <w:bCs/>
          <w:sz w:val="24"/>
          <w:szCs w:val="24"/>
          <w:lang w:val="hy-AM"/>
        </w:rPr>
        <w:t>կապակցությամբ</w:t>
      </w:r>
      <w:r w:rsidR="00D6644D" w:rsidRPr="002C745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2C7452">
        <w:rPr>
          <w:rFonts w:ascii="GHEA Grapalat" w:hAnsi="GHEA Grapalat" w:cs="GHEA Grapalat"/>
          <w:b/>
          <w:bCs/>
          <w:sz w:val="24"/>
          <w:szCs w:val="24"/>
          <w:lang w:val="hy-AM"/>
        </w:rPr>
        <w:t>այլ</w:t>
      </w:r>
      <w:r w:rsidR="00D6644D" w:rsidRPr="002C745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2C7452">
        <w:rPr>
          <w:rFonts w:ascii="GHEA Grapalat" w:hAnsi="GHEA Grapalat"/>
          <w:b/>
          <w:noProof/>
          <w:sz w:val="24"/>
          <w:szCs w:val="24"/>
          <w:lang w:val="hy-AM"/>
        </w:rPr>
        <w:t>իրավական</w:t>
      </w:r>
      <w:r w:rsidR="00D6644D" w:rsidRPr="002C745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2C7452">
        <w:rPr>
          <w:rFonts w:ascii="GHEA Grapalat" w:hAnsi="GHEA Grapalat" w:cs="GHEA Grapalat"/>
          <w:b/>
          <w:bCs/>
          <w:sz w:val="24"/>
          <w:szCs w:val="24"/>
          <w:lang w:val="hy-AM"/>
        </w:rPr>
        <w:t>ակտերում</w:t>
      </w:r>
      <w:r w:rsidR="00D6644D" w:rsidRPr="002C745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2C7452">
        <w:rPr>
          <w:rFonts w:ascii="GHEA Grapalat" w:hAnsi="GHEA Grapalat" w:cs="GHEA Grapalat"/>
          <w:b/>
          <w:bCs/>
          <w:sz w:val="24"/>
          <w:szCs w:val="24"/>
          <w:lang w:val="hy-AM"/>
        </w:rPr>
        <w:t>փոփոխություններ</w:t>
      </w:r>
      <w:r w:rsidR="00D6644D" w:rsidRPr="002C745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2C7452"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 w:rsidR="00D6644D" w:rsidRPr="002C745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2C7452">
        <w:rPr>
          <w:rFonts w:ascii="GHEA Grapalat" w:hAnsi="GHEA Grapalat" w:cs="GHEA Grapalat"/>
          <w:b/>
          <w:bCs/>
          <w:sz w:val="24"/>
          <w:szCs w:val="24"/>
          <w:lang w:val="hy-AM"/>
        </w:rPr>
        <w:t>լրացումներ</w:t>
      </w:r>
      <w:r w:rsidR="00D6644D" w:rsidRPr="002C745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2C7452">
        <w:rPr>
          <w:rFonts w:ascii="GHEA Grapalat" w:hAnsi="GHEA Grapalat" w:cs="GHEA Grapalat"/>
          <w:b/>
          <w:bCs/>
          <w:sz w:val="24"/>
          <w:szCs w:val="24"/>
          <w:lang w:val="hy-AM"/>
        </w:rPr>
        <w:t>կատարելու</w:t>
      </w:r>
      <w:r w:rsidR="00D6644D" w:rsidRPr="002C745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2C7452">
        <w:rPr>
          <w:rFonts w:ascii="GHEA Grapalat" w:hAnsi="GHEA Grapalat" w:cs="GHEA Grapalat"/>
          <w:b/>
          <w:bCs/>
          <w:sz w:val="24"/>
          <w:szCs w:val="24"/>
          <w:lang w:val="hy-AM"/>
        </w:rPr>
        <w:t>վերաբերյալ.</w:t>
      </w:r>
    </w:p>
    <w:p w14:paraId="7EBDCC60" w14:textId="77777777" w:rsidR="002C7452" w:rsidRPr="002A2C3F" w:rsidRDefault="002C7452" w:rsidP="003C4645">
      <w:pPr>
        <w:spacing w:after="0" w:line="360" w:lineRule="auto"/>
        <w:ind w:firstLine="531"/>
        <w:jc w:val="both"/>
        <w:rPr>
          <w:rFonts w:ascii="GHEA Grapalat" w:hAnsi="GHEA Grapalat" w:cs="Sylfaen"/>
          <w:sz w:val="24"/>
          <w:szCs w:val="24"/>
          <w:lang w:val="ro-RO"/>
        </w:rPr>
      </w:pPr>
      <w:r w:rsidRPr="002A2C3F">
        <w:rPr>
          <w:rFonts w:ascii="GHEA Grapalat" w:hAnsi="GHEA Grapalat" w:cs="Sylfaen"/>
          <w:sz w:val="24"/>
          <w:szCs w:val="24"/>
          <w:lang w:val="hy-AM"/>
        </w:rPr>
        <w:t>Ն</w:t>
      </w:r>
      <w:r w:rsidRPr="002A2C3F">
        <w:rPr>
          <w:rFonts w:ascii="GHEA Grapalat" w:hAnsi="GHEA Grapalat" w:cs="Sylfaen"/>
          <w:sz w:val="24"/>
          <w:szCs w:val="24"/>
          <w:lang w:val="ro-RO"/>
        </w:rPr>
        <w:t>ախագծի ընդունմամբ այլ իրավական ակտերում փոփոխություններ և/կամ լրացումներ կատարելու անհրաժեշտություն չկա։</w:t>
      </w:r>
    </w:p>
    <w:p w14:paraId="5256776F" w14:textId="77777777" w:rsidR="002C7452" w:rsidRPr="002C7452" w:rsidRDefault="002C7452" w:rsidP="003C4645">
      <w:pPr>
        <w:spacing w:after="0" w:line="360" w:lineRule="auto"/>
        <w:ind w:firstLine="531"/>
        <w:jc w:val="both"/>
        <w:rPr>
          <w:rFonts w:ascii="GHEA Grapalat" w:hAnsi="GHEA Grapalat" w:cs="Sylfaen"/>
          <w:sz w:val="24"/>
          <w:szCs w:val="24"/>
          <w:lang w:val="ro-RO"/>
        </w:rPr>
      </w:pPr>
      <w:r w:rsidRPr="002C7452">
        <w:rPr>
          <w:rFonts w:ascii="GHEA Grapalat" w:hAnsi="GHEA Grapalat" w:cs="Sylfaen"/>
          <w:sz w:val="24"/>
          <w:szCs w:val="24"/>
          <w:lang w:val="ro-RO"/>
        </w:rPr>
        <w:t>Նախագծի մշակման համար կիրառված իրավական ակտերն են` «</w:t>
      </w:r>
      <w:r w:rsidRPr="002C7452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Հայաստանի Հանրապետության կառավարության 2024 թվականի դեկտեմբերի 27-ի «Հայաստանի Հանրապետության 2025 թվականի պետական բյուջեի կատարումն ապահովող միջոցառումների մասին» N 2060-Ն </w:t>
      </w:r>
      <w:r w:rsidRPr="002C7452">
        <w:rPr>
          <w:rFonts w:ascii="GHEA Grapalat" w:hAnsi="GHEA Grapalat" w:cs="Sylfaen"/>
          <w:sz w:val="24"/>
          <w:szCs w:val="24"/>
          <w:lang w:val="ro-RO"/>
        </w:rPr>
        <w:t>որոշումը:</w:t>
      </w:r>
    </w:p>
    <w:p w14:paraId="64BCA2A0" w14:textId="2DB15A4F" w:rsidR="00D6644D" w:rsidRPr="002C7452" w:rsidRDefault="006C78E8" w:rsidP="003C4645">
      <w:pPr>
        <w:pStyle w:val="ListParagraph"/>
        <w:numPr>
          <w:ilvl w:val="0"/>
          <w:numId w:val="11"/>
        </w:numPr>
        <w:tabs>
          <w:tab w:val="left" w:pos="851"/>
        </w:tabs>
        <w:spacing w:after="0" w:line="360" w:lineRule="auto"/>
        <w:ind w:left="0"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C745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6644D" w:rsidRPr="002C7452">
        <w:rPr>
          <w:rFonts w:ascii="GHEA Grapalat" w:hAnsi="GHEA Grapalat"/>
          <w:b/>
          <w:sz w:val="24"/>
          <w:szCs w:val="24"/>
          <w:lang w:val="hy-AM"/>
        </w:rPr>
        <w:t xml:space="preserve">Կապը  ռազմավարական փաստաթղթերի հետ. Հայաստանի վերափոխման </w:t>
      </w:r>
      <w:r w:rsidR="00D6644D" w:rsidRPr="002C7452">
        <w:rPr>
          <w:rFonts w:ascii="GHEA Grapalat" w:hAnsi="GHEA Grapalat" w:cs="GHEA Grapalat"/>
          <w:b/>
          <w:sz w:val="24"/>
          <w:szCs w:val="24"/>
          <w:lang w:val="hy-AM"/>
        </w:rPr>
        <w:t>ռազմավարություն</w:t>
      </w:r>
      <w:r w:rsidR="00D6644D" w:rsidRPr="002C7452">
        <w:rPr>
          <w:rFonts w:ascii="GHEA Grapalat" w:hAnsi="GHEA Grapalat"/>
          <w:b/>
          <w:sz w:val="24"/>
          <w:szCs w:val="24"/>
          <w:lang w:val="hy-AM"/>
        </w:rPr>
        <w:t xml:space="preserve"> 2050, կառավարության 2021-2026թթ ծրագիր, ոլորտային և /կամ այլ ռազմավարություններ.</w:t>
      </w:r>
    </w:p>
    <w:p w14:paraId="12FDAD4B" w14:textId="22E2F774" w:rsidR="002C7452" w:rsidRPr="002C7452" w:rsidRDefault="00D6644D" w:rsidP="003C4645">
      <w:pPr>
        <w:pStyle w:val="BodyText"/>
        <w:spacing w:after="0" w:line="360" w:lineRule="auto"/>
        <w:ind w:firstLine="630"/>
        <w:jc w:val="both"/>
        <w:rPr>
          <w:rFonts w:ascii="GHEA Grapalat" w:hAnsi="GHEA Grapalat"/>
          <w:lang w:val="hy-AM"/>
        </w:rPr>
      </w:pPr>
      <w:r w:rsidRPr="002C7452">
        <w:rPr>
          <w:rFonts w:ascii="GHEA Grapalat" w:hAnsi="GHEA Grapalat"/>
          <w:bCs/>
          <w:lang w:val="hy-AM" w:eastAsia="en-US"/>
        </w:rPr>
        <w:t>Ներկայացված նախագիծը բխում է ՀՀ կառավարության  2021 թվականի օգոստոսի 18-ի N 1363-Ա որոշմամբ հաստատված ՀՀ կառավարության 2021-2026թթ ծրագրի, «4.5 Առողջապահություն» մասի դրույթներից</w:t>
      </w:r>
      <w:r w:rsidR="002A2C3F">
        <w:rPr>
          <w:rFonts w:ascii="GHEA Grapalat" w:hAnsi="GHEA Grapalat"/>
          <w:bCs/>
          <w:lang w:val="hy-AM" w:eastAsia="en-US"/>
        </w:rPr>
        <w:t xml:space="preserve">: </w:t>
      </w:r>
      <w:r w:rsidR="002C7452" w:rsidRPr="002C7452">
        <w:rPr>
          <w:rFonts w:ascii="GHEA Grapalat" w:hAnsi="GHEA Grapalat"/>
          <w:lang w:val="hy-AM"/>
        </w:rPr>
        <w:t>Անհրաժեշտ գումար</w:t>
      </w:r>
      <w:r w:rsidR="002A2C3F">
        <w:rPr>
          <w:rFonts w:ascii="GHEA Grapalat" w:hAnsi="GHEA Grapalat"/>
          <w:lang w:val="hy-AM"/>
        </w:rPr>
        <w:t>ն</w:t>
      </w:r>
      <w:r w:rsidR="002C7452" w:rsidRPr="002C7452">
        <w:rPr>
          <w:rFonts w:ascii="GHEA Grapalat" w:hAnsi="GHEA Grapalat"/>
          <w:lang w:val="hy-AM"/>
        </w:rPr>
        <w:t xml:space="preserve"> ուղղվելու է մատուցված բժշկական օգնության և սպասարկման պայմանագրային գումարների գերակատարումների և առկա պարտավորությունների մարմանը:</w:t>
      </w:r>
    </w:p>
    <w:p w14:paraId="2AE9D3C3" w14:textId="28EDDEDA" w:rsidR="000054E3" w:rsidRPr="002C7452" w:rsidRDefault="000054E3" w:rsidP="003C4645">
      <w:pPr>
        <w:pStyle w:val="BodyText"/>
        <w:spacing w:after="0" w:line="360" w:lineRule="auto"/>
        <w:ind w:firstLine="630"/>
        <w:jc w:val="both"/>
        <w:rPr>
          <w:rFonts w:ascii="GHEA Grapalat" w:hAnsi="GHEA Grapalat"/>
          <w:bCs/>
          <w:lang w:val="hy-AM"/>
        </w:rPr>
      </w:pPr>
    </w:p>
    <w:sectPr w:rsidR="000054E3" w:rsidRPr="002C7452" w:rsidSect="007637E1">
      <w:pgSz w:w="11907" w:h="16840" w:code="9"/>
      <w:pgMar w:top="851" w:right="851" w:bottom="794" w:left="135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Liberation Sans">
    <w:altName w:val="Arial"/>
    <w:charset w:val="00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n AMU">
    <w:altName w:val="Microsoft Sans Serif"/>
    <w:charset w:val="00"/>
    <w:family w:val="auto"/>
    <w:pitch w:val="variable"/>
    <w:sig w:usb0="A1002EAF" w:usb1="4000000A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name w:val="WWNum3"/>
    <w:lvl w:ilvl="0">
      <w:start w:val="2"/>
      <w:numFmt w:val="decimal"/>
      <w:lvlText w:val="%1."/>
      <w:lvlJc w:val="left"/>
      <w:pPr>
        <w:tabs>
          <w:tab w:val="num" w:pos="0"/>
        </w:tabs>
        <w:ind w:left="94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6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8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0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2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4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6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8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05" w:hanging="180"/>
      </w:pPr>
    </w:lvl>
  </w:abstractNum>
  <w:abstractNum w:abstractNumId="1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2" w15:restartNumberingAfterBreak="0">
    <w:nsid w:val="022D2C30"/>
    <w:multiLevelType w:val="hybridMultilevel"/>
    <w:tmpl w:val="78E68490"/>
    <w:lvl w:ilvl="0" w:tplc="20E09BEA">
      <w:start w:val="1"/>
      <w:numFmt w:val="decimal"/>
      <w:lvlText w:val="%1."/>
      <w:lvlJc w:val="left"/>
      <w:pPr>
        <w:ind w:left="1466" w:hanging="615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04170775"/>
    <w:multiLevelType w:val="hybridMultilevel"/>
    <w:tmpl w:val="07943B72"/>
    <w:lvl w:ilvl="0" w:tplc="D8BC3886">
      <w:start w:val="2"/>
      <w:numFmt w:val="decimal"/>
      <w:lvlText w:val="%1."/>
      <w:lvlJc w:val="left"/>
      <w:pPr>
        <w:ind w:left="720" w:hanging="360"/>
      </w:pPr>
      <w:rPr>
        <w:rFonts w:cs="Courier New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A4184D"/>
    <w:multiLevelType w:val="hybridMultilevel"/>
    <w:tmpl w:val="DFF679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C53443"/>
    <w:multiLevelType w:val="hybridMultilevel"/>
    <w:tmpl w:val="A6FA4A5C"/>
    <w:lvl w:ilvl="0" w:tplc="F724B3F8">
      <w:start w:val="3"/>
      <w:numFmt w:val="decimal"/>
      <w:lvlText w:val="%1."/>
      <w:lvlJc w:val="left"/>
      <w:pPr>
        <w:ind w:left="928" w:hanging="360"/>
      </w:pPr>
      <w:rPr>
        <w:rFonts w:ascii="GHEA Grapalat" w:hAnsi="GHEA Grapalat" w:cs="GHEA Grapalat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 w15:restartNumberingAfterBreak="0">
    <w:nsid w:val="255A1984"/>
    <w:multiLevelType w:val="multilevel"/>
    <w:tmpl w:val="0F2ECE2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7" w15:restartNumberingAfterBreak="0">
    <w:nsid w:val="26F6678C"/>
    <w:multiLevelType w:val="multilevel"/>
    <w:tmpl w:val="225CA1A6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ascii="GHEA Grapalat" w:eastAsia="Times New Roman" w:hAnsi="GHEA Grapalat" w:cs="GHEA Grapalat"/>
        <w:color w:val="auto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750" w:hanging="180"/>
      </w:pPr>
    </w:lvl>
  </w:abstractNum>
  <w:abstractNum w:abstractNumId="8" w15:restartNumberingAfterBreak="0">
    <w:nsid w:val="3AB449B2"/>
    <w:multiLevelType w:val="hybridMultilevel"/>
    <w:tmpl w:val="62860B5E"/>
    <w:lvl w:ilvl="0" w:tplc="0409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9" w15:restartNumberingAfterBreak="0">
    <w:nsid w:val="428E7F29"/>
    <w:multiLevelType w:val="hybridMultilevel"/>
    <w:tmpl w:val="AC1C1BDC"/>
    <w:lvl w:ilvl="0" w:tplc="51F0BA96">
      <w:start w:val="1"/>
      <w:numFmt w:val="decimal"/>
      <w:lvlText w:val="%1."/>
      <w:lvlJc w:val="left"/>
      <w:pPr>
        <w:ind w:left="54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260" w:hanging="360"/>
      </w:pPr>
    </w:lvl>
    <w:lvl w:ilvl="2" w:tplc="0419001B">
      <w:start w:val="1"/>
      <w:numFmt w:val="lowerRoman"/>
      <w:lvlText w:val="%3."/>
      <w:lvlJc w:val="right"/>
      <w:pPr>
        <w:ind w:left="1980" w:hanging="180"/>
      </w:pPr>
    </w:lvl>
    <w:lvl w:ilvl="3" w:tplc="0419000F">
      <w:start w:val="1"/>
      <w:numFmt w:val="decimal"/>
      <w:lvlText w:val="%4."/>
      <w:lvlJc w:val="left"/>
      <w:pPr>
        <w:ind w:left="2700" w:hanging="360"/>
      </w:pPr>
    </w:lvl>
    <w:lvl w:ilvl="4" w:tplc="04190019">
      <w:start w:val="1"/>
      <w:numFmt w:val="lowerLetter"/>
      <w:lvlText w:val="%5."/>
      <w:lvlJc w:val="left"/>
      <w:pPr>
        <w:ind w:left="3420" w:hanging="360"/>
      </w:pPr>
    </w:lvl>
    <w:lvl w:ilvl="5" w:tplc="0419001B">
      <w:start w:val="1"/>
      <w:numFmt w:val="lowerRoman"/>
      <w:lvlText w:val="%6."/>
      <w:lvlJc w:val="right"/>
      <w:pPr>
        <w:ind w:left="4140" w:hanging="180"/>
      </w:pPr>
    </w:lvl>
    <w:lvl w:ilvl="6" w:tplc="0419000F">
      <w:start w:val="1"/>
      <w:numFmt w:val="decimal"/>
      <w:lvlText w:val="%7."/>
      <w:lvlJc w:val="left"/>
      <w:pPr>
        <w:ind w:left="4860" w:hanging="360"/>
      </w:pPr>
    </w:lvl>
    <w:lvl w:ilvl="7" w:tplc="04190019">
      <w:start w:val="1"/>
      <w:numFmt w:val="lowerLetter"/>
      <w:lvlText w:val="%8."/>
      <w:lvlJc w:val="left"/>
      <w:pPr>
        <w:ind w:left="5580" w:hanging="360"/>
      </w:pPr>
    </w:lvl>
    <w:lvl w:ilvl="8" w:tplc="0419001B">
      <w:start w:val="1"/>
      <w:numFmt w:val="lowerRoman"/>
      <w:lvlText w:val="%9."/>
      <w:lvlJc w:val="right"/>
      <w:pPr>
        <w:ind w:left="6300" w:hanging="180"/>
      </w:pPr>
    </w:lvl>
  </w:abstractNum>
  <w:abstractNum w:abstractNumId="10" w15:restartNumberingAfterBreak="0">
    <w:nsid w:val="487A3963"/>
    <w:multiLevelType w:val="hybridMultilevel"/>
    <w:tmpl w:val="C1F45DB0"/>
    <w:lvl w:ilvl="0" w:tplc="9AD4534C">
      <w:start w:val="1"/>
      <w:numFmt w:val="decimal"/>
      <w:lvlText w:val="%1)"/>
      <w:lvlJc w:val="left"/>
      <w:pPr>
        <w:ind w:left="720" w:hanging="360"/>
      </w:pPr>
      <w:rPr>
        <w:rFonts w:ascii="GHEA Grapalat" w:eastAsia="Times New Roman" w:hAnsi="GHEA Grapalat" w:cs="Times New Roman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9666E6"/>
    <w:multiLevelType w:val="hybridMultilevel"/>
    <w:tmpl w:val="CE2C0D2E"/>
    <w:lvl w:ilvl="0" w:tplc="F8A2E6DA">
      <w:start w:val="5"/>
      <w:numFmt w:val="decimal"/>
      <w:lvlText w:val="%1."/>
      <w:lvlJc w:val="left"/>
      <w:pPr>
        <w:ind w:left="928" w:hanging="360"/>
      </w:pPr>
      <w:rPr>
        <w:rFonts w:ascii="GHEA Grapalat" w:hAnsi="GHEA Grapalat" w:cs="GHEA Grapalat"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51AD2A13"/>
    <w:multiLevelType w:val="hybridMultilevel"/>
    <w:tmpl w:val="9168B5D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5980539A"/>
    <w:multiLevelType w:val="multilevel"/>
    <w:tmpl w:val="D4789250"/>
    <w:lvl w:ilvl="0">
      <w:start w:val="1"/>
      <w:numFmt w:val="decimal"/>
      <w:lvlText w:val="%1."/>
      <w:lvlJc w:val="left"/>
      <w:pPr>
        <w:ind w:left="891" w:hanging="360"/>
      </w:pPr>
      <w:rPr>
        <w:rFonts w:hint="default"/>
        <w:b w:val="0"/>
        <w:bCs w:val="0"/>
        <w:i w:val="0"/>
        <w:iCs w:val="0"/>
      </w:rPr>
    </w:lvl>
    <w:lvl w:ilvl="1">
      <w:start w:val="1"/>
      <w:numFmt w:val="decimal"/>
      <w:isLgl/>
      <w:lvlText w:val="%1.%2"/>
      <w:lvlJc w:val="left"/>
      <w:pPr>
        <w:ind w:left="1251" w:hanging="360"/>
      </w:pPr>
      <w:rPr>
        <w:rFonts w:hint="default"/>
        <w:b w:val="0"/>
        <w:bCs w:val="0"/>
        <w:color w:val="auto"/>
      </w:rPr>
    </w:lvl>
    <w:lvl w:ilvl="2">
      <w:start w:val="1"/>
      <w:numFmt w:val="decimal"/>
      <w:isLgl/>
      <w:lvlText w:val="%1.%2.%3"/>
      <w:lvlJc w:val="left"/>
      <w:pPr>
        <w:ind w:left="197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91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5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71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13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5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571" w:hanging="2160"/>
      </w:pPr>
      <w:rPr>
        <w:rFonts w:hint="default"/>
      </w:rPr>
    </w:lvl>
  </w:abstractNum>
  <w:abstractNum w:abstractNumId="14" w15:restartNumberingAfterBreak="0">
    <w:nsid w:val="64CF2A95"/>
    <w:multiLevelType w:val="hybridMultilevel"/>
    <w:tmpl w:val="CA8C0CD2"/>
    <w:lvl w:ilvl="0" w:tplc="BF3CEF60">
      <w:start w:val="1"/>
      <w:numFmt w:val="decimal"/>
      <w:lvlText w:val="%1."/>
      <w:lvlJc w:val="left"/>
      <w:pPr>
        <w:ind w:left="99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5" w15:restartNumberingAfterBreak="0">
    <w:nsid w:val="6BDA549C"/>
    <w:multiLevelType w:val="hybridMultilevel"/>
    <w:tmpl w:val="2DB4A9B4"/>
    <w:lvl w:ilvl="0" w:tplc="F4225F9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742B62BB"/>
    <w:multiLevelType w:val="hybridMultilevel"/>
    <w:tmpl w:val="8A80C208"/>
    <w:lvl w:ilvl="0" w:tplc="55924F8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7" w15:restartNumberingAfterBreak="0">
    <w:nsid w:val="77BD4EF6"/>
    <w:multiLevelType w:val="hybridMultilevel"/>
    <w:tmpl w:val="D8166316"/>
    <w:lvl w:ilvl="0" w:tplc="75223F32">
      <w:start w:val="3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8" w15:restartNumberingAfterBreak="0">
    <w:nsid w:val="7F386B14"/>
    <w:multiLevelType w:val="hybridMultilevel"/>
    <w:tmpl w:val="FA30B414"/>
    <w:lvl w:ilvl="0" w:tplc="CF8CEC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A64D7F"/>
    <w:multiLevelType w:val="hybridMultilevel"/>
    <w:tmpl w:val="B3A409A8"/>
    <w:lvl w:ilvl="0" w:tplc="C79E95B0">
      <w:numFmt w:val="bullet"/>
      <w:lvlText w:val="-"/>
      <w:lvlJc w:val="left"/>
      <w:pPr>
        <w:ind w:left="891" w:hanging="360"/>
      </w:pPr>
      <w:rPr>
        <w:rFonts w:ascii="GHEA Grapalat" w:eastAsia="Times New Roman" w:hAnsi="GHEA Grapalat" w:cs="Times New Roman" w:hint="default"/>
        <w:b/>
        <w:bCs/>
      </w:rPr>
    </w:lvl>
    <w:lvl w:ilvl="1" w:tplc="04090003" w:tentative="1">
      <w:start w:val="1"/>
      <w:numFmt w:val="bullet"/>
      <w:lvlText w:val="o"/>
      <w:lvlJc w:val="left"/>
      <w:pPr>
        <w:ind w:left="16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51" w:hanging="360"/>
      </w:pPr>
      <w:rPr>
        <w:rFonts w:ascii="Wingdings" w:hAnsi="Wingdings" w:hint="default"/>
      </w:rPr>
    </w:lvl>
  </w:abstractNum>
  <w:num w:numId="1" w16cid:durableId="729038022">
    <w:abstractNumId w:val="7"/>
  </w:num>
  <w:num w:numId="2" w16cid:durableId="491482217">
    <w:abstractNumId w:val="6"/>
  </w:num>
  <w:num w:numId="3" w16cid:durableId="1922131451">
    <w:abstractNumId w:val="1"/>
  </w:num>
  <w:num w:numId="4" w16cid:durableId="922103563">
    <w:abstractNumId w:val="0"/>
  </w:num>
  <w:num w:numId="5" w16cid:durableId="1439255079">
    <w:abstractNumId w:val="5"/>
  </w:num>
  <w:num w:numId="6" w16cid:durableId="909578072">
    <w:abstractNumId w:val="14"/>
  </w:num>
  <w:num w:numId="7" w16cid:durableId="1878816276">
    <w:abstractNumId w:val="17"/>
  </w:num>
  <w:num w:numId="8" w16cid:durableId="150932390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474179350">
    <w:abstractNumId w:val="11"/>
  </w:num>
  <w:num w:numId="10" w16cid:durableId="461381912">
    <w:abstractNumId w:val="3"/>
  </w:num>
  <w:num w:numId="11" w16cid:durableId="1514804690">
    <w:abstractNumId w:val="2"/>
  </w:num>
  <w:num w:numId="12" w16cid:durableId="1692801246">
    <w:abstractNumId w:val="15"/>
  </w:num>
  <w:num w:numId="13" w16cid:durableId="266081203">
    <w:abstractNumId w:val="16"/>
  </w:num>
  <w:num w:numId="14" w16cid:durableId="1013724274">
    <w:abstractNumId w:val="19"/>
  </w:num>
  <w:num w:numId="15" w16cid:durableId="149640006">
    <w:abstractNumId w:val="8"/>
  </w:num>
  <w:num w:numId="16" w16cid:durableId="750276386">
    <w:abstractNumId w:val="13"/>
  </w:num>
  <w:num w:numId="17" w16cid:durableId="1877350841">
    <w:abstractNumId w:val="4"/>
  </w:num>
  <w:num w:numId="18" w16cid:durableId="1730693077">
    <w:abstractNumId w:val="18"/>
  </w:num>
  <w:num w:numId="19" w16cid:durableId="864442635">
    <w:abstractNumId w:val="10"/>
  </w:num>
  <w:num w:numId="20" w16cid:durableId="120116166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531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3D86"/>
    <w:rsid w:val="000054E3"/>
    <w:rsid w:val="00013A32"/>
    <w:rsid w:val="000176DA"/>
    <w:rsid w:val="000201F1"/>
    <w:rsid w:val="00022C9E"/>
    <w:rsid w:val="00023EA4"/>
    <w:rsid w:val="00047942"/>
    <w:rsid w:val="000501EA"/>
    <w:rsid w:val="00052CC6"/>
    <w:rsid w:val="00073135"/>
    <w:rsid w:val="000741CC"/>
    <w:rsid w:val="00077886"/>
    <w:rsid w:val="000827FF"/>
    <w:rsid w:val="00084348"/>
    <w:rsid w:val="00096668"/>
    <w:rsid w:val="000A6999"/>
    <w:rsid w:val="000A736A"/>
    <w:rsid w:val="000B25B0"/>
    <w:rsid w:val="000D6075"/>
    <w:rsid w:val="000E3AB7"/>
    <w:rsid w:val="000F6CBE"/>
    <w:rsid w:val="00101C53"/>
    <w:rsid w:val="00121C42"/>
    <w:rsid w:val="001302A8"/>
    <w:rsid w:val="001324C5"/>
    <w:rsid w:val="001348FB"/>
    <w:rsid w:val="00134A54"/>
    <w:rsid w:val="00136254"/>
    <w:rsid w:val="00141861"/>
    <w:rsid w:val="001421C4"/>
    <w:rsid w:val="00153AB3"/>
    <w:rsid w:val="00155751"/>
    <w:rsid w:val="0016088E"/>
    <w:rsid w:val="0016242E"/>
    <w:rsid w:val="00162F5A"/>
    <w:rsid w:val="00163349"/>
    <w:rsid w:val="00163C15"/>
    <w:rsid w:val="00171C1F"/>
    <w:rsid w:val="00192057"/>
    <w:rsid w:val="001A08FC"/>
    <w:rsid w:val="001A220D"/>
    <w:rsid w:val="001A52CC"/>
    <w:rsid w:val="001A7EF2"/>
    <w:rsid w:val="001B7A90"/>
    <w:rsid w:val="001C4140"/>
    <w:rsid w:val="001C4236"/>
    <w:rsid w:val="001D1CD6"/>
    <w:rsid w:val="001D4D94"/>
    <w:rsid w:val="001E57BF"/>
    <w:rsid w:val="001E7C3C"/>
    <w:rsid w:val="00203F25"/>
    <w:rsid w:val="00205517"/>
    <w:rsid w:val="002079E1"/>
    <w:rsid w:val="00230A15"/>
    <w:rsid w:val="002525B6"/>
    <w:rsid w:val="002620C0"/>
    <w:rsid w:val="00271FD0"/>
    <w:rsid w:val="00276146"/>
    <w:rsid w:val="00281DD0"/>
    <w:rsid w:val="00283EDD"/>
    <w:rsid w:val="00292144"/>
    <w:rsid w:val="002A2C3F"/>
    <w:rsid w:val="002A7769"/>
    <w:rsid w:val="002C222E"/>
    <w:rsid w:val="002C7452"/>
    <w:rsid w:val="002E607D"/>
    <w:rsid w:val="002F073D"/>
    <w:rsid w:val="002F562F"/>
    <w:rsid w:val="002F56DD"/>
    <w:rsid w:val="00300D12"/>
    <w:rsid w:val="00300DB6"/>
    <w:rsid w:val="0030303F"/>
    <w:rsid w:val="00304792"/>
    <w:rsid w:val="00306DBA"/>
    <w:rsid w:val="00331087"/>
    <w:rsid w:val="003479F4"/>
    <w:rsid w:val="00356249"/>
    <w:rsid w:val="00360444"/>
    <w:rsid w:val="00365397"/>
    <w:rsid w:val="003704F5"/>
    <w:rsid w:val="003840A6"/>
    <w:rsid w:val="00387642"/>
    <w:rsid w:val="003A3F69"/>
    <w:rsid w:val="003A7FA9"/>
    <w:rsid w:val="003C2C42"/>
    <w:rsid w:val="003C4645"/>
    <w:rsid w:val="003E021D"/>
    <w:rsid w:val="003E2CF0"/>
    <w:rsid w:val="003E6F3E"/>
    <w:rsid w:val="003F4653"/>
    <w:rsid w:val="00401F41"/>
    <w:rsid w:val="00407374"/>
    <w:rsid w:val="00421B1D"/>
    <w:rsid w:val="00423EEB"/>
    <w:rsid w:val="0042546B"/>
    <w:rsid w:val="00425FD3"/>
    <w:rsid w:val="00452E21"/>
    <w:rsid w:val="00465B83"/>
    <w:rsid w:val="00497BF1"/>
    <w:rsid w:val="004A2CEB"/>
    <w:rsid w:val="004A44ED"/>
    <w:rsid w:val="004A5700"/>
    <w:rsid w:val="004C026D"/>
    <w:rsid w:val="004C6C6B"/>
    <w:rsid w:val="004D28CF"/>
    <w:rsid w:val="004E0121"/>
    <w:rsid w:val="004E28DB"/>
    <w:rsid w:val="004E7D5E"/>
    <w:rsid w:val="004E7E48"/>
    <w:rsid w:val="00501946"/>
    <w:rsid w:val="00503738"/>
    <w:rsid w:val="00504103"/>
    <w:rsid w:val="00504108"/>
    <w:rsid w:val="005111C1"/>
    <w:rsid w:val="00522413"/>
    <w:rsid w:val="0053000D"/>
    <w:rsid w:val="00540C87"/>
    <w:rsid w:val="0054188A"/>
    <w:rsid w:val="00541DDA"/>
    <w:rsid w:val="00545890"/>
    <w:rsid w:val="005476E1"/>
    <w:rsid w:val="00566FF1"/>
    <w:rsid w:val="00580810"/>
    <w:rsid w:val="00584B00"/>
    <w:rsid w:val="005B29E6"/>
    <w:rsid w:val="005F0517"/>
    <w:rsid w:val="006025A9"/>
    <w:rsid w:val="006033E6"/>
    <w:rsid w:val="00613F44"/>
    <w:rsid w:val="006344A6"/>
    <w:rsid w:val="00651156"/>
    <w:rsid w:val="006513EE"/>
    <w:rsid w:val="00660C25"/>
    <w:rsid w:val="00661E3A"/>
    <w:rsid w:val="006620C5"/>
    <w:rsid w:val="00672643"/>
    <w:rsid w:val="00685C51"/>
    <w:rsid w:val="00695095"/>
    <w:rsid w:val="006950D8"/>
    <w:rsid w:val="006C0048"/>
    <w:rsid w:val="006C5CB4"/>
    <w:rsid w:val="006C78E8"/>
    <w:rsid w:val="006D6DC9"/>
    <w:rsid w:val="006E09C9"/>
    <w:rsid w:val="006F1B22"/>
    <w:rsid w:val="00700448"/>
    <w:rsid w:val="00717FD3"/>
    <w:rsid w:val="00723315"/>
    <w:rsid w:val="00725EA2"/>
    <w:rsid w:val="007315C9"/>
    <w:rsid w:val="00750C8C"/>
    <w:rsid w:val="00755608"/>
    <w:rsid w:val="00762FCD"/>
    <w:rsid w:val="007637E1"/>
    <w:rsid w:val="00763D9E"/>
    <w:rsid w:val="0076579F"/>
    <w:rsid w:val="00774E0A"/>
    <w:rsid w:val="00787E6E"/>
    <w:rsid w:val="007949E9"/>
    <w:rsid w:val="007A40C1"/>
    <w:rsid w:val="007B207F"/>
    <w:rsid w:val="007C3993"/>
    <w:rsid w:val="007C55AF"/>
    <w:rsid w:val="007D0631"/>
    <w:rsid w:val="007D0F2C"/>
    <w:rsid w:val="007F4C8D"/>
    <w:rsid w:val="0081624A"/>
    <w:rsid w:val="00827A84"/>
    <w:rsid w:val="00827BBA"/>
    <w:rsid w:val="00832B50"/>
    <w:rsid w:val="0086613A"/>
    <w:rsid w:val="008674F4"/>
    <w:rsid w:val="00873F2B"/>
    <w:rsid w:val="008825F4"/>
    <w:rsid w:val="00887EB8"/>
    <w:rsid w:val="00891B69"/>
    <w:rsid w:val="00892322"/>
    <w:rsid w:val="008977F2"/>
    <w:rsid w:val="008A5B87"/>
    <w:rsid w:val="008A61F2"/>
    <w:rsid w:val="008C50F4"/>
    <w:rsid w:val="008D43BA"/>
    <w:rsid w:val="008E09DC"/>
    <w:rsid w:val="008E71FF"/>
    <w:rsid w:val="008F196F"/>
    <w:rsid w:val="008F1F99"/>
    <w:rsid w:val="00902107"/>
    <w:rsid w:val="00903AAC"/>
    <w:rsid w:val="00911A7B"/>
    <w:rsid w:val="00913C11"/>
    <w:rsid w:val="0095325D"/>
    <w:rsid w:val="009541A3"/>
    <w:rsid w:val="0096585C"/>
    <w:rsid w:val="00965E50"/>
    <w:rsid w:val="0098127C"/>
    <w:rsid w:val="00990247"/>
    <w:rsid w:val="00990A72"/>
    <w:rsid w:val="00995FD6"/>
    <w:rsid w:val="009B08A2"/>
    <w:rsid w:val="009B60B7"/>
    <w:rsid w:val="009B76EF"/>
    <w:rsid w:val="009C0911"/>
    <w:rsid w:val="009C64D3"/>
    <w:rsid w:val="009D5A13"/>
    <w:rsid w:val="009E0B0F"/>
    <w:rsid w:val="009E2494"/>
    <w:rsid w:val="009E5719"/>
    <w:rsid w:val="009F2309"/>
    <w:rsid w:val="00A05C2A"/>
    <w:rsid w:val="00A11281"/>
    <w:rsid w:val="00A16BC2"/>
    <w:rsid w:val="00A34E91"/>
    <w:rsid w:val="00A3654F"/>
    <w:rsid w:val="00A77232"/>
    <w:rsid w:val="00A83E29"/>
    <w:rsid w:val="00A92DD5"/>
    <w:rsid w:val="00A964D3"/>
    <w:rsid w:val="00AA3351"/>
    <w:rsid w:val="00AB0AFB"/>
    <w:rsid w:val="00AB7E82"/>
    <w:rsid w:val="00AC49D4"/>
    <w:rsid w:val="00AC722C"/>
    <w:rsid w:val="00AE1D83"/>
    <w:rsid w:val="00AF370C"/>
    <w:rsid w:val="00B201B3"/>
    <w:rsid w:val="00B22E63"/>
    <w:rsid w:val="00B261F2"/>
    <w:rsid w:val="00B31974"/>
    <w:rsid w:val="00B37974"/>
    <w:rsid w:val="00B4728C"/>
    <w:rsid w:val="00B5548F"/>
    <w:rsid w:val="00B62A27"/>
    <w:rsid w:val="00B67236"/>
    <w:rsid w:val="00B84113"/>
    <w:rsid w:val="00BC0CFF"/>
    <w:rsid w:val="00BC1C30"/>
    <w:rsid w:val="00BE0860"/>
    <w:rsid w:val="00BF05C4"/>
    <w:rsid w:val="00BF32F1"/>
    <w:rsid w:val="00BF5BEF"/>
    <w:rsid w:val="00BF70A5"/>
    <w:rsid w:val="00C015D4"/>
    <w:rsid w:val="00C061A4"/>
    <w:rsid w:val="00C16DA8"/>
    <w:rsid w:val="00C2503E"/>
    <w:rsid w:val="00C254AF"/>
    <w:rsid w:val="00C33D86"/>
    <w:rsid w:val="00C35925"/>
    <w:rsid w:val="00C423D3"/>
    <w:rsid w:val="00C43414"/>
    <w:rsid w:val="00C43B98"/>
    <w:rsid w:val="00C80FE0"/>
    <w:rsid w:val="00C812C4"/>
    <w:rsid w:val="00C82D73"/>
    <w:rsid w:val="00C83C21"/>
    <w:rsid w:val="00C84070"/>
    <w:rsid w:val="00C94689"/>
    <w:rsid w:val="00C95901"/>
    <w:rsid w:val="00C960FD"/>
    <w:rsid w:val="00CA3CD9"/>
    <w:rsid w:val="00CB4C3B"/>
    <w:rsid w:val="00CB7963"/>
    <w:rsid w:val="00CC2218"/>
    <w:rsid w:val="00CD09A0"/>
    <w:rsid w:val="00CD7A5D"/>
    <w:rsid w:val="00CE0306"/>
    <w:rsid w:val="00CF1334"/>
    <w:rsid w:val="00CF403F"/>
    <w:rsid w:val="00D07104"/>
    <w:rsid w:val="00D11B93"/>
    <w:rsid w:val="00D166D2"/>
    <w:rsid w:val="00D24CE5"/>
    <w:rsid w:val="00D32EF0"/>
    <w:rsid w:val="00D45D51"/>
    <w:rsid w:val="00D6550A"/>
    <w:rsid w:val="00D6644D"/>
    <w:rsid w:val="00D73631"/>
    <w:rsid w:val="00D74F57"/>
    <w:rsid w:val="00D75BF1"/>
    <w:rsid w:val="00D82736"/>
    <w:rsid w:val="00DB4F09"/>
    <w:rsid w:val="00E0163C"/>
    <w:rsid w:val="00E0542F"/>
    <w:rsid w:val="00E07826"/>
    <w:rsid w:val="00E11A60"/>
    <w:rsid w:val="00E14B80"/>
    <w:rsid w:val="00E2059D"/>
    <w:rsid w:val="00E22B8A"/>
    <w:rsid w:val="00E239D7"/>
    <w:rsid w:val="00E65A5F"/>
    <w:rsid w:val="00E65AF1"/>
    <w:rsid w:val="00E728B7"/>
    <w:rsid w:val="00E75787"/>
    <w:rsid w:val="00E75C5F"/>
    <w:rsid w:val="00E802A3"/>
    <w:rsid w:val="00EA13DC"/>
    <w:rsid w:val="00EB268D"/>
    <w:rsid w:val="00EB7B53"/>
    <w:rsid w:val="00EB7B69"/>
    <w:rsid w:val="00EC2FF9"/>
    <w:rsid w:val="00EC6DFF"/>
    <w:rsid w:val="00EE0C4E"/>
    <w:rsid w:val="00EF7D74"/>
    <w:rsid w:val="00F07378"/>
    <w:rsid w:val="00F123EB"/>
    <w:rsid w:val="00F34AC8"/>
    <w:rsid w:val="00F34F5C"/>
    <w:rsid w:val="00F35EA6"/>
    <w:rsid w:val="00F403BF"/>
    <w:rsid w:val="00F42545"/>
    <w:rsid w:val="00F427D5"/>
    <w:rsid w:val="00F45635"/>
    <w:rsid w:val="00F57DB7"/>
    <w:rsid w:val="00F617F3"/>
    <w:rsid w:val="00F72CCE"/>
    <w:rsid w:val="00F72D06"/>
    <w:rsid w:val="00F83EE1"/>
    <w:rsid w:val="00FA7018"/>
    <w:rsid w:val="00FB7FCC"/>
    <w:rsid w:val="00FD3EE0"/>
    <w:rsid w:val="00FD534A"/>
    <w:rsid w:val="00FD7966"/>
    <w:rsid w:val="00FE0C9D"/>
    <w:rsid w:val="00FE6DD2"/>
    <w:rsid w:val="00FE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AA2331"/>
  <w15:docId w15:val="{449F3A43-BCF7-4272-9F56-FAEB437AC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overflowPunct w:val="0"/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uiPriority w:val="9"/>
    <w:qFormat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qFormat/>
    <w:rPr>
      <w:rFonts w:ascii="Tahoma" w:hAnsi="Tahoma" w:cs="Tahoma"/>
      <w:sz w:val="16"/>
      <w:szCs w:val="16"/>
    </w:rPr>
  </w:style>
  <w:style w:type="character" w:customStyle="1" w:styleId="HeaderChar">
    <w:name w:val="Header Char"/>
    <w:qFormat/>
    <w:rPr>
      <w:rFonts w:ascii="Calibri" w:eastAsia="Times New Roman" w:hAnsi="Calibri" w:cs="Times New Roman"/>
    </w:rPr>
  </w:style>
  <w:style w:type="character" w:customStyle="1" w:styleId="FooterChar">
    <w:name w:val="Footer Char"/>
    <w:qFormat/>
    <w:rPr>
      <w:rFonts w:ascii="Calibri" w:eastAsia="Times New Roman" w:hAnsi="Calibri" w:cs="Times New Roman"/>
    </w:rPr>
  </w:style>
  <w:style w:type="character" w:styleId="Emphasis">
    <w:name w:val="Emphasis"/>
    <w:qFormat/>
    <w:rPr>
      <w:i/>
      <w:iCs/>
    </w:rPr>
  </w:style>
  <w:style w:type="character" w:customStyle="1" w:styleId="normChar">
    <w:name w:val="norm Char"/>
    <w:qFormat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customStyle="1" w:styleId="NoSpacingChar">
    <w:name w:val="No Spacing Char"/>
    <w:qFormat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qFormat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Hyperlink">
    <w:name w:val="Hyperlink"/>
    <w:rPr>
      <w:color w:val="0000FF"/>
      <w:u w:val="single"/>
    </w:rPr>
  </w:style>
  <w:style w:type="character" w:customStyle="1" w:styleId="mechtexChar">
    <w:name w:val="mechtex Char"/>
    <w:qFormat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qFormat/>
    <w:rPr>
      <w:rFonts w:eastAsia="Times New Roman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 webb Char,Знак Знак1 Char,Знак1 Char,Знак Char"/>
    <w:uiPriority w:val="99"/>
    <w:qFormat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qFormat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Pr>
      <w:b/>
      <w:bCs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20" w:line="240" w:lineRule="auto"/>
    </w:pPr>
    <w:rPr>
      <w:rFonts w:ascii="Times New Roman" w:hAnsi="Times New Roman"/>
      <w:sz w:val="24"/>
      <w:szCs w:val="24"/>
      <w:lang w:val="x-none" w:eastAsia="x-none"/>
    </w:r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eastAsia="Calibri" w:hAnsi="Tahoma"/>
      <w:sz w:val="16"/>
      <w:szCs w:val="16"/>
      <w:lang w:val="x-none" w:eastAsia="x-none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Footer">
    <w:name w:val="foot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 webb,Знак Знак1,Знак1,Знак"/>
    <w:basedOn w:val="Normal"/>
    <w:uiPriority w:val="99"/>
    <w:qFormat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qFormat/>
    <w:pPr>
      <w:overflowPunct w:val="0"/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qFormat/>
    <w:rPr>
      <w:sz w:val="20"/>
      <w:szCs w:val="20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pPr>
      <w:ind w:left="720"/>
      <w:contextualSpacing/>
    </w:pPr>
  </w:style>
  <w:style w:type="paragraph" w:styleId="TOC2">
    <w:name w:val="toc 2"/>
    <w:basedOn w:val="Normal"/>
    <w:next w:val="Normal"/>
    <w:autoRedefine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A34E91"/>
    <w:rPr>
      <w:rFonts w:eastAsia="Times New Roman"/>
      <w:sz w:val="22"/>
      <w:szCs w:val="22"/>
      <w:lang w:val="en-US" w:eastAsia="en-US"/>
    </w:rPr>
  </w:style>
  <w:style w:type="table" w:styleId="TableGrid">
    <w:name w:val="Table Grid"/>
    <w:basedOn w:val="TableNormal"/>
    <w:uiPriority w:val="39"/>
    <w:rsid w:val="000731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3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6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1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7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42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16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45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40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9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98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9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1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69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6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EA376F-B490-4168-9E07-453A417B7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1928</TotalTime>
  <Pages>1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Harutyunyan</dc:creator>
  <cp:keywords>https://mul2-moh.gov.am/tasks/592595/oneclick/3a266172bad67f466bb7496cf2a1d85075d3be55a8c30f99ef05a0049852f4d5.docx?token=bea43a8a23a5ddd5c216f92383ceb2dc</cp:keywords>
  <dc:description/>
  <cp:lastModifiedBy>MOH</cp:lastModifiedBy>
  <cp:revision>182</cp:revision>
  <dcterms:created xsi:type="dcterms:W3CDTF">2023-04-05T05:38:00Z</dcterms:created>
  <dcterms:modified xsi:type="dcterms:W3CDTF">2025-04-02T16:00:00Z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