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A135F0" w:rsidRDefault="00566FB3" w:rsidP="00A135F0">
      <w:pPr>
        <w:shd w:val="clear" w:color="auto" w:fill="FFFFFF"/>
        <w:tabs>
          <w:tab w:val="left" w:pos="9270"/>
        </w:tabs>
        <w:spacing w:line="360" w:lineRule="auto"/>
        <w:jc w:val="center"/>
        <w:rPr>
          <w:rStyle w:val="Strong"/>
          <w:rFonts w:ascii="GHEA Grapalat" w:eastAsia="Times New Roman" w:hAnsi="GHEA Grapalat" w:cs="Sylfaen"/>
          <w:sz w:val="24"/>
          <w:szCs w:val="24"/>
          <w:lang w:val="hy-AM" w:eastAsia="ru-RU"/>
        </w:rPr>
      </w:pPr>
      <w:r w:rsidRPr="00A135F0">
        <w:rPr>
          <w:rStyle w:val="Strong"/>
          <w:rFonts w:ascii="GHEA Grapalat" w:eastAsia="Times New Roman" w:hAnsi="GHEA Grapalat" w:cs="Arial"/>
          <w:sz w:val="24"/>
          <w:szCs w:val="24"/>
          <w:lang w:val="hy-AM" w:eastAsia="ru-RU"/>
        </w:rPr>
        <w:t>ԱՄՓՈՓԱԹԵՐԹ</w:t>
      </w:r>
    </w:p>
    <w:p w:rsidR="00472176" w:rsidRDefault="005C6B3A" w:rsidP="005078E6">
      <w:pPr>
        <w:shd w:val="clear" w:color="auto" w:fill="FFFFFF"/>
        <w:tabs>
          <w:tab w:val="left" w:pos="1080"/>
        </w:tabs>
        <w:spacing w:after="0" w:line="360" w:lineRule="auto"/>
        <w:jc w:val="center"/>
        <w:rPr>
          <w:rFonts w:ascii="GHEA Grapalat" w:hAnsi="GHEA Grapalat" w:cs="Times Armenian"/>
          <w:b/>
          <w:sz w:val="24"/>
          <w:szCs w:val="24"/>
        </w:rPr>
      </w:pPr>
      <w:r w:rsidRPr="00A135F0">
        <w:rPr>
          <w:rFonts w:ascii="GHEA Grapalat" w:eastAsia="Times New Roman" w:hAnsi="GHEA Grapalat" w:cs="Times New Roman"/>
          <w:b/>
          <w:bCs/>
          <w:color w:val="000000" w:themeColor="text1"/>
          <w:sz w:val="24"/>
          <w:szCs w:val="24"/>
          <w:bdr w:val="none" w:sz="0" w:space="0" w:color="auto" w:frame="1"/>
          <w:lang w:val="hy-AM"/>
        </w:rPr>
        <w:t>«</w:t>
      </w:r>
      <w:r w:rsidR="005078E6" w:rsidRPr="008F64DF">
        <w:rPr>
          <w:rStyle w:val="Strong"/>
          <w:rFonts w:ascii="GHEA Grapalat" w:hAnsi="GHEA Grapalat"/>
          <w:color w:val="000000" w:themeColor="text1"/>
          <w:sz w:val="24"/>
          <w:szCs w:val="24"/>
          <w:lang w:val="hy-AM"/>
        </w:rPr>
        <w:t>ՀԱՅԱՍՏԱՆԻ ՀԱՆՐԱՊԵՏՈՒԹՅԱՆ ԿԱՌԱՎԱՐՈՒԹՅԱՆ 2022 ԹՎԱԿԱՆԻ ՀՈՒՆՎԱՐԻ 13-Ի N 64-Լ ՈՐՈՇՄԱՆ ՄԵՋ ՓՈՓՈԽՈՒԹՅՈՒՆ</w:t>
      </w:r>
      <w:r w:rsidR="005078E6">
        <w:rPr>
          <w:rStyle w:val="Strong"/>
          <w:rFonts w:ascii="GHEA Grapalat" w:hAnsi="GHEA Grapalat"/>
          <w:color w:val="000000" w:themeColor="text1"/>
          <w:sz w:val="24"/>
          <w:szCs w:val="24"/>
          <w:lang w:val="hy-AM"/>
        </w:rPr>
        <w:t>ՆԵՐ</w:t>
      </w:r>
      <w:r w:rsidR="005078E6" w:rsidRPr="008F64DF">
        <w:rPr>
          <w:rStyle w:val="Strong"/>
          <w:rFonts w:ascii="GHEA Grapalat" w:hAnsi="GHEA Grapalat"/>
          <w:color w:val="000000" w:themeColor="text1"/>
          <w:sz w:val="24"/>
          <w:szCs w:val="24"/>
          <w:lang w:val="hy-AM"/>
        </w:rPr>
        <w:t xml:space="preserve"> ԵՎ ԼՐԱՑՈՒՄ</w:t>
      </w:r>
      <w:r w:rsidR="005078E6">
        <w:rPr>
          <w:rStyle w:val="Strong"/>
          <w:rFonts w:ascii="GHEA Grapalat" w:hAnsi="GHEA Grapalat"/>
          <w:color w:val="000000" w:themeColor="text1"/>
          <w:sz w:val="24"/>
          <w:szCs w:val="24"/>
          <w:lang w:val="hy-AM"/>
        </w:rPr>
        <w:t>ՆԵՐ</w:t>
      </w:r>
      <w:r w:rsidR="005078E6" w:rsidRPr="008F64DF">
        <w:rPr>
          <w:rStyle w:val="Strong"/>
          <w:rFonts w:ascii="GHEA Grapalat" w:hAnsi="GHEA Grapalat"/>
          <w:color w:val="000000" w:themeColor="text1"/>
          <w:sz w:val="24"/>
          <w:szCs w:val="24"/>
          <w:lang w:val="hy-AM"/>
        </w:rPr>
        <w:t xml:space="preserve"> ԿԱՏԱՐԵԼՈՒ ՄԱՍԻՆ</w:t>
      </w:r>
      <w:r w:rsidRPr="00A135F0">
        <w:rPr>
          <w:rFonts w:ascii="GHEA Grapalat" w:eastAsia="Times New Roman" w:hAnsi="GHEA Grapalat" w:cs="Times New Roman"/>
          <w:b/>
          <w:bCs/>
          <w:color w:val="000000" w:themeColor="text1"/>
          <w:sz w:val="24"/>
          <w:szCs w:val="24"/>
          <w:bdr w:val="none" w:sz="0" w:space="0" w:color="auto" w:frame="1"/>
          <w:lang w:val="hy-AM"/>
        </w:rPr>
        <w:t xml:space="preserve">» </w:t>
      </w:r>
      <w:r w:rsidR="00566FB3" w:rsidRPr="00A135F0">
        <w:rPr>
          <w:rFonts w:ascii="GHEA Grapalat" w:hAnsi="GHEA Grapalat" w:cs="Times Armenian"/>
          <w:b/>
          <w:sz w:val="24"/>
          <w:szCs w:val="24"/>
          <w:lang w:val="af-ZA"/>
        </w:rPr>
        <w:t xml:space="preserve">ՀԱՅԱՍՏԱՆԻ ՀԱՆՐԱՊԵՏՈՒԹՅԱՆ ԿԱՌԱՎԱՐՈՒԹՅԱՆ ՈՐՈՇՄԱՆ </w:t>
      </w:r>
      <w:r w:rsidR="00566FB3" w:rsidRPr="00A135F0">
        <w:rPr>
          <w:rFonts w:ascii="GHEA Grapalat" w:hAnsi="GHEA Grapalat" w:cs="Times Armenian"/>
          <w:b/>
          <w:sz w:val="24"/>
          <w:szCs w:val="24"/>
          <w:lang w:val="hy-AM"/>
        </w:rPr>
        <w:t>ՆԱԽԱԳ</w:t>
      </w:r>
      <w:r w:rsidR="00566FB3" w:rsidRPr="00A135F0">
        <w:rPr>
          <w:rFonts w:ascii="GHEA Grapalat" w:hAnsi="GHEA Grapalat" w:cs="Times Armenian"/>
          <w:b/>
          <w:sz w:val="24"/>
          <w:szCs w:val="24"/>
        </w:rPr>
        <w:t>ԾԻ</w:t>
      </w:r>
      <w:r w:rsidR="00566FB3" w:rsidRPr="00A135F0">
        <w:rPr>
          <w:rFonts w:ascii="GHEA Grapalat" w:hAnsi="GHEA Grapalat" w:cs="Times Armenian"/>
          <w:b/>
          <w:sz w:val="24"/>
          <w:szCs w:val="24"/>
          <w:lang w:val="af-ZA"/>
        </w:rPr>
        <w:t xml:space="preserve"> </w:t>
      </w:r>
      <w:r w:rsidR="00566FB3" w:rsidRPr="00A135F0">
        <w:rPr>
          <w:rFonts w:ascii="GHEA Grapalat" w:hAnsi="GHEA Grapalat" w:cs="Times Armenian"/>
          <w:b/>
          <w:sz w:val="24"/>
          <w:szCs w:val="24"/>
        </w:rPr>
        <w:t>ՎԵՐԱԲԵՐՅԱԼ</w:t>
      </w:r>
    </w:p>
    <w:p w:rsidR="006D4D02" w:rsidRPr="005078E6" w:rsidRDefault="006D4D02" w:rsidP="005078E6">
      <w:pPr>
        <w:shd w:val="clear" w:color="auto" w:fill="FFFFFF"/>
        <w:tabs>
          <w:tab w:val="left" w:pos="1080"/>
        </w:tabs>
        <w:spacing w:after="0" w:line="360" w:lineRule="auto"/>
        <w:jc w:val="center"/>
        <w:rPr>
          <w:rFonts w:ascii="GHEA Grapalat" w:hAnsi="GHEA Grapalat" w:cs="Arial"/>
          <w:b/>
          <w:color w:val="000000" w:themeColor="text1"/>
          <w:sz w:val="24"/>
          <w:szCs w:val="24"/>
          <w:lang w:val="hy-AM"/>
        </w:rPr>
      </w:pPr>
    </w:p>
    <w:tbl>
      <w:tblPr>
        <w:tblStyle w:val="TableGrid"/>
        <w:tblW w:w="14213" w:type="dxa"/>
        <w:jc w:val="center"/>
        <w:tblLook w:val="04A0" w:firstRow="1" w:lastRow="0" w:firstColumn="1" w:lastColumn="0" w:noHBand="0" w:noVBand="1"/>
      </w:tblPr>
      <w:tblGrid>
        <w:gridCol w:w="9257"/>
        <w:gridCol w:w="1257"/>
        <w:gridCol w:w="3699"/>
      </w:tblGrid>
      <w:tr w:rsidR="00AC7883" w:rsidRPr="00A135F0" w:rsidTr="00A135F0">
        <w:trPr>
          <w:jc w:val="center"/>
        </w:trPr>
        <w:tc>
          <w:tcPr>
            <w:tcW w:w="10514" w:type="dxa"/>
            <w:gridSpan w:val="2"/>
          </w:tcPr>
          <w:p w:rsidR="00AC7883" w:rsidRPr="00A135F0" w:rsidRDefault="00566FB3" w:rsidP="00A135F0">
            <w:pPr>
              <w:pStyle w:val="ListParagraph"/>
              <w:numPr>
                <w:ilvl w:val="0"/>
                <w:numId w:val="27"/>
              </w:numPr>
              <w:tabs>
                <w:tab w:val="left" w:pos="9270"/>
              </w:tabs>
              <w:jc w:val="center"/>
              <w:rPr>
                <w:rFonts w:ascii="GHEA Grapalat" w:hAnsi="GHEA Grapalat"/>
                <w:b/>
                <w:sz w:val="24"/>
                <w:szCs w:val="24"/>
              </w:rPr>
            </w:pPr>
            <w:r w:rsidRPr="00A135F0">
              <w:rPr>
                <w:rFonts w:ascii="GHEA Grapalat" w:hAnsi="GHEA Grapalat"/>
                <w:b/>
                <w:sz w:val="24"/>
                <w:szCs w:val="24"/>
              </w:rPr>
              <w:t xml:space="preserve">ՀՀ </w:t>
            </w:r>
            <w:r w:rsidR="005C6B3A" w:rsidRPr="00A135F0">
              <w:rPr>
                <w:rFonts w:ascii="GHEA Grapalat" w:hAnsi="GHEA Grapalat"/>
                <w:b/>
                <w:sz w:val="24"/>
                <w:szCs w:val="24"/>
              </w:rPr>
              <w:t>առողջապահության նախարարություն</w:t>
            </w:r>
          </w:p>
        </w:tc>
        <w:tc>
          <w:tcPr>
            <w:tcW w:w="3699" w:type="dxa"/>
          </w:tcPr>
          <w:p w:rsidR="00566FB3" w:rsidRPr="00A135F0" w:rsidRDefault="00BB1869" w:rsidP="00A135F0">
            <w:pPr>
              <w:tabs>
                <w:tab w:val="left" w:pos="9270"/>
              </w:tabs>
              <w:rPr>
                <w:rFonts w:ascii="GHEA Grapalat" w:hAnsi="GHEA Grapalat"/>
                <w:sz w:val="24"/>
                <w:szCs w:val="24"/>
              </w:rPr>
            </w:pPr>
            <w:r>
              <w:rPr>
                <w:rFonts w:ascii="GHEA Grapalat" w:hAnsi="GHEA Grapalat"/>
                <w:sz w:val="24"/>
                <w:szCs w:val="24"/>
              </w:rPr>
              <w:t>13</w:t>
            </w:r>
            <w:r w:rsidR="005078E6">
              <w:rPr>
                <w:rFonts w:ascii="GHEA Grapalat" w:hAnsi="GHEA Grapalat"/>
                <w:sz w:val="24"/>
                <w:szCs w:val="24"/>
              </w:rPr>
              <w:t>.</w:t>
            </w:r>
            <w:r>
              <w:rPr>
                <w:rFonts w:ascii="GHEA Grapalat" w:hAnsi="GHEA Grapalat"/>
                <w:sz w:val="24"/>
                <w:szCs w:val="24"/>
              </w:rPr>
              <w:t>03</w:t>
            </w:r>
            <w:r w:rsidR="005F2E9B">
              <w:rPr>
                <w:rFonts w:ascii="GHEA Grapalat" w:hAnsi="GHEA Grapalat"/>
                <w:sz w:val="24"/>
                <w:szCs w:val="24"/>
              </w:rPr>
              <w:t>.202</w:t>
            </w:r>
            <w:r>
              <w:rPr>
                <w:rFonts w:ascii="GHEA Grapalat" w:hAnsi="GHEA Grapalat"/>
                <w:sz w:val="24"/>
                <w:szCs w:val="24"/>
              </w:rPr>
              <w:t>5</w:t>
            </w:r>
          </w:p>
          <w:p w:rsidR="0095260D" w:rsidRPr="00A135F0" w:rsidRDefault="00566FB3" w:rsidP="009275A6">
            <w:pPr>
              <w:tabs>
                <w:tab w:val="left" w:pos="9270"/>
              </w:tabs>
              <w:rPr>
                <w:rFonts w:ascii="GHEA Grapalat" w:hAnsi="GHEA Grapalat"/>
                <w:sz w:val="24"/>
                <w:szCs w:val="24"/>
              </w:rPr>
            </w:pPr>
            <w:r w:rsidRPr="00BB1869">
              <w:rPr>
                <w:rFonts w:ascii="GHEA Grapalat" w:hAnsi="GHEA Grapalat"/>
                <w:sz w:val="24"/>
                <w:szCs w:val="24"/>
              </w:rPr>
              <w:t xml:space="preserve">N </w:t>
            </w:r>
            <w:r w:rsidR="00BB1869" w:rsidRPr="00BB1869">
              <w:rPr>
                <w:rFonts w:ascii="GHEA Grapalat" w:hAnsi="GHEA Grapalat"/>
                <w:sz w:val="24"/>
                <w:szCs w:val="24"/>
              </w:rPr>
              <w:t>ԱԱ/03.1/8020-2025</w:t>
            </w:r>
          </w:p>
        </w:tc>
      </w:tr>
      <w:tr w:rsidR="008D2B23" w:rsidRPr="00382BE0" w:rsidTr="005F2E9B">
        <w:trPr>
          <w:trHeight w:val="3050"/>
          <w:jc w:val="center"/>
        </w:trPr>
        <w:tc>
          <w:tcPr>
            <w:tcW w:w="9257" w:type="dxa"/>
          </w:tcPr>
          <w:p w:rsidR="00BB1869" w:rsidRDefault="00BB1869" w:rsidP="00BB1869">
            <w:pPr>
              <w:spacing w:line="360" w:lineRule="auto"/>
              <w:ind w:firstLine="567"/>
              <w:jc w:val="both"/>
              <w:rPr>
                <w:rFonts w:ascii="GHEA Grapalat" w:hAnsi="GHEA Grapalat"/>
                <w:sz w:val="24"/>
                <w:szCs w:val="24"/>
                <w:lang w:val="hy-AM"/>
              </w:rPr>
            </w:pPr>
            <w:r w:rsidRPr="00BB1869">
              <w:rPr>
                <w:rStyle w:val="Strong"/>
                <w:rFonts w:ascii="GHEA Grapalat" w:hAnsi="GHEA Grapalat"/>
                <w:b w:val="0"/>
                <w:color w:val="000000"/>
                <w:lang w:val="hy-AM"/>
              </w:rPr>
              <w:t>«</w:t>
            </w:r>
            <w:r w:rsidRPr="00BB1869">
              <w:rPr>
                <w:rStyle w:val="Strong"/>
                <w:rFonts w:ascii="GHEA Grapalat" w:hAnsi="GHEA Grapalat"/>
                <w:b w:val="0"/>
                <w:color w:val="000000"/>
                <w:sz w:val="24"/>
                <w:szCs w:val="24"/>
                <w:lang w:val="hy-AM"/>
              </w:rPr>
              <w:t>Հ</w:t>
            </w:r>
            <w:r w:rsidRPr="00BB1869">
              <w:rPr>
                <w:rStyle w:val="Strong"/>
                <w:rFonts w:ascii="GHEA Grapalat" w:hAnsi="GHEA Grapalat"/>
                <w:b w:val="0"/>
                <w:color w:val="000000" w:themeColor="text1"/>
                <w:sz w:val="24"/>
                <w:szCs w:val="24"/>
                <w:lang w:val="hy-AM"/>
              </w:rPr>
              <w:t xml:space="preserve">այաստանի Հանրապետության կառավարության 2022 թվականի հունվարի 13-ի N 64-Լ որոշման </w:t>
            </w:r>
            <w:r w:rsidRPr="00BB1869">
              <w:rPr>
                <w:rStyle w:val="Strong"/>
                <w:rFonts w:ascii="GHEA Grapalat" w:hAnsi="GHEA Grapalat"/>
                <w:b w:val="0"/>
                <w:sz w:val="24"/>
                <w:szCs w:val="24"/>
                <w:lang w:val="hy-AM"/>
              </w:rPr>
              <w:t xml:space="preserve">մեջ փոփոխություններ և </w:t>
            </w:r>
            <w:r w:rsidRPr="00BB1869">
              <w:rPr>
                <w:rStyle w:val="Strong"/>
                <w:rFonts w:ascii="GHEA Grapalat" w:hAnsi="GHEA Grapalat"/>
                <w:b w:val="0"/>
                <w:color w:val="000000" w:themeColor="text1"/>
                <w:sz w:val="24"/>
                <w:szCs w:val="24"/>
                <w:lang w:val="hy-AM"/>
              </w:rPr>
              <w:t>լրացումներ կատարելու մասին</w:t>
            </w:r>
            <w:r w:rsidRPr="00BB1869">
              <w:rPr>
                <w:rStyle w:val="Strong"/>
                <w:rFonts w:ascii="GHEA Grapalat" w:hAnsi="GHEA Grapalat"/>
                <w:b w:val="0"/>
                <w:sz w:val="24"/>
                <w:szCs w:val="24"/>
                <w:lang w:val="hy-AM"/>
              </w:rPr>
              <w:t xml:space="preserve">» </w:t>
            </w:r>
            <w:r w:rsidRPr="000865CA">
              <w:rPr>
                <w:rFonts w:ascii="GHEA Grapalat" w:hAnsi="GHEA Grapalat"/>
                <w:sz w:val="24"/>
                <w:szCs w:val="24"/>
                <w:lang w:val="hy-AM"/>
              </w:rPr>
              <w:t>Հայաստանի Հանրապետության կառավարության որոշման</w:t>
            </w:r>
            <w:r w:rsidRPr="000865CA">
              <w:rPr>
                <w:rFonts w:ascii="GHEA Grapalat" w:hAnsi="GHEA Grapalat"/>
                <w:sz w:val="24"/>
                <w:szCs w:val="24"/>
                <w:lang w:val="af-ZA"/>
              </w:rPr>
              <w:t xml:space="preserve"> </w:t>
            </w:r>
            <w:r w:rsidRPr="000865CA">
              <w:rPr>
                <w:rFonts w:ascii="GHEA Grapalat" w:hAnsi="GHEA Grapalat"/>
                <w:sz w:val="24"/>
                <w:szCs w:val="24"/>
                <w:lang w:val="hy-AM"/>
              </w:rPr>
              <w:t>նախագիծ</w:t>
            </w:r>
            <w:r>
              <w:rPr>
                <w:rFonts w:ascii="GHEA Grapalat" w:hAnsi="GHEA Grapalat"/>
                <w:sz w:val="24"/>
                <w:szCs w:val="24"/>
                <w:lang w:val="hy-AM"/>
              </w:rPr>
              <w:t xml:space="preserve">ի </w:t>
            </w:r>
            <w:r w:rsidRPr="000865CA">
              <w:rPr>
                <w:rFonts w:ascii="GHEA Grapalat" w:hAnsi="GHEA Grapalat"/>
                <w:sz w:val="24"/>
                <w:szCs w:val="24"/>
                <w:lang w:val="hy-AM"/>
              </w:rPr>
              <w:t>(</w:t>
            </w:r>
            <w:r>
              <w:rPr>
                <w:rFonts w:ascii="GHEA Grapalat" w:hAnsi="GHEA Grapalat"/>
                <w:sz w:val="24"/>
                <w:szCs w:val="24"/>
                <w:lang w:val="hy-AM"/>
              </w:rPr>
              <w:t>այսուհետ` նախագիծ</w:t>
            </w:r>
            <w:r w:rsidRPr="000865CA">
              <w:rPr>
                <w:rFonts w:ascii="GHEA Grapalat" w:hAnsi="GHEA Grapalat"/>
                <w:sz w:val="24"/>
                <w:szCs w:val="24"/>
                <w:lang w:val="hy-AM"/>
              </w:rPr>
              <w:t>)</w:t>
            </w:r>
            <w:r>
              <w:rPr>
                <w:rFonts w:ascii="GHEA Grapalat" w:hAnsi="GHEA Grapalat"/>
                <w:sz w:val="24"/>
                <w:szCs w:val="24"/>
                <w:lang w:val="hy-AM"/>
              </w:rPr>
              <w:t xml:space="preserve"> վերաբերյալ ներկայացնում ենք հետևյալ առաջարկությունները</w:t>
            </w:r>
            <w:r>
              <w:rPr>
                <w:rStyle w:val="Emphasis"/>
                <w:rFonts w:ascii="GHEA Grapalat" w:hAnsi="GHEA Grapalat"/>
                <w:sz w:val="24"/>
                <w:szCs w:val="24"/>
                <w:lang w:val="hy-AM"/>
              </w:rPr>
              <w:t>.</w:t>
            </w:r>
          </w:p>
          <w:p w:rsidR="00560FB5" w:rsidRPr="00BB1869" w:rsidRDefault="00BB1869" w:rsidP="00BB1869">
            <w:pPr>
              <w:pStyle w:val="ListParagraph"/>
              <w:numPr>
                <w:ilvl w:val="0"/>
                <w:numId w:val="36"/>
              </w:numPr>
              <w:spacing w:line="360" w:lineRule="auto"/>
              <w:ind w:left="0" w:firstLine="603"/>
              <w:jc w:val="both"/>
              <w:rPr>
                <w:rFonts w:ascii="GHEA Grapalat" w:hAnsi="GHEA Grapalat"/>
                <w:sz w:val="24"/>
                <w:szCs w:val="24"/>
                <w:lang w:val="hy-AM"/>
              </w:rPr>
            </w:pPr>
            <w:r w:rsidRPr="00BB1869">
              <w:rPr>
                <w:rStyle w:val="Emphasis"/>
                <w:rFonts w:ascii="GHEA Grapalat" w:hAnsi="GHEA Grapalat"/>
                <w:i w:val="0"/>
                <w:sz w:val="24"/>
                <w:szCs w:val="24"/>
                <w:lang w:val="hy-AM"/>
              </w:rPr>
              <w:t>Նախագծի 1-ին կետի 1-ին ենթակետի «ա» պարբերության մեջ «27-րդ կետի համաձայն տրված ուղեգրի» բառերը փոխարինել «27-րդ կետի համաձայն տրված  N 3 ձևին համապատասխան ուղեգրի» բառերով:</w:t>
            </w:r>
          </w:p>
        </w:tc>
        <w:tc>
          <w:tcPr>
            <w:tcW w:w="4956" w:type="dxa"/>
            <w:gridSpan w:val="2"/>
          </w:tcPr>
          <w:p w:rsidR="00601317" w:rsidRPr="00734CC0" w:rsidRDefault="00566FB3" w:rsidP="00734CC0">
            <w:pPr>
              <w:tabs>
                <w:tab w:val="left" w:pos="9270"/>
              </w:tabs>
              <w:spacing w:line="360" w:lineRule="auto"/>
              <w:ind w:left="-14" w:firstLine="353"/>
              <w:rPr>
                <w:rFonts w:ascii="GHEA Grapalat" w:hAnsi="GHEA Grapalat"/>
                <w:sz w:val="24"/>
                <w:szCs w:val="24"/>
                <w:lang w:val="hy-AM"/>
              </w:rPr>
            </w:pPr>
            <w:r w:rsidRPr="00734CC0">
              <w:rPr>
                <w:rFonts w:ascii="GHEA Grapalat" w:hAnsi="GHEA Grapalat"/>
                <w:sz w:val="24"/>
                <w:szCs w:val="24"/>
                <w:lang w:val="hy-AM"/>
              </w:rPr>
              <w:t>Ընդունվել է</w:t>
            </w:r>
            <w:r w:rsidR="00BB1869" w:rsidRPr="00734CC0">
              <w:rPr>
                <w:rFonts w:ascii="GHEA Grapalat" w:hAnsi="GHEA Grapalat"/>
                <w:sz w:val="24"/>
                <w:szCs w:val="24"/>
                <w:lang w:val="hy-AM"/>
              </w:rPr>
              <w:t>:</w:t>
            </w:r>
          </w:p>
          <w:p w:rsidR="00BB1869" w:rsidRPr="00FD780D" w:rsidRDefault="00BB1869" w:rsidP="00FE451D">
            <w:pPr>
              <w:tabs>
                <w:tab w:val="left" w:pos="9270"/>
              </w:tabs>
              <w:spacing w:line="360" w:lineRule="auto"/>
              <w:ind w:left="-14" w:firstLine="353"/>
              <w:rPr>
                <w:rFonts w:ascii="GHEA Grapalat" w:hAnsi="GHEA Grapalat"/>
                <w:sz w:val="24"/>
                <w:szCs w:val="24"/>
                <w:lang w:val="hy-AM"/>
              </w:rPr>
            </w:pPr>
            <w:r w:rsidRPr="00734CC0">
              <w:rPr>
                <w:rFonts w:ascii="GHEA Grapalat" w:hAnsi="GHEA Grapalat"/>
                <w:sz w:val="24"/>
                <w:szCs w:val="24"/>
                <w:lang w:val="hy-AM"/>
              </w:rPr>
              <w:t xml:space="preserve">Նախագծի </w:t>
            </w:r>
            <w:r w:rsidRPr="00FD780D">
              <w:rPr>
                <w:rFonts w:ascii="GHEA Grapalat" w:hAnsi="GHEA Grapalat"/>
                <w:iCs/>
                <w:sz w:val="24"/>
                <w:szCs w:val="24"/>
                <w:lang w:val="hy-AM"/>
              </w:rPr>
              <w:t>1-ին կետի 1-ին ենթակետի «ա» պարբերությ</w:t>
            </w:r>
            <w:r w:rsidR="00FE451D">
              <w:rPr>
                <w:rFonts w:ascii="GHEA Grapalat" w:hAnsi="GHEA Grapalat"/>
                <w:iCs/>
                <w:sz w:val="24"/>
                <w:szCs w:val="24"/>
                <w:lang w:val="hy-AM"/>
              </w:rPr>
              <w:t xml:space="preserve">ունը </w:t>
            </w:r>
            <w:r w:rsidR="00FE451D" w:rsidRPr="00734CC0">
              <w:rPr>
                <w:rFonts w:ascii="GHEA Grapalat" w:hAnsi="GHEA Grapalat"/>
                <w:iCs/>
                <w:sz w:val="24"/>
                <w:szCs w:val="24"/>
                <w:lang w:val="hy-AM"/>
              </w:rPr>
              <w:t>խմբագրվել է</w:t>
            </w:r>
            <w:r w:rsidR="00FE451D">
              <w:rPr>
                <w:rFonts w:ascii="GHEA Grapalat" w:hAnsi="GHEA Grapalat"/>
                <w:iCs/>
                <w:sz w:val="24"/>
                <w:szCs w:val="24"/>
                <w:lang w:val="hy-AM"/>
              </w:rPr>
              <w:t>՝</w:t>
            </w:r>
            <w:r w:rsidR="00FE451D" w:rsidRPr="00BB1869">
              <w:rPr>
                <w:rStyle w:val="Emphasis"/>
                <w:rFonts w:ascii="GHEA Grapalat" w:hAnsi="GHEA Grapalat"/>
                <w:i w:val="0"/>
                <w:sz w:val="24"/>
                <w:szCs w:val="24"/>
                <w:lang w:val="hy-AM"/>
              </w:rPr>
              <w:t xml:space="preserve"> «27-րդ կետի համաձայն տրված</w:t>
            </w:r>
            <w:r w:rsidR="00FE451D">
              <w:rPr>
                <w:rStyle w:val="Emphasis"/>
                <w:rFonts w:ascii="GHEA Grapalat" w:hAnsi="GHEA Grapalat"/>
                <w:i w:val="0"/>
                <w:sz w:val="24"/>
                <w:szCs w:val="24"/>
                <w:lang w:val="hy-AM"/>
              </w:rPr>
              <w:t>» բառերից հետո լրացվել «</w:t>
            </w:r>
            <w:r w:rsidR="00FE451D" w:rsidRPr="00BB1869">
              <w:rPr>
                <w:rStyle w:val="Emphasis"/>
                <w:rFonts w:ascii="GHEA Grapalat" w:hAnsi="GHEA Grapalat"/>
                <w:i w:val="0"/>
                <w:sz w:val="24"/>
                <w:szCs w:val="24"/>
                <w:lang w:val="hy-AM"/>
              </w:rPr>
              <w:t>N 3 ձևին համապատասխան</w:t>
            </w:r>
            <w:r w:rsidR="00FE451D">
              <w:rPr>
                <w:rStyle w:val="Emphasis"/>
                <w:rFonts w:ascii="GHEA Grapalat" w:hAnsi="GHEA Grapalat"/>
                <w:i w:val="0"/>
                <w:sz w:val="24"/>
                <w:szCs w:val="24"/>
                <w:lang w:val="hy-AM"/>
              </w:rPr>
              <w:t>» բառերը</w:t>
            </w:r>
            <w:r w:rsidRPr="00734CC0">
              <w:rPr>
                <w:rFonts w:ascii="GHEA Grapalat" w:hAnsi="GHEA Grapalat"/>
                <w:iCs/>
                <w:sz w:val="24"/>
                <w:szCs w:val="24"/>
                <w:lang w:val="hy-AM"/>
              </w:rPr>
              <w:t>:</w:t>
            </w:r>
          </w:p>
        </w:tc>
      </w:tr>
      <w:tr w:rsidR="00BB1869" w:rsidRPr="00382BE0" w:rsidTr="00BB1869">
        <w:trPr>
          <w:trHeight w:val="1286"/>
          <w:jc w:val="center"/>
        </w:trPr>
        <w:tc>
          <w:tcPr>
            <w:tcW w:w="9257" w:type="dxa"/>
          </w:tcPr>
          <w:p w:rsidR="00BB1869" w:rsidRPr="00BB1869" w:rsidRDefault="00BB1869" w:rsidP="00BB1869">
            <w:pPr>
              <w:pStyle w:val="ListParagraph"/>
              <w:numPr>
                <w:ilvl w:val="0"/>
                <w:numId w:val="36"/>
              </w:numPr>
              <w:spacing w:line="360" w:lineRule="auto"/>
              <w:ind w:left="0" w:firstLine="603"/>
              <w:jc w:val="both"/>
              <w:rPr>
                <w:rStyle w:val="Emphasis"/>
                <w:rFonts w:ascii="GHEA Grapalat" w:hAnsi="GHEA Grapalat"/>
                <w:i w:val="0"/>
                <w:iCs w:val="0"/>
                <w:sz w:val="24"/>
                <w:szCs w:val="24"/>
                <w:lang w:val="hy-AM"/>
              </w:rPr>
            </w:pPr>
            <w:r w:rsidRPr="00BB1869">
              <w:rPr>
                <w:rStyle w:val="Emphasis"/>
                <w:rFonts w:ascii="GHEA Grapalat" w:hAnsi="GHEA Grapalat"/>
                <w:i w:val="0"/>
                <w:sz w:val="24"/>
                <w:szCs w:val="24"/>
                <w:lang w:val="hy-AM"/>
              </w:rPr>
              <w:t>Նախագծի 1-ին կետի 2-րդ ենթակետի «ա» պարբերության «27-րդ կետի համաձայն տրված ուղեգրի» բառերը փոխարինել «հավելվածի 27-րդ կետի համաձայն տրված  N 3 ձևին համապատասխան ուղեգրի» բառերով:</w:t>
            </w:r>
          </w:p>
        </w:tc>
        <w:tc>
          <w:tcPr>
            <w:tcW w:w="4956" w:type="dxa"/>
            <w:gridSpan w:val="2"/>
          </w:tcPr>
          <w:p w:rsidR="00BB1869" w:rsidRPr="00FD780D" w:rsidRDefault="00BB1869" w:rsidP="00BB1869">
            <w:pPr>
              <w:tabs>
                <w:tab w:val="left" w:pos="9270"/>
              </w:tabs>
              <w:spacing w:line="360" w:lineRule="auto"/>
              <w:ind w:left="339"/>
              <w:rPr>
                <w:rFonts w:ascii="GHEA Grapalat" w:hAnsi="GHEA Grapalat"/>
                <w:sz w:val="24"/>
                <w:szCs w:val="24"/>
                <w:lang w:val="hy-AM"/>
              </w:rPr>
            </w:pPr>
            <w:r w:rsidRPr="00A135F0">
              <w:rPr>
                <w:rFonts w:ascii="GHEA Grapalat" w:hAnsi="GHEA Grapalat"/>
                <w:sz w:val="24"/>
                <w:szCs w:val="24"/>
                <w:lang w:val="hy-AM"/>
              </w:rPr>
              <w:t>Ընդունվել է</w:t>
            </w:r>
            <w:r w:rsidRPr="00FD780D">
              <w:rPr>
                <w:rFonts w:ascii="GHEA Grapalat" w:hAnsi="GHEA Grapalat"/>
                <w:sz w:val="24"/>
                <w:szCs w:val="24"/>
                <w:lang w:val="hy-AM"/>
              </w:rPr>
              <w:t>:</w:t>
            </w:r>
          </w:p>
          <w:p w:rsidR="00BB1869" w:rsidRPr="001028D7" w:rsidRDefault="00BB1869" w:rsidP="00FE451D">
            <w:pPr>
              <w:tabs>
                <w:tab w:val="left" w:pos="9270"/>
              </w:tabs>
              <w:spacing w:line="360" w:lineRule="auto"/>
              <w:ind w:firstLine="346"/>
              <w:rPr>
                <w:rFonts w:ascii="GHEA Grapalat" w:hAnsi="GHEA Grapalat"/>
                <w:sz w:val="24"/>
                <w:szCs w:val="24"/>
                <w:lang w:val="hy-AM"/>
              </w:rPr>
            </w:pPr>
            <w:r w:rsidRPr="001028D7">
              <w:rPr>
                <w:rFonts w:ascii="GHEA Grapalat" w:hAnsi="GHEA Grapalat"/>
                <w:sz w:val="24"/>
                <w:szCs w:val="24"/>
                <w:lang w:val="hy-AM"/>
              </w:rPr>
              <w:t xml:space="preserve">Նախագծի </w:t>
            </w:r>
            <w:r w:rsidRPr="00FD780D">
              <w:rPr>
                <w:rFonts w:ascii="GHEA Grapalat" w:hAnsi="GHEA Grapalat"/>
                <w:iCs/>
                <w:sz w:val="24"/>
                <w:szCs w:val="24"/>
                <w:lang w:val="hy-AM"/>
              </w:rPr>
              <w:t>1-ին կետի</w:t>
            </w:r>
            <w:r w:rsidR="00FE451D" w:rsidRPr="00FD780D">
              <w:rPr>
                <w:rFonts w:ascii="GHEA Grapalat" w:hAnsi="GHEA Grapalat"/>
                <w:iCs/>
                <w:sz w:val="24"/>
                <w:szCs w:val="24"/>
                <w:lang w:val="hy-AM"/>
              </w:rPr>
              <w:t xml:space="preserve"> 2-րդ</w:t>
            </w:r>
            <w:r w:rsidRPr="00FD780D">
              <w:rPr>
                <w:rFonts w:ascii="GHEA Grapalat" w:hAnsi="GHEA Grapalat"/>
                <w:iCs/>
                <w:sz w:val="24"/>
                <w:szCs w:val="24"/>
                <w:lang w:val="hy-AM"/>
              </w:rPr>
              <w:t xml:space="preserve"> ենթակետի «ա» պարբերությ</w:t>
            </w:r>
            <w:r w:rsidRPr="001028D7">
              <w:rPr>
                <w:rFonts w:ascii="GHEA Grapalat" w:hAnsi="GHEA Grapalat"/>
                <w:iCs/>
                <w:sz w:val="24"/>
                <w:szCs w:val="24"/>
                <w:lang w:val="hy-AM"/>
              </w:rPr>
              <w:t xml:space="preserve">ունը </w:t>
            </w:r>
            <w:r w:rsidR="00FE451D" w:rsidRPr="00734CC0">
              <w:rPr>
                <w:rFonts w:ascii="GHEA Grapalat" w:hAnsi="GHEA Grapalat"/>
                <w:iCs/>
                <w:sz w:val="24"/>
                <w:szCs w:val="24"/>
                <w:lang w:val="hy-AM"/>
              </w:rPr>
              <w:t>խմբագրվել է</w:t>
            </w:r>
            <w:r w:rsidR="00FE451D">
              <w:rPr>
                <w:rFonts w:ascii="GHEA Grapalat" w:hAnsi="GHEA Grapalat"/>
                <w:iCs/>
                <w:sz w:val="24"/>
                <w:szCs w:val="24"/>
                <w:lang w:val="hy-AM"/>
              </w:rPr>
              <w:t>՝</w:t>
            </w:r>
            <w:r w:rsidR="00FE451D" w:rsidRPr="00BB1869">
              <w:rPr>
                <w:rStyle w:val="Emphasis"/>
                <w:rFonts w:ascii="GHEA Grapalat" w:hAnsi="GHEA Grapalat"/>
                <w:i w:val="0"/>
                <w:sz w:val="24"/>
                <w:szCs w:val="24"/>
                <w:lang w:val="hy-AM"/>
              </w:rPr>
              <w:t xml:space="preserve"> «27-րդ կետի համաձայն տրված</w:t>
            </w:r>
            <w:r w:rsidR="00FE451D">
              <w:rPr>
                <w:rStyle w:val="Emphasis"/>
                <w:rFonts w:ascii="GHEA Grapalat" w:hAnsi="GHEA Grapalat"/>
                <w:i w:val="0"/>
                <w:sz w:val="24"/>
                <w:szCs w:val="24"/>
                <w:lang w:val="hy-AM"/>
              </w:rPr>
              <w:t>» բառերից հետո լրացվել «</w:t>
            </w:r>
            <w:r w:rsidR="00FE451D" w:rsidRPr="00BB1869">
              <w:rPr>
                <w:rStyle w:val="Emphasis"/>
                <w:rFonts w:ascii="GHEA Grapalat" w:hAnsi="GHEA Grapalat"/>
                <w:i w:val="0"/>
                <w:sz w:val="24"/>
                <w:szCs w:val="24"/>
                <w:lang w:val="hy-AM"/>
              </w:rPr>
              <w:t>N 3 ձևին համապատասխան</w:t>
            </w:r>
            <w:r w:rsidR="00FE451D">
              <w:rPr>
                <w:rStyle w:val="Emphasis"/>
                <w:rFonts w:ascii="GHEA Grapalat" w:hAnsi="GHEA Grapalat"/>
                <w:i w:val="0"/>
                <w:sz w:val="24"/>
                <w:szCs w:val="24"/>
                <w:lang w:val="hy-AM"/>
              </w:rPr>
              <w:t>» բառերը</w:t>
            </w:r>
            <w:r w:rsidR="00FE451D" w:rsidRPr="00734CC0">
              <w:rPr>
                <w:rFonts w:ascii="GHEA Grapalat" w:hAnsi="GHEA Grapalat"/>
                <w:iCs/>
                <w:sz w:val="24"/>
                <w:szCs w:val="24"/>
                <w:lang w:val="hy-AM"/>
              </w:rPr>
              <w:t>:</w:t>
            </w:r>
          </w:p>
        </w:tc>
      </w:tr>
      <w:tr w:rsidR="00BB1869" w:rsidRPr="00382BE0" w:rsidTr="005F2E9B">
        <w:trPr>
          <w:trHeight w:val="3050"/>
          <w:jc w:val="center"/>
        </w:trPr>
        <w:tc>
          <w:tcPr>
            <w:tcW w:w="9257" w:type="dxa"/>
          </w:tcPr>
          <w:p w:rsidR="00BB1869" w:rsidRPr="001028D7" w:rsidRDefault="00BB1869" w:rsidP="00BB1869">
            <w:pPr>
              <w:pStyle w:val="ListParagraph"/>
              <w:numPr>
                <w:ilvl w:val="0"/>
                <w:numId w:val="36"/>
              </w:numPr>
              <w:spacing w:line="360" w:lineRule="auto"/>
              <w:ind w:left="63" w:firstLine="720"/>
              <w:jc w:val="both"/>
              <w:rPr>
                <w:rStyle w:val="Emphasis"/>
                <w:rFonts w:ascii="GHEA Grapalat" w:hAnsi="GHEA Grapalat"/>
                <w:i w:val="0"/>
                <w:sz w:val="24"/>
                <w:szCs w:val="24"/>
                <w:lang w:val="hy-AM"/>
              </w:rPr>
            </w:pPr>
            <w:r w:rsidRPr="001028D7">
              <w:rPr>
                <w:rStyle w:val="Emphasis"/>
                <w:rFonts w:ascii="GHEA Grapalat" w:hAnsi="GHEA Grapalat"/>
                <w:i w:val="0"/>
                <w:sz w:val="24"/>
                <w:szCs w:val="24"/>
                <w:lang w:val="hy-AM"/>
              </w:rPr>
              <w:lastRenderedPageBreak/>
              <w:t xml:space="preserve">Նախագծի 1-ին կետի 2-րդ ենթակետի «գ» պարբերությունը </w:t>
            </w:r>
            <w:r w:rsidRPr="001028D7">
              <w:rPr>
                <w:rFonts w:ascii="GHEA Grapalat" w:eastAsia="Times New Roman" w:hAnsi="GHEA Grapalat"/>
                <w:color w:val="000000" w:themeColor="text1"/>
                <w:sz w:val="24"/>
                <w:szCs w:val="24"/>
                <w:lang w:val="hy-AM"/>
              </w:rPr>
              <w:t>շարադրել հետևյալ խմբագրությամբ. «նշում` հրամանի կամ ուղեգրի հիման վրա փոխնակ մոր ծառայություններից օգտվելու և/կամ դոնորական ձվաբջջի ձեռք բերման ծախսերի փոխհատուցման համար երկրորդ անգամ դիմելու մասին:»: Հիշյալ առաջարկը բխում է Հայաստանի Հանրապետության կառավարության 2022 թվականի հունվարի 13-ի N 64-Լ որոշման 1-ին հավելվածի 5-րդ կետի դրույթներից:</w:t>
            </w:r>
          </w:p>
        </w:tc>
        <w:tc>
          <w:tcPr>
            <w:tcW w:w="4956" w:type="dxa"/>
            <w:gridSpan w:val="2"/>
          </w:tcPr>
          <w:p w:rsidR="00BB1869" w:rsidRPr="00BB1869" w:rsidRDefault="00BB1869" w:rsidP="00BB1869">
            <w:pPr>
              <w:tabs>
                <w:tab w:val="left" w:pos="9270"/>
              </w:tabs>
              <w:spacing w:line="360" w:lineRule="auto"/>
              <w:ind w:left="339"/>
              <w:rPr>
                <w:rFonts w:ascii="GHEA Grapalat" w:hAnsi="GHEA Grapalat"/>
                <w:sz w:val="24"/>
                <w:szCs w:val="24"/>
                <w:lang w:val="hy-AM"/>
              </w:rPr>
            </w:pPr>
            <w:r w:rsidRPr="00A135F0">
              <w:rPr>
                <w:rFonts w:ascii="GHEA Grapalat" w:hAnsi="GHEA Grapalat"/>
                <w:sz w:val="24"/>
                <w:szCs w:val="24"/>
                <w:lang w:val="hy-AM"/>
              </w:rPr>
              <w:t>Ընդունվել է</w:t>
            </w:r>
            <w:r w:rsidRPr="00BB1869">
              <w:rPr>
                <w:rFonts w:ascii="GHEA Grapalat" w:hAnsi="GHEA Grapalat"/>
                <w:sz w:val="24"/>
                <w:szCs w:val="24"/>
                <w:lang w:val="hy-AM"/>
              </w:rPr>
              <w:t>:</w:t>
            </w:r>
          </w:p>
          <w:p w:rsidR="00BB1869" w:rsidRPr="00A135F0" w:rsidRDefault="00BB1869" w:rsidP="00FE451D">
            <w:pPr>
              <w:tabs>
                <w:tab w:val="left" w:pos="9270"/>
              </w:tabs>
              <w:spacing w:line="360" w:lineRule="auto"/>
              <w:ind w:firstLine="346"/>
              <w:jc w:val="both"/>
              <w:rPr>
                <w:rFonts w:ascii="GHEA Grapalat" w:hAnsi="GHEA Grapalat"/>
                <w:sz w:val="24"/>
                <w:szCs w:val="24"/>
                <w:lang w:val="hy-AM"/>
              </w:rPr>
            </w:pPr>
            <w:r w:rsidRPr="00BB1869">
              <w:rPr>
                <w:rFonts w:ascii="GHEA Grapalat" w:hAnsi="GHEA Grapalat"/>
                <w:sz w:val="24"/>
                <w:szCs w:val="24"/>
                <w:lang w:val="hy-AM"/>
              </w:rPr>
              <w:t xml:space="preserve">Նախագծի </w:t>
            </w:r>
            <w:r w:rsidRPr="00BB1869">
              <w:rPr>
                <w:rStyle w:val="Emphasis"/>
                <w:rFonts w:ascii="GHEA Grapalat" w:hAnsi="GHEA Grapalat"/>
                <w:i w:val="0"/>
                <w:sz w:val="24"/>
                <w:szCs w:val="24"/>
                <w:lang w:val="hy-AM"/>
              </w:rPr>
              <w:t xml:space="preserve">1-ին կետի 2-րդ ենթակետի «գ» </w:t>
            </w:r>
            <w:r>
              <w:rPr>
                <w:rStyle w:val="Emphasis"/>
                <w:rFonts w:ascii="GHEA Grapalat" w:hAnsi="GHEA Grapalat"/>
                <w:i w:val="0"/>
                <w:sz w:val="24"/>
                <w:szCs w:val="24"/>
                <w:lang w:val="hy-AM"/>
              </w:rPr>
              <w:t>պարբերությ</w:t>
            </w:r>
            <w:r w:rsidR="00B804A8">
              <w:rPr>
                <w:rStyle w:val="Emphasis"/>
                <w:rFonts w:ascii="GHEA Grapalat" w:hAnsi="GHEA Grapalat"/>
                <w:i w:val="0"/>
                <w:sz w:val="24"/>
                <w:szCs w:val="24"/>
                <w:lang w:val="hy-AM"/>
              </w:rPr>
              <w:t>ուն</w:t>
            </w:r>
            <w:r w:rsidR="00B804A8" w:rsidRPr="00B804A8">
              <w:rPr>
                <w:rStyle w:val="Emphasis"/>
                <w:rFonts w:ascii="GHEA Grapalat" w:hAnsi="GHEA Grapalat"/>
                <w:i w:val="0"/>
                <w:sz w:val="24"/>
                <w:szCs w:val="24"/>
                <w:lang w:val="hy-AM"/>
              </w:rPr>
              <w:t>ը շարադրվել է նոր խմբագրությամբ:</w:t>
            </w:r>
          </w:p>
        </w:tc>
      </w:tr>
      <w:tr w:rsidR="002F60F3" w:rsidRPr="00A135F0" w:rsidTr="000C085D">
        <w:trPr>
          <w:jc w:val="center"/>
        </w:trPr>
        <w:tc>
          <w:tcPr>
            <w:tcW w:w="10514" w:type="dxa"/>
            <w:gridSpan w:val="2"/>
          </w:tcPr>
          <w:p w:rsidR="002F60F3" w:rsidRPr="00A135F0" w:rsidRDefault="002F60F3" w:rsidP="002F60F3">
            <w:pPr>
              <w:pStyle w:val="ListParagraph"/>
              <w:numPr>
                <w:ilvl w:val="0"/>
                <w:numId w:val="27"/>
              </w:numPr>
              <w:tabs>
                <w:tab w:val="left" w:pos="9270"/>
              </w:tabs>
              <w:jc w:val="center"/>
              <w:rPr>
                <w:rFonts w:ascii="GHEA Grapalat" w:hAnsi="GHEA Grapalat"/>
                <w:b/>
                <w:sz w:val="24"/>
                <w:szCs w:val="24"/>
              </w:rPr>
            </w:pPr>
            <w:r w:rsidRPr="00A135F0">
              <w:rPr>
                <w:rFonts w:ascii="GHEA Grapalat" w:hAnsi="GHEA Grapalat"/>
                <w:b/>
                <w:sz w:val="24"/>
                <w:szCs w:val="24"/>
              </w:rPr>
              <w:t xml:space="preserve">ՀՀ </w:t>
            </w:r>
            <w:r>
              <w:rPr>
                <w:rFonts w:ascii="GHEA Grapalat" w:hAnsi="GHEA Grapalat"/>
                <w:b/>
                <w:sz w:val="24"/>
                <w:szCs w:val="24"/>
                <w:lang w:val="hy-AM"/>
              </w:rPr>
              <w:t>ֆինանսների նախարարություն</w:t>
            </w:r>
          </w:p>
        </w:tc>
        <w:tc>
          <w:tcPr>
            <w:tcW w:w="3699" w:type="dxa"/>
          </w:tcPr>
          <w:p w:rsidR="002F60F3" w:rsidRPr="00A135F0" w:rsidRDefault="002F60F3" w:rsidP="000C085D">
            <w:pPr>
              <w:tabs>
                <w:tab w:val="left" w:pos="9270"/>
              </w:tabs>
              <w:rPr>
                <w:rFonts w:ascii="GHEA Grapalat" w:hAnsi="GHEA Grapalat"/>
                <w:sz w:val="24"/>
                <w:szCs w:val="24"/>
              </w:rPr>
            </w:pPr>
            <w:r>
              <w:rPr>
                <w:rFonts w:ascii="GHEA Grapalat" w:hAnsi="GHEA Grapalat"/>
                <w:sz w:val="24"/>
                <w:szCs w:val="24"/>
              </w:rPr>
              <w:t>18.03.2025</w:t>
            </w:r>
          </w:p>
          <w:p w:rsidR="002F60F3" w:rsidRPr="00A135F0" w:rsidRDefault="002F60F3" w:rsidP="000C085D">
            <w:pPr>
              <w:tabs>
                <w:tab w:val="left" w:pos="9270"/>
              </w:tabs>
              <w:rPr>
                <w:rFonts w:ascii="GHEA Grapalat" w:hAnsi="GHEA Grapalat"/>
                <w:sz w:val="24"/>
                <w:szCs w:val="24"/>
              </w:rPr>
            </w:pPr>
            <w:r w:rsidRPr="00BB1869">
              <w:rPr>
                <w:rFonts w:ascii="GHEA Grapalat" w:hAnsi="GHEA Grapalat"/>
                <w:sz w:val="24"/>
                <w:szCs w:val="24"/>
              </w:rPr>
              <w:t xml:space="preserve">N </w:t>
            </w:r>
            <w:r w:rsidRPr="002F60F3">
              <w:rPr>
                <w:rFonts w:ascii="GHEA Grapalat" w:hAnsi="GHEA Grapalat"/>
                <w:sz w:val="24"/>
                <w:szCs w:val="24"/>
              </w:rPr>
              <w:t>01/34-2/5642-2025</w:t>
            </w:r>
          </w:p>
        </w:tc>
      </w:tr>
      <w:tr w:rsidR="002F60F3" w:rsidRPr="00FD780D" w:rsidTr="002F60F3">
        <w:trPr>
          <w:trHeight w:val="890"/>
          <w:jc w:val="center"/>
        </w:trPr>
        <w:tc>
          <w:tcPr>
            <w:tcW w:w="9257" w:type="dxa"/>
          </w:tcPr>
          <w:p w:rsidR="002F60F3" w:rsidRPr="00D15964" w:rsidRDefault="002F60F3" w:rsidP="002F60F3">
            <w:pPr>
              <w:spacing w:line="360" w:lineRule="auto"/>
              <w:ind w:firstLine="573"/>
              <w:jc w:val="both"/>
              <w:rPr>
                <w:rFonts w:ascii="GHEA Grapalat" w:eastAsia="Times New Roman" w:hAnsi="GHEA Grapalat" w:cs="Times New Roman"/>
                <w:noProof/>
                <w:sz w:val="24"/>
                <w:szCs w:val="24"/>
              </w:rPr>
            </w:pPr>
            <w:r w:rsidRPr="00D15964">
              <w:rPr>
                <w:rFonts w:ascii="GHEA Grapalat" w:eastAsia="Times New Roman" w:hAnsi="GHEA Grapalat" w:cs="Times New Roman"/>
                <w:noProof/>
                <w:sz w:val="24"/>
                <w:szCs w:val="24"/>
              </w:rPr>
              <w:t>Ձեր 03.03.2025թ. N ՆՄ/ԱԳ-2-4/5444-2025 գրությամբ «Հայաստանի Հանրապետության կառավարության 2022 թվականի հունվարի 13-ի N 64-Լ որոշման մեջ փոփոխություններ և լրացումներ կատարելու մասին» ՀՀ կառավարության որոշման նախագծի (այսուհետ` Նախագիծ) վերաբերյալ հայտնում ենք հետևյալը.</w:t>
            </w:r>
          </w:p>
          <w:p w:rsidR="002F60F3" w:rsidRPr="00D15964" w:rsidRDefault="002F60F3" w:rsidP="002F60F3">
            <w:pPr>
              <w:spacing w:line="360" w:lineRule="auto"/>
              <w:ind w:firstLine="573"/>
              <w:jc w:val="both"/>
              <w:rPr>
                <w:rFonts w:ascii="GHEA Grapalat" w:eastAsia="Times New Roman" w:hAnsi="GHEA Grapalat" w:cs="Times New Roman"/>
                <w:sz w:val="24"/>
                <w:szCs w:val="24"/>
              </w:rPr>
            </w:pPr>
            <w:r w:rsidRPr="00D15964">
              <w:rPr>
                <w:rFonts w:ascii="GHEA Grapalat" w:eastAsia="Times New Roman" w:hAnsi="GHEA Grapalat" w:cs="Times New Roman"/>
                <w:sz w:val="24"/>
                <w:szCs w:val="24"/>
              </w:rPr>
              <w:t>Նախագծով՝ ի թիվս այլ փոփոխությունների, որոնց վերաբերյալ սկզբունքային առարկություններ չունենք, առաջարկվում է փոխնակ մոր ծառայություններից օգտվելու ծախսերի փոխհատուցման գումարի առավելագույն չափը վերանայել</w:t>
            </w:r>
            <w:r>
              <w:rPr>
                <w:rFonts w:ascii="GHEA Grapalat" w:eastAsia="Times New Roman" w:hAnsi="GHEA Grapalat" w:cs="Times New Roman"/>
                <w:sz w:val="24"/>
                <w:szCs w:val="24"/>
              </w:rPr>
              <w:t xml:space="preserve">, և </w:t>
            </w:r>
            <w:r w:rsidRPr="00D15964">
              <w:rPr>
                <w:rFonts w:ascii="GHEA Grapalat" w:eastAsia="Times New Roman" w:hAnsi="GHEA Grapalat" w:cs="Times New Roman"/>
                <w:sz w:val="24"/>
                <w:szCs w:val="24"/>
              </w:rPr>
              <w:t xml:space="preserve">5.5 </w:t>
            </w:r>
            <w:r w:rsidRPr="00D15964">
              <w:rPr>
                <w:rFonts w:ascii="GHEA Grapalat" w:eastAsia="Times New Roman" w:hAnsi="GHEA Grapalat" w:cs="GHEA Grapalat"/>
                <w:sz w:val="24"/>
                <w:szCs w:val="24"/>
              </w:rPr>
              <w:t>մլն</w:t>
            </w:r>
            <w:r w:rsidRPr="00D15964">
              <w:rPr>
                <w:rFonts w:ascii="GHEA Grapalat" w:eastAsia="Times New Roman" w:hAnsi="GHEA Grapalat" w:cs="Times New Roman"/>
                <w:sz w:val="24"/>
                <w:szCs w:val="24"/>
              </w:rPr>
              <w:t xml:space="preserve"> </w:t>
            </w:r>
            <w:r w:rsidRPr="00D15964">
              <w:rPr>
                <w:rFonts w:ascii="GHEA Grapalat" w:eastAsia="Times New Roman" w:hAnsi="GHEA Grapalat" w:cs="GHEA Grapalat"/>
                <w:sz w:val="24"/>
                <w:szCs w:val="24"/>
              </w:rPr>
              <w:t>դրամի</w:t>
            </w:r>
            <w:r w:rsidRPr="00D15964">
              <w:rPr>
                <w:rFonts w:ascii="GHEA Grapalat" w:eastAsia="Times New Roman" w:hAnsi="GHEA Grapalat" w:cs="Times New Roman"/>
                <w:sz w:val="24"/>
                <w:szCs w:val="24"/>
              </w:rPr>
              <w:t xml:space="preserve"> </w:t>
            </w:r>
            <w:r w:rsidRPr="00D15964">
              <w:rPr>
                <w:rFonts w:ascii="GHEA Grapalat" w:eastAsia="Times New Roman" w:hAnsi="GHEA Grapalat" w:cs="GHEA Grapalat"/>
                <w:sz w:val="24"/>
                <w:szCs w:val="24"/>
              </w:rPr>
              <w:t>փոխարեն</w:t>
            </w:r>
            <w:r w:rsidRPr="00D15964">
              <w:rPr>
                <w:rFonts w:ascii="GHEA Grapalat" w:eastAsia="Times New Roman" w:hAnsi="GHEA Grapalat" w:cs="Times New Roman"/>
                <w:sz w:val="24"/>
                <w:szCs w:val="24"/>
              </w:rPr>
              <w:t xml:space="preserve"> </w:t>
            </w:r>
            <w:r>
              <w:rPr>
                <w:rFonts w:ascii="GHEA Grapalat" w:eastAsia="Times New Roman" w:hAnsi="GHEA Grapalat" w:cs="GHEA Grapalat"/>
                <w:sz w:val="24"/>
                <w:szCs w:val="24"/>
              </w:rPr>
              <w:t>սահմանել</w:t>
            </w:r>
            <w:r w:rsidRPr="00D15964">
              <w:rPr>
                <w:rFonts w:ascii="GHEA Grapalat" w:eastAsia="Times New Roman" w:hAnsi="GHEA Grapalat" w:cs="Times New Roman"/>
                <w:sz w:val="24"/>
                <w:szCs w:val="24"/>
              </w:rPr>
              <w:t xml:space="preserve"> 8</w:t>
            </w:r>
            <w:r w:rsidRPr="00D15964">
              <w:rPr>
                <w:rFonts w:ascii="GHEA Grapalat" w:eastAsia="Times New Roman" w:hAnsi="GHEA Grapalat" w:cs="Times New Roman"/>
                <w:noProof/>
                <w:sz w:val="24"/>
                <w:szCs w:val="24"/>
              </w:rPr>
              <w:t>.0</w:t>
            </w:r>
            <w:r w:rsidRPr="00D15964">
              <w:rPr>
                <w:rFonts w:ascii="GHEA Grapalat" w:eastAsia="Times New Roman" w:hAnsi="GHEA Grapalat" w:cs="Times New Roman"/>
                <w:sz w:val="24"/>
                <w:szCs w:val="24"/>
              </w:rPr>
              <w:t xml:space="preserve"> </w:t>
            </w:r>
            <w:r w:rsidRPr="00D15964">
              <w:rPr>
                <w:rFonts w:ascii="GHEA Grapalat" w:eastAsia="Times New Roman" w:hAnsi="GHEA Grapalat" w:cs="GHEA Grapalat"/>
                <w:sz w:val="24"/>
                <w:szCs w:val="24"/>
              </w:rPr>
              <w:t>մլն</w:t>
            </w:r>
            <w:r w:rsidRPr="00D15964">
              <w:rPr>
                <w:rFonts w:ascii="GHEA Grapalat" w:eastAsia="Times New Roman" w:hAnsi="GHEA Grapalat" w:cs="Times New Roman"/>
                <w:sz w:val="24"/>
                <w:szCs w:val="24"/>
              </w:rPr>
              <w:t xml:space="preserve"> </w:t>
            </w:r>
            <w:r w:rsidRPr="00D15964">
              <w:rPr>
                <w:rFonts w:ascii="GHEA Grapalat" w:eastAsia="Times New Roman" w:hAnsi="GHEA Grapalat" w:cs="GHEA Grapalat"/>
                <w:sz w:val="24"/>
                <w:szCs w:val="24"/>
              </w:rPr>
              <w:t>դրամ</w:t>
            </w:r>
            <w:r>
              <w:rPr>
                <w:rFonts w:ascii="GHEA Grapalat" w:eastAsia="Times New Roman" w:hAnsi="GHEA Grapalat" w:cs="Times New Roman"/>
                <w:sz w:val="24"/>
                <w:szCs w:val="24"/>
              </w:rPr>
              <w:t>՝</w:t>
            </w:r>
            <w:r w:rsidRPr="00D15964">
              <w:rPr>
                <w:rFonts w:ascii="GHEA Grapalat" w:eastAsia="Times New Roman" w:hAnsi="GHEA Grapalat" w:cs="Times New Roman"/>
                <w:sz w:val="24"/>
                <w:szCs w:val="24"/>
              </w:rPr>
              <w:t xml:space="preserve"> </w:t>
            </w:r>
            <w:r w:rsidRPr="00D15964">
              <w:rPr>
                <w:rFonts w:ascii="GHEA Grapalat" w:eastAsia="Times New Roman" w:hAnsi="GHEA Grapalat" w:cs="GHEA Grapalat"/>
                <w:sz w:val="24"/>
                <w:szCs w:val="24"/>
              </w:rPr>
              <w:t>հաշվի</w:t>
            </w:r>
            <w:r w:rsidRPr="00D15964">
              <w:rPr>
                <w:rFonts w:ascii="GHEA Grapalat" w:eastAsia="Times New Roman" w:hAnsi="GHEA Grapalat" w:cs="Times New Roman"/>
                <w:sz w:val="24"/>
                <w:szCs w:val="24"/>
              </w:rPr>
              <w:t xml:space="preserve"> </w:t>
            </w:r>
            <w:r w:rsidRPr="00D15964">
              <w:rPr>
                <w:rFonts w:ascii="GHEA Grapalat" w:eastAsia="Times New Roman" w:hAnsi="GHEA Grapalat" w:cs="GHEA Grapalat"/>
                <w:sz w:val="24"/>
                <w:szCs w:val="24"/>
              </w:rPr>
              <w:t>առնելով</w:t>
            </w:r>
            <w:r w:rsidRPr="00D15964">
              <w:rPr>
                <w:rFonts w:ascii="GHEA Grapalat" w:eastAsia="Times New Roman" w:hAnsi="GHEA Grapalat" w:cs="Times New Roman"/>
                <w:sz w:val="24"/>
                <w:szCs w:val="24"/>
              </w:rPr>
              <w:t xml:space="preserve"> </w:t>
            </w:r>
            <w:r w:rsidRPr="00D15964">
              <w:rPr>
                <w:rFonts w:ascii="GHEA Grapalat" w:eastAsia="Times New Roman" w:hAnsi="GHEA Grapalat" w:cs="GHEA Grapalat"/>
                <w:sz w:val="24"/>
                <w:szCs w:val="24"/>
              </w:rPr>
              <w:t>շուկայում</w:t>
            </w:r>
            <w:r w:rsidRPr="00D15964">
              <w:rPr>
                <w:rFonts w:ascii="GHEA Grapalat" w:eastAsia="Times New Roman" w:hAnsi="GHEA Grapalat" w:cs="Times New Roman"/>
                <w:sz w:val="24"/>
                <w:szCs w:val="24"/>
              </w:rPr>
              <w:t xml:space="preserve"> </w:t>
            </w:r>
            <w:r w:rsidRPr="00D15964">
              <w:rPr>
                <w:rFonts w:ascii="GHEA Grapalat" w:eastAsia="Times New Roman" w:hAnsi="GHEA Grapalat" w:cs="GHEA Grapalat"/>
                <w:sz w:val="24"/>
                <w:szCs w:val="24"/>
              </w:rPr>
              <w:t>նախորդ</w:t>
            </w:r>
            <w:r w:rsidRPr="00D15964">
              <w:rPr>
                <w:rFonts w:ascii="GHEA Grapalat" w:eastAsia="Times New Roman" w:hAnsi="GHEA Grapalat" w:cs="Times New Roman"/>
                <w:sz w:val="24"/>
                <w:szCs w:val="24"/>
              </w:rPr>
              <w:t xml:space="preserve"> 3 </w:t>
            </w:r>
            <w:r w:rsidRPr="00D15964">
              <w:rPr>
                <w:rFonts w:ascii="GHEA Grapalat" w:eastAsia="Times New Roman" w:hAnsi="GHEA Grapalat" w:cs="GHEA Grapalat"/>
                <w:sz w:val="24"/>
                <w:szCs w:val="24"/>
              </w:rPr>
              <w:t>տարիների</w:t>
            </w:r>
            <w:r w:rsidRPr="00D15964">
              <w:rPr>
                <w:rFonts w:ascii="GHEA Grapalat" w:eastAsia="Times New Roman" w:hAnsi="GHEA Grapalat" w:cs="Times New Roman"/>
                <w:sz w:val="24"/>
                <w:szCs w:val="24"/>
              </w:rPr>
              <w:t xml:space="preserve"> </w:t>
            </w:r>
            <w:r w:rsidRPr="00D15964">
              <w:rPr>
                <w:rFonts w:ascii="GHEA Grapalat" w:eastAsia="Times New Roman" w:hAnsi="GHEA Grapalat" w:cs="GHEA Grapalat"/>
                <w:sz w:val="24"/>
                <w:szCs w:val="24"/>
              </w:rPr>
              <w:t>ընթացքում</w:t>
            </w:r>
            <w:r w:rsidRPr="00D15964">
              <w:rPr>
                <w:rFonts w:ascii="GHEA Grapalat" w:eastAsia="Times New Roman" w:hAnsi="GHEA Grapalat" w:cs="Times New Roman"/>
                <w:sz w:val="24"/>
                <w:szCs w:val="24"/>
              </w:rPr>
              <w:t xml:space="preserve"> </w:t>
            </w:r>
            <w:r w:rsidRPr="00D15964">
              <w:rPr>
                <w:rFonts w:ascii="GHEA Grapalat" w:eastAsia="Times New Roman" w:hAnsi="GHEA Grapalat" w:cs="GHEA Grapalat"/>
                <w:sz w:val="24"/>
                <w:szCs w:val="24"/>
              </w:rPr>
              <w:t>առաջացած</w:t>
            </w:r>
            <w:r w:rsidRPr="00D15964">
              <w:rPr>
                <w:rFonts w:ascii="GHEA Grapalat" w:eastAsia="Times New Roman" w:hAnsi="GHEA Grapalat" w:cs="Times New Roman"/>
                <w:sz w:val="24"/>
                <w:szCs w:val="24"/>
              </w:rPr>
              <w:t xml:space="preserve"> </w:t>
            </w:r>
            <w:r w:rsidRPr="00D15964">
              <w:rPr>
                <w:rFonts w:ascii="GHEA Grapalat" w:eastAsia="Times New Roman" w:hAnsi="GHEA Grapalat" w:cs="GHEA Grapalat"/>
                <w:sz w:val="24"/>
                <w:szCs w:val="24"/>
              </w:rPr>
              <w:t>գնաճը</w:t>
            </w:r>
            <w:r w:rsidRPr="00D15964">
              <w:rPr>
                <w:rFonts w:ascii="GHEA Grapalat" w:eastAsia="Times New Roman" w:hAnsi="GHEA Grapalat" w:cs="Times New Roman"/>
                <w:sz w:val="24"/>
                <w:szCs w:val="24"/>
              </w:rPr>
              <w:t>:</w:t>
            </w:r>
          </w:p>
          <w:p w:rsidR="002F60F3" w:rsidRPr="002F60F3" w:rsidRDefault="002F60F3" w:rsidP="002F60F3">
            <w:pPr>
              <w:shd w:val="clear" w:color="auto" w:fill="FFFFFF"/>
              <w:spacing w:line="360" w:lineRule="auto"/>
              <w:ind w:firstLine="573"/>
              <w:jc w:val="both"/>
              <w:rPr>
                <w:rFonts w:ascii="GHEA Grapalat" w:eastAsia="Times New Roman" w:hAnsi="GHEA Grapalat" w:cs="Calibri"/>
                <w:color w:val="000000"/>
                <w:sz w:val="24"/>
                <w:szCs w:val="24"/>
              </w:rPr>
            </w:pPr>
            <w:r w:rsidRPr="00D15964">
              <w:rPr>
                <w:rFonts w:ascii="GHEA Grapalat" w:eastAsia="Times New Roman" w:hAnsi="GHEA Grapalat" w:cs="Times New Roman"/>
                <w:sz w:val="24"/>
                <w:szCs w:val="24"/>
              </w:rPr>
              <w:t xml:space="preserve">Այդ կապակցությամբ </w:t>
            </w:r>
            <w:r>
              <w:rPr>
                <w:rFonts w:ascii="GHEA Grapalat" w:eastAsia="Times New Roman" w:hAnsi="GHEA Grapalat" w:cs="Times New Roman"/>
                <w:sz w:val="24"/>
                <w:szCs w:val="24"/>
              </w:rPr>
              <w:t>առաջարկում ենք</w:t>
            </w:r>
            <w:r w:rsidRPr="00D15964">
              <w:rPr>
                <w:rFonts w:ascii="GHEA Grapalat" w:eastAsia="Times New Roman" w:hAnsi="GHEA Grapalat" w:cs="Times New Roman"/>
                <w:sz w:val="24"/>
                <w:szCs w:val="24"/>
              </w:rPr>
              <w:t xml:space="preserve"> </w:t>
            </w:r>
            <w:r w:rsidRPr="00D15964">
              <w:rPr>
                <w:rFonts w:ascii="GHEA Grapalat" w:eastAsia="Times New Roman" w:hAnsi="GHEA Grapalat" w:cs="Sylfaen"/>
                <w:sz w:val="24"/>
                <w:szCs w:val="24"/>
              </w:rPr>
              <w:t xml:space="preserve">Նախագծին կից հիմնավորմամբ </w:t>
            </w:r>
            <w:r w:rsidRPr="00D15964">
              <w:rPr>
                <w:rFonts w:ascii="GHEA Grapalat" w:eastAsia="Times New Roman" w:hAnsi="GHEA Grapalat" w:cs="Calibri"/>
                <w:color w:val="000000"/>
                <w:sz w:val="24"/>
                <w:szCs w:val="24"/>
              </w:rPr>
              <w:t>բացահայտ</w:t>
            </w:r>
            <w:r>
              <w:rPr>
                <w:rFonts w:ascii="GHEA Grapalat" w:eastAsia="Times New Roman" w:hAnsi="GHEA Grapalat" w:cs="Calibri"/>
                <w:color w:val="000000"/>
                <w:sz w:val="24"/>
                <w:szCs w:val="24"/>
              </w:rPr>
              <w:t>ել</w:t>
            </w:r>
            <w:r w:rsidRPr="00D15964">
              <w:rPr>
                <w:rFonts w:ascii="GHEA Grapalat" w:eastAsia="Times New Roman" w:hAnsi="GHEA Grapalat" w:cs="Calibri"/>
                <w:color w:val="000000"/>
                <w:sz w:val="24"/>
                <w:szCs w:val="24"/>
              </w:rPr>
              <w:t xml:space="preserve"> և հիմնավոր</w:t>
            </w:r>
            <w:r>
              <w:rPr>
                <w:rFonts w:ascii="GHEA Grapalat" w:eastAsia="Times New Roman" w:hAnsi="GHEA Grapalat" w:cs="Calibri"/>
                <w:color w:val="000000"/>
                <w:sz w:val="24"/>
                <w:szCs w:val="24"/>
              </w:rPr>
              <w:t>ել</w:t>
            </w:r>
            <w:r w:rsidRPr="00D15964">
              <w:rPr>
                <w:rFonts w:ascii="GHEA Grapalat" w:eastAsia="Times New Roman" w:hAnsi="GHEA Grapalat" w:cs="Calibri"/>
                <w:color w:val="000000"/>
                <w:sz w:val="24"/>
                <w:szCs w:val="24"/>
              </w:rPr>
              <w:t xml:space="preserve"> </w:t>
            </w:r>
            <w:r w:rsidRPr="00D15964">
              <w:rPr>
                <w:rFonts w:ascii="GHEA Grapalat" w:eastAsia="Times New Roman" w:hAnsi="GHEA Grapalat" w:cs="Sylfaen"/>
                <w:sz w:val="24"/>
                <w:szCs w:val="24"/>
              </w:rPr>
              <w:t>նշված ծառայությունների</w:t>
            </w:r>
            <w:r w:rsidRPr="00D15964">
              <w:rPr>
                <w:rFonts w:ascii="GHEA Grapalat" w:eastAsia="Times New Roman" w:hAnsi="GHEA Grapalat" w:cs="Calibri"/>
                <w:color w:val="000000"/>
                <w:sz w:val="24"/>
                <w:szCs w:val="24"/>
              </w:rPr>
              <w:t xml:space="preserve"> գծով </w:t>
            </w:r>
            <w:r>
              <w:rPr>
                <w:rFonts w:ascii="GHEA Grapalat" w:eastAsia="Times New Roman" w:hAnsi="GHEA Grapalat" w:cs="Calibri"/>
                <w:color w:val="000000"/>
                <w:sz w:val="24"/>
                <w:szCs w:val="24"/>
              </w:rPr>
              <w:t xml:space="preserve">ներկայացված </w:t>
            </w:r>
            <w:r w:rsidRPr="00D15964">
              <w:rPr>
                <w:rFonts w:ascii="GHEA Grapalat" w:eastAsia="Times New Roman" w:hAnsi="GHEA Grapalat" w:cs="Calibri"/>
                <w:color w:val="000000"/>
                <w:sz w:val="24"/>
                <w:szCs w:val="24"/>
              </w:rPr>
              <w:lastRenderedPageBreak/>
              <w:t>գնաճը</w:t>
            </w:r>
            <w:r>
              <w:rPr>
                <w:rFonts w:ascii="GHEA Grapalat" w:eastAsia="Times New Roman" w:hAnsi="GHEA Grapalat" w:cs="Calibri"/>
                <w:color w:val="000000"/>
                <w:sz w:val="24"/>
                <w:szCs w:val="24"/>
              </w:rPr>
              <w:t xml:space="preserve">, այդ թվում՝ նշել նաև </w:t>
            </w:r>
            <w:r w:rsidRPr="00D15964">
              <w:rPr>
                <w:rFonts w:ascii="GHEA Grapalat" w:eastAsia="Times New Roman" w:hAnsi="GHEA Grapalat" w:cs="Calibri"/>
                <w:color w:val="000000"/>
                <w:sz w:val="24"/>
                <w:szCs w:val="24"/>
              </w:rPr>
              <w:t>շուկայի ուսումնասիրման արդյունքում արձանագրված գները</w:t>
            </w:r>
            <w:r>
              <w:rPr>
                <w:rFonts w:ascii="GHEA Grapalat" w:eastAsia="Times New Roman" w:hAnsi="GHEA Grapalat" w:cs="Calibri"/>
                <w:color w:val="000000"/>
                <w:sz w:val="24"/>
                <w:szCs w:val="24"/>
              </w:rPr>
              <w:t>:</w:t>
            </w:r>
          </w:p>
        </w:tc>
        <w:tc>
          <w:tcPr>
            <w:tcW w:w="4956" w:type="dxa"/>
            <w:gridSpan w:val="2"/>
          </w:tcPr>
          <w:p w:rsidR="002F60F3" w:rsidRDefault="002F60F3" w:rsidP="000C085D">
            <w:pPr>
              <w:tabs>
                <w:tab w:val="left" w:pos="9270"/>
              </w:tabs>
              <w:spacing w:line="360" w:lineRule="auto"/>
              <w:ind w:left="-14" w:firstLine="353"/>
              <w:rPr>
                <w:rFonts w:ascii="GHEA Grapalat" w:hAnsi="GHEA Grapalat"/>
                <w:sz w:val="24"/>
                <w:szCs w:val="24"/>
                <w:lang w:val="hy-AM"/>
              </w:rPr>
            </w:pPr>
            <w:r w:rsidRPr="00734CC0">
              <w:rPr>
                <w:rFonts w:ascii="GHEA Grapalat" w:hAnsi="GHEA Grapalat"/>
                <w:sz w:val="24"/>
                <w:szCs w:val="24"/>
                <w:lang w:val="hy-AM"/>
              </w:rPr>
              <w:lastRenderedPageBreak/>
              <w:t>Ընդունվել է:</w:t>
            </w:r>
          </w:p>
          <w:p w:rsidR="002F60F3" w:rsidRPr="00DE3BCA" w:rsidRDefault="002F60F3" w:rsidP="005331FC">
            <w:pPr>
              <w:tabs>
                <w:tab w:val="left" w:pos="9270"/>
              </w:tabs>
              <w:spacing w:line="360" w:lineRule="auto"/>
              <w:ind w:left="-14" w:firstLine="353"/>
              <w:jc w:val="both"/>
              <w:rPr>
                <w:rFonts w:ascii="GHEA Grapalat" w:hAnsi="GHEA Grapalat"/>
                <w:sz w:val="24"/>
                <w:szCs w:val="24"/>
                <w:lang w:val="hy-AM"/>
              </w:rPr>
            </w:pPr>
            <w:r w:rsidRPr="00FD780D">
              <w:rPr>
                <w:rFonts w:ascii="GHEA Grapalat" w:hAnsi="GHEA Grapalat"/>
                <w:sz w:val="24"/>
                <w:szCs w:val="24"/>
                <w:lang w:val="hy-AM"/>
              </w:rPr>
              <w:t xml:space="preserve">Նախագծի </w:t>
            </w:r>
            <w:r w:rsidR="00BF549A" w:rsidRPr="00FD780D">
              <w:rPr>
                <w:rFonts w:ascii="GHEA Grapalat" w:hAnsi="GHEA Grapalat"/>
                <w:sz w:val="24"/>
                <w:szCs w:val="24"/>
                <w:lang w:val="hy-AM"/>
              </w:rPr>
              <w:t>հիմնավորման 1.1 կետում ներառվել է տեղեկատվություն</w:t>
            </w:r>
            <w:r w:rsidR="005331FC" w:rsidRPr="00FD780D">
              <w:rPr>
                <w:rFonts w:ascii="GHEA Grapalat" w:hAnsi="GHEA Grapalat"/>
                <w:sz w:val="24"/>
                <w:szCs w:val="24"/>
                <w:lang w:val="hy-AM"/>
              </w:rPr>
              <w:t>՝</w:t>
            </w:r>
            <w:r w:rsidR="00BF549A" w:rsidRPr="00FD780D">
              <w:rPr>
                <w:rFonts w:ascii="GHEA Grapalat" w:hAnsi="GHEA Grapalat"/>
                <w:sz w:val="24"/>
                <w:szCs w:val="24"/>
                <w:lang w:val="hy-AM"/>
              </w:rPr>
              <w:t xml:space="preserve"> </w:t>
            </w:r>
            <w:r w:rsidR="005331FC">
              <w:rPr>
                <w:rFonts w:ascii="GHEA Grapalat" w:hAnsi="GHEA Grapalat"/>
                <w:sz w:val="24"/>
                <w:szCs w:val="24"/>
                <w:lang w:val="hy-AM"/>
              </w:rPr>
              <w:t>(</w:t>
            </w:r>
            <w:r w:rsidR="005331FC" w:rsidRPr="00FD780D">
              <w:rPr>
                <w:rFonts w:ascii="GHEA Grapalat" w:hAnsi="GHEA Grapalat"/>
                <w:sz w:val="24"/>
                <w:szCs w:val="24"/>
                <w:lang w:val="hy-AM"/>
              </w:rPr>
              <w:t>2024-2025թթ. ընթացքում ներկայացված դիմումների հիման վրա կատարված վերլուծությունների արդյունքներով</w:t>
            </w:r>
            <w:r w:rsidR="005331FC">
              <w:rPr>
                <w:rFonts w:ascii="GHEA Grapalat" w:hAnsi="GHEA Grapalat"/>
                <w:sz w:val="24"/>
                <w:szCs w:val="24"/>
                <w:lang w:val="hy-AM"/>
              </w:rPr>
              <w:t>)</w:t>
            </w:r>
            <w:r w:rsidR="005331FC" w:rsidRPr="00FD780D">
              <w:rPr>
                <w:rFonts w:ascii="GHEA Grapalat" w:hAnsi="GHEA Grapalat"/>
                <w:sz w:val="24"/>
                <w:szCs w:val="24"/>
                <w:lang w:val="hy-AM"/>
              </w:rPr>
              <w:t xml:space="preserve"> </w:t>
            </w:r>
            <w:r w:rsidR="005331FC">
              <w:rPr>
                <w:rFonts w:ascii="GHEA Grapalat" w:hAnsi="GHEA Grapalat"/>
                <w:sz w:val="24"/>
                <w:szCs w:val="24"/>
                <w:lang w:val="hy-AM"/>
              </w:rPr>
              <w:t xml:space="preserve">միջոցառման շահառուների և </w:t>
            </w:r>
            <w:r w:rsidR="00BF549A" w:rsidRPr="00FD780D">
              <w:rPr>
                <w:rFonts w:ascii="GHEA Grapalat" w:hAnsi="GHEA Grapalat"/>
                <w:sz w:val="24"/>
                <w:szCs w:val="24"/>
                <w:lang w:val="hy-AM"/>
              </w:rPr>
              <w:t xml:space="preserve">փոխնակ մայրերի </w:t>
            </w:r>
            <w:r w:rsidR="005331FC" w:rsidRPr="00FD780D">
              <w:rPr>
                <w:rFonts w:ascii="GHEA Grapalat" w:hAnsi="GHEA Grapalat"/>
                <w:sz w:val="24"/>
                <w:szCs w:val="24"/>
                <w:lang w:val="hy-AM"/>
              </w:rPr>
              <w:t>միջև</w:t>
            </w:r>
            <w:r w:rsidR="00BF549A" w:rsidRPr="00FD780D">
              <w:rPr>
                <w:rFonts w:ascii="GHEA Grapalat" w:hAnsi="GHEA Grapalat"/>
                <w:sz w:val="24"/>
                <w:szCs w:val="24"/>
                <w:lang w:val="hy-AM"/>
              </w:rPr>
              <w:t xml:space="preserve"> կնքված պայմանագրերով սահմանված գումարների</w:t>
            </w:r>
            <w:r w:rsidR="00FD780D">
              <w:rPr>
                <w:rFonts w:ascii="GHEA Grapalat" w:hAnsi="GHEA Grapalat"/>
                <w:sz w:val="24"/>
                <w:szCs w:val="24"/>
                <w:lang w:val="hy-AM"/>
              </w:rPr>
              <w:t xml:space="preserve">՝ 2024 թվականի </w:t>
            </w:r>
            <w:r w:rsidR="00BF549A" w:rsidRPr="00FD780D">
              <w:rPr>
                <w:rFonts w:ascii="GHEA Grapalat" w:hAnsi="GHEA Grapalat"/>
                <w:sz w:val="24"/>
                <w:szCs w:val="24"/>
                <w:lang w:val="hy-AM"/>
              </w:rPr>
              <w:t xml:space="preserve"> միջին չափի վերաբերյալ</w:t>
            </w:r>
            <w:r w:rsidR="00DE3BCA" w:rsidRPr="00FD780D">
              <w:rPr>
                <w:rFonts w:ascii="GHEA Grapalat" w:hAnsi="GHEA Grapalat"/>
                <w:sz w:val="24"/>
                <w:szCs w:val="24"/>
                <w:lang w:val="hy-AM"/>
              </w:rPr>
              <w:t>, այն է՝ 7.4</w:t>
            </w:r>
            <w:r w:rsidR="00DE3BCA">
              <w:rPr>
                <w:rFonts w:ascii="GHEA Grapalat" w:hAnsi="GHEA Grapalat"/>
                <w:sz w:val="24"/>
                <w:szCs w:val="24"/>
                <w:lang w:val="hy-AM"/>
              </w:rPr>
              <w:t xml:space="preserve"> մլն դրամ:</w:t>
            </w:r>
          </w:p>
          <w:p w:rsidR="002F60F3" w:rsidRPr="00FD780D" w:rsidRDefault="002F60F3" w:rsidP="000C085D">
            <w:pPr>
              <w:tabs>
                <w:tab w:val="left" w:pos="9270"/>
              </w:tabs>
              <w:spacing w:line="360" w:lineRule="auto"/>
              <w:ind w:left="-14" w:firstLine="353"/>
              <w:rPr>
                <w:rFonts w:ascii="GHEA Grapalat" w:hAnsi="GHEA Grapalat"/>
                <w:sz w:val="24"/>
                <w:szCs w:val="24"/>
                <w:lang w:val="hy-AM"/>
              </w:rPr>
            </w:pPr>
          </w:p>
        </w:tc>
      </w:tr>
      <w:tr w:rsidR="002F60F3" w:rsidRPr="00382BE0" w:rsidTr="005F2E9B">
        <w:trPr>
          <w:trHeight w:val="3050"/>
          <w:jc w:val="center"/>
        </w:trPr>
        <w:tc>
          <w:tcPr>
            <w:tcW w:w="9257" w:type="dxa"/>
          </w:tcPr>
          <w:p w:rsidR="002F60F3" w:rsidRPr="00FD780D" w:rsidRDefault="002F60F3" w:rsidP="002F60F3">
            <w:pPr>
              <w:shd w:val="clear" w:color="auto" w:fill="FFFFFF"/>
              <w:spacing w:line="360" w:lineRule="auto"/>
              <w:ind w:firstLine="573"/>
              <w:jc w:val="both"/>
              <w:rPr>
                <w:rFonts w:ascii="GHEA Grapalat" w:hAnsi="GHEA Grapalat"/>
                <w:sz w:val="24"/>
                <w:szCs w:val="24"/>
                <w:shd w:val="clear" w:color="auto" w:fill="FFFFFF"/>
                <w:lang w:val="hy-AM" w:eastAsia="x-none"/>
              </w:rPr>
            </w:pPr>
            <w:r w:rsidRPr="00FD780D">
              <w:rPr>
                <w:rFonts w:ascii="GHEA Grapalat" w:hAnsi="GHEA Grapalat"/>
                <w:sz w:val="24"/>
                <w:szCs w:val="24"/>
                <w:shd w:val="clear" w:color="auto" w:fill="FFFFFF"/>
                <w:lang w:val="hy-AM" w:eastAsia="x-none"/>
              </w:rPr>
              <w:t>Միաժամանակ, ըստ հիմնավորման՝ կանխատեսվում է ևս 2 շահառուի աջակցություն՝ փոխնակ մոր ծառայություններից օգտվելու համար, որոնց հասանելիք գումարը կկազմի 16.0 մլն դրամ, որից 6.6 մլն դրամը նախատեսված է ՀՀ 2025թ.-ի պետական բյուջեով, իսկ 9.4 մլն դրամի համար կառաջանա լրացուցիչ ֆինանսական միջոց հատկացնելու անհրաժեշտություն:</w:t>
            </w:r>
          </w:p>
          <w:p w:rsidR="002F60F3" w:rsidRPr="00FD780D" w:rsidRDefault="002F60F3" w:rsidP="002F60F3">
            <w:pPr>
              <w:shd w:val="clear" w:color="auto" w:fill="FFFFFF"/>
              <w:spacing w:line="360" w:lineRule="auto"/>
              <w:ind w:firstLine="573"/>
              <w:jc w:val="both"/>
              <w:rPr>
                <w:rStyle w:val="Emphasis"/>
                <w:rFonts w:ascii="GHEA Grapalat" w:hAnsi="GHEA Grapalat"/>
                <w:i w:val="0"/>
                <w:iCs w:val="0"/>
                <w:sz w:val="24"/>
                <w:szCs w:val="24"/>
                <w:shd w:val="clear" w:color="auto" w:fill="FFFFFF"/>
                <w:lang w:val="hy-AM" w:eastAsia="x-none"/>
              </w:rPr>
            </w:pPr>
            <w:r w:rsidRPr="00FD780D">
              <w:rPr>
                <w:rFonts w:ascii="GHEA Grapalat" w:hAnsi="GHEA Grapalat"/>
                <w:sz w:val="24"/>
                <w:szCs w:val="24"/>
                <w:shd w:val="clear" w:color="auto" w:fill="FFFFFF"/>
                <w:lang w:val="hy-AM" w:eastAsia="x-none"/>
              </w:rPr>
              <w:t xml:space="preserve">Հարկ է նշել, որ 2025թ-ի պետական բյուջեով տվյալ միջոցառման գծով նախատեսված է ընդամենը </w:t>
            </w:r>
            <w:r w:rsidRPr="00FD780D">
              <w:rPr>
                <w:rFonts w:ascii="GHEA Grapalat" w:eastAsia="Times New Roman" w:hAnsi="GHEA Grapalat" w:cs="Calibri"/>
                <w:color w:val="000000"/>
                <w:sz w:val="24"/>
                <w:szCs w:val="24"/>
                <w:lang w:val="hy-AM"/>
              </w:rPr>
              <w:t xml:space="preserve">82.3 մլն դրամ, որից </w:t>
            </w:r>
            <w:r w:rsidRPr="00FD780D">
              <w:rPr>
                <w:rFonts w:ascii="GHEA Grapalat" w:eastAsia="Times New Roman" w:hAnsi="GHEA Grapalat" w:cs="Times New Roman"/>
                <w:sz w:val="24"/>
                <w:szCs w:val="24"/>
                <w:lang w:val="hy-AM"/>
              </w:rPr>
              <w:t xml:space="preserve">55.3 մլն դրամը՝ փոխնակ մոր, իսկ 27.0 մլն դրամը՝ </w:t>
            </w:r>
            <w:r w:rsidRPr="00FD780D">
              <w:rPr>
                <w:rFonts w:ascii="GHEA Grapalat" w:eastAsia="Times New Roman" w:hAnsi="GHEA Grapalat" w:cs="GHEA Grapalat"/>
                <w:sz w:val="24"/>
                <w:szCs w:val="24"/>
                <w:lang w:val="hy-AM"/>
              </w:rPr>
              <w:t>դոնորական</w:t>
            </w:r>
            <w:r w:rsidRPr="00FD780D">
              <w:rPr>
                <w:rFonts w:ascii="GHEA Grapalat" w:eastAsia="Times New Roman" w:hAnsi="GHEA Grapalat" w:cs="Times New Roman"/>
                <w:sz w:val="24"/>
                <w:szCs w:val="24"/>
                <w:lang w:val="hy-AM"/>
              </w:rPr>
              <w:t xml:space="preserve"> </w:t>
            </w:r>
            <w:r w:rsidRPr="00FD780D">
              <w:rPr>
                <w:rFonts w:ascii="GHEA Grapalat" w:eastAsia="Times New Roman" w:hAnsi="GHEA Grapalat" w:cs="GHEA Grapalat"/>
                <w:sz w:val="24"/>
                <w:szCs w:val="24"/>
                <w:lang w:val="hy-AM"/>
              </w:rPr>
              <w:t>ձվաբջջի</w:t>
            </w:r>
            <w:r w:rsidRPr="00FD780D">
              <w:rPr>
                <w:rFonts w:ascii="GHEA Grapalat" w:eastAsia="Times New Roman" w:hAnsi="GHEA Grapalat" w:cs="Times New Roman"/>
                <w:sz w:val="24"/>
                <w:szCs w:val="24"/>
                <w:lang w:val="hy-AM"/>
              </w:rPr>
              <w:t xml:space="preserve"> </w:t>
            </w:r>
            <w:r w:rsidRPr="00FD780D">
              <w:rPr>
                <w:rFonts w:ascii="GHEA Grapalat" w:eastAsia="Times New Roman" w:hAnsi="GHEA Grapalat" w:cs="GHEA Grapalat"/>
                <w:sz w:val="24"/>
                <w:szCs w:val="24"/>
                <w:lang w:val="hy-AM"/>
              </w:rPr>
              <w:t>ձեռքբերման</w:t>
            </w:r>
            <w:r w:rsidRPr="00FD780D">
              <w:rPr>
                <w:rFonts w:ascii="GHEA Grapalat" w:eastAsia="Times New Roman" w:hAnsi="GHEA Grapalat" w:cs="Times New Roman"/>
                <w:sz w:val="24"/>
                <w:szCs w:val="24"/>
                <w:lang w:val="hy-AM"/>
              </w:rPr>
              <w:t xml:space="preserve"> համար։ Վերոգրյալը նկատի ունենալով՝</w:t>
            </w:r>
            <w:r w:rsidRPr="00FD780D">
              <w:rPr>
                <w:rFonts w:ascii="GHEA Grapalat" w:eastAsia="Times New Roman" w:hAnsi="GHEA Grapalat" w:cs="Calibri"/>
                <w:color w:val="000000"/>
                <w:sz w:val="24"/>
                <w:szCs w:val="24"/>
                <w:lang w:val="hy-AM"/>
              </w:rPr>
              <w:t xml:space="preserve"> խնդրում ենք պարզաբանել պետական բյուջեից նախատեսվող 6.</w:t>
            </w:r>
            <w:r w:rsidRPr="00FD780D">
              <w:rPr>
                <w:rFonts w:ascii="GHEA Grapalat" w:hAnsi="GHEA Grapalat"/>
                <w:sz w:val="24"/>
                <w:szCs w:val="24"/>
                <w:shd w:val="clear" w:color="auto" w:fill="FFFFFF"/>
                <w:lang w:val="hy-AM" w:eastAsia="x-none"/>
              </w:rPr>
              <w:t>6 մլն դրամի աղբյուրը:</w:t>
            </w:r>
          </w:p>
        </w:tc>
        <w:tc>
          <w:tcPr>
            <w:tcW w:w="4956" w:type="dxa"/>
            <w:gridSpan w:val="2"/>
          </w:tcPr>
          <w:p w:rsidR="00BF549A" w:rsidRDefault="00BF549A" w:rsidP="00BF549A">
            <w:pPr>
              <w:tabs>
                <w:tab w:val="left" w:pos="9270"/>
              </w:tabs>
              <w:spacing w:line="360" w:lineRule="auto"/>
              <w:ind w:left="-14" w:firstLine="353"/>
              <w:rPr>
                <w:rFonts w:ascii="GHEA Grapalat" w:hAnsi="GHEA Grapalat"/>
                <w:sz w:val="24"/>
                <w:szCs w:val="24"/>
                <w:lang w:val="hy-AM"/>
              </w:rPr>
            </w:pPr>
            <w:r w:rsidRPr="00734CC0">
              <w:rPr>
                <w:rFonts w:ascii="GHEA Grapalat" w:hAnsi="GHEA Grapalat"/>
                <w:sz w:val="24"/>
                <w:szCs w:val="24"/>
                <w:lang w:val="hy-AM"/>
              </w:rPr>
              <w:t>Ընդունվել է:</w:t>
            </w:r>
          </w:p>
          <w:p w:rsidR="00BF549A" w:rsidRPr="00FD780D" w:rsidRDefault="00BF549A" w:rsidP="00B42BDB">
            <w:pPr>
              <w:tabs>
                <w:tab w:val="left" w:pos="9270"/>
              </w:tabs>
              <w:spacing w:line="360" w:lineRule="auto"/>
              <w:ind w:left="-14" w:firstLine="353"/>
              <w:jc w:val="both"/>
              <w:rPr>
                <w:rFonts w:ascii="GHEA Grapalat" w:hAnsi="GHEA Grapalat"/>
                <w:sz w:val="24"/>
                <w:szCs w:val="24"/>
                <w:lang w:val="hy-AM"/>
              </w:rPr>
            </w:pPr>
            <w:r w:rsidRPr="00FD780D">
              <w:rPr>
                <w:rFonts w:ascii="GHEA Grapalat" w:hAnsi="GHEA Grapalat"/>
                <w:sz w:val="24"/>
                <w:szCs w:val="24"/>
                <w:lang w:val="hy-AM"/>
              </w:rPr>
              <w:t>Նախագծի հիմնավորման 2-րդ կետ</w:t>
            </w:r>
            <w:r w:rsidR="00B42BDB" w:rsidRPr="00FD780D">
              <w:rPr>
                <w:rFonts w:ascii="GHEA Grapalat" w:hAnsi="GHEA Grapalat"/>
                <w:sz w:val="24"/>
                <w:szCs w:val="24"/>
                <w:lang w:val="hy-AM"/>
              </w:rPr>
              <w:t xml:space="preserve">ը խմբագրվել է, ըստ որի առաջարկվում է 6.6 մլն դրամը վճարել </w:t>
            </w:r>
            <w:r w:rsidR="00B42BDB" w:rsidRPr="00FD780D">
              <w:rPr>
                <w:rFonts w:ascii="GHEA Grapalat" w:hAnsi="GHEA Grapalat"/>
                <w:sz w:val="24"/>
                <w:szCs w:val="24"/>
                <w:shd w:val="clear" w:color="auto" w:fill="FFFFFF"/>
                <w:lang w:val="hy-AM" w:eastAsia="x-none"/>
              </w:rPr>
              <w:t>ՀՀ</w:t>
            </w:r>
            <w:r w:rsidR="00B42BDB">
              <w:rPr>
                <w:rFonts w:ascii="GHEA Grapalat" w:hAnsi="GHEA Grapalat" w:cs="Sylfaen"/>
                <w:color w:val="000000" w:themeColor="text1"/>
                <w:sz w:val="24"/>
                <w:szCs w:val="24"/>
                <w:lang w:val="hy-AM"/>
              </w:rPr>
              <w:t xml:space="preserve"> 2025</w:t>
            </w:r>
            <w:r w:rsidR="00B42BDB" w:rsidRPr="00CD58B1">
              <w:rPr>
                <w:rFonts w:ascii="GHEA Grapalat" w:hAnsi="GHEA Grapalat" w:cs="Sylfaen"/>
                <w:color w:val="000000" w:themeColor="text1"/>
                <w:sz w:val="24"/>
                <w:szCs w:val="24"/>
                <w:lang w:val="hy-AM"/>
              </w:rPr>
              <w:t xml:space="preserve"> թվականի պետական բյուջեով</w:t>
            </w:r>
            <w:r w:rsidR="00B42BDB" w:rsidRPr="00FD780D">
              <w:rPr>
                <w:rFonts w:ascii="GHEA Grapalat" w:hAnsi="GHEA Grapalat" w:cs="Sylfaen"/>
                <w:color w:val="000000" w:themeColor="text1"/>
                <w:sz w:val="24"/>
                <w:szCs w:val="24"/>
                <w:lang w:val="hy-AM"/>
              </w:rPr>
              <w:t xml:space="preserve"> նախատեսված</w:t>
            </w:r>
            <w:r w:rsidR="00B42BDB" w:rsidRPr="00CD58B1">
              <w:rPr>
                <w:rFonts w:ascii="GHEA Grapalat" w:hAnsi="GHEA Grapalat" w:cs="Sylfaen"/>
                <w:color w:val="000000" w:themeColor="text1"/>
                <w:sz w:val="24"/>
                <w:szCs w:val="24"/>
                <w:lang w:val="hy-AM"/>
              </w:rPr>
              <w:t xml:space="preserve"> ՀՀ աշխատանքի և սոցիալական հարցերի նախարարությանը </w:t>
            </w:r>
            <w:r w:rsidR="00B42BDB" w:rsidRPr="001971C7">
              <w:rPr>
                <w:rFonts w:ascii="GHEA Grapalat" w:hAnsi="GHEA Grapalat" w:cs="GHEA Grapalat"/>
                <w:sz w:val="24"/>
                <w:szCs w:val="24"/>
                <w:lang w:val="es-ES"/>
              </w:rPr>
              <w:t>հատկացված</w:t>
            </w:r>
            <w:r w:rsidR="00B42BDB">
              <w:rPr>
                <w:rFonts w:ascii="GHEA Grapalat" w:hAnsi="GHEA Grapalat"/>
                <w:sz w:val="24"/>
                <w:szCs w:val="24"/>
                <w:shd w:val="clear" w:color="auto" w:fill="FFFFFF"/>
                <w:lang w:val="hy-AM" w:eastAsia="x-none"/>
              </w:rPr>
              <w:t xml:space="preserve"> </w:t>
            </w:r>
            <w:r w:rsidR="00B42BDB" w:rsidRPr="00837CFE">
              <w:rPr>
                <w:rFonts w:ascii="GHEA Grapalat" w:hAnsi="GHEA Grapalat" w:cs="Sylfaen"/>
                <w:color w:val="000000" w:themeColor="text1"/>
                <w:sz w:val="24"/>
                <w:szCs w:val="24"/>
                <w:lang w:val="hy-AM"/>
              </w:rPr>
              <w:t>միջոց</w:t>
            </w:r>
            <w:r w:rsidR="00B42BDB" w:rsidRPr="00FD780D">
              <w:rPr>
                <w:rFonts w:ascii="GHEA Grapalat" w:hAnsi="GHEA Grapalat" w:cs="Sylfaen"/>
                <w:color w:val="000000" w:themeColor="text1"/>
                <w:sz w:val="24"/>
                <w:szCs w:val="24"/>
                <w:lang w:val="hy-AM"/>
              </w:rPr>
              <w:t>ներից</w:t>
            </w:r>
            <w:r w:rsidRPr="00FD780D">
              <w:rPr>
                <w:rFonts w:ascii="GHEA Grapalat" w:hAnsi="GHEA Grapalat"/>
                <w:sz w:val="24"/>
                <w:szCs w:val="24"/>
                <w:lang w:val="hy-AM"/>
              </w:rPr>
              <w:t>:</w:t>
            </w:r>
          </w:p>
          <w:p w:rsidR="002F60F3" w:rsidRPr="00A135F0" w:rsidRDefault="002F60F3" w:rsidP="00BB1869">
            <w:pPr>
              <w:tabs>
                <w:tab w:val="left" w:pos="9270"/>
              </w:tabs>
              <w:spacing w:line="360" w:lineRule="auto"/>
              <w:ind w:left="339"/>
              <w:rPr>
                <w:rFonts w:ascii="GHEA Grapalat" w:hAnsi="GHEA Grapalat"/>
                <w:sz w:val="24"/>
                <w:szCs w:val="24"/>
                <w:lang w:val="hy-AM"/>
              </w:rPr>
            </w:pPr>
          </w:p>
        </w:tc>
      </w:tr>
      <w:tr w:rsidR="00BF52B8" w:rsidRPr="00A135F0" w:rsidTr="007E292E">
        <w:trPr>
          <w:jc w:val="center"/>
        </w:trPr>
        <w:tc>
          <w:tcPr>
            <w:tcW w:w="10514" w:type="dxa"/>
            <w:gridSpan w:val="2"/>
          </w:tcPr>
          <w:p w:rsidR="00BF52B8" w:rsidRPr="00A135F0" w:rsidRDefault="00BF52B8" w:rsidP="00BF52B8">
            <w:pPr>
              <w:pStyle w:val="ListParagraph"/>
              <w:numPr>
                <w:ilvl w:val="0"/>
                <w:numId w:val="27"/>
              </w:numPr>
              <w:tabs>
                <w:tab w:val="left" w:pos="9270"/>
              </w:tabs>
              <w:jc w:val="center"/>
              <w:rPr>
                <w:rFonts w:ascii="GHEA Grapalat" w:hAnsi="GHEA Grapalat"/>
                <w:b/>
                <w:sz w:val="24"/>
                <w:szCs w:val="24"/>
              </w:rPr>
            </w:pPr>
            <w:r>
              <w:rPr>
                <w:rFonts w:ascii="GHEA Grapalat" w:hAnsi="GHEA Grapalat"/>
                <w:b/>
                <w:sz w:val="24"/>
                <w:szCs w:val="24"/>
              </w:rPr>
              <w:t>ՀՀ արդարադատության</w:t>
            </w:r>
            <w:r>
              <w:rPr>
                <w:rFonts w:ascii="GHEA Grapalat" w:hAnsi="GHEA Grapalat"/>
                <w:b/>
                <w:sz w:val="24"/>
                <w:szCs w:val="24"/>
                <w:lang w:val="hy-AM"/>
              </w:rPr>
              <w:t xml:space="preserve"> նախարարություն</w:t>
            </w:r>
          </w:p>
        </w:tc>
        <w:tc>
          <w:tcPr>
            <w:tcW w:w="3699" w:type="dxa"/>
          </w:tcPr>
          <w:p w:rsidR="00BF52B8" w:rsidRPr="00191955" w:rsidRDefault="00BF52B8" w:rsidP="007E292E">
            <w:pPr>
              <w:tabs>
                <w:tab w:val="left" w:pos="9270"/>
              </w:tabs>
              <w:rPr>
                <w:rFonts w:ascii="GHEA Grapalat" w:hAnsi="GHEA Grapalat"/>
                <w:sz w:val="24"/>
                <w:szCs w:val="24"/>
              </w:rPr>
            </w:pPr>
            <w:r w:rsidRPr="00191955">
              <w:rPr>
                <w:rFonts w:ascii="GHEA Grapalat" w:hAnsi="GHEA Grapalat"/>
                <w:sz w:val="24"/>
                <w:szCs w:val="24"/>
              </w:rPr>
              <w:t>27.03.2025</w:t>
            </w:r>
          </w:p>
          <w:p w:rsidR="00BF52B8" w:rsidRPr="00191955" w:rsidRDefault="00BF52B8" w:rsidP="007E292E">
            <w:pPr>
              <w:tabs>
                <w:tab w:val="left" w:pos="9270"/>
              </w:tabs>
              <w:rPr>
                <w:rFonts w:ascii="GHEA Grapalat" w:hAnsi="GHEA Grapalat"/>
                <w:sz w:val="24"/>
                <w:szCs w:val="24"/>
              </w:rPr>
            </w:pPr>
            <w:r w:rsidRPr="00191955">
              <w:rPr>
                <w:rFonts w:ascii="GHEA Grapalat" w:hAnsi="GHEA Grapalat"/>
                <w:sz w:val="24"/>
                <w:szCs w:val="24"/>
              </w:rPr>
              <w:t xml:space="preserve">N </w:t>
            </w:r>
            <w:r w:rsidRPr="00191955">
              <w:rPr>
                <w:rFonts w:ascii="GHEA Grapalat" w:hAnsi="GHEA Grapalat"/>
                <w:color w:val="000000"/>
                <w:sz w:val="24"/>
                <w:szCs w:val="24"/>
                <w:shd w:val="clear" w:color="auto" w:fill="FFFFFF"/>
              </w:rPr>
              <w:t>/27.1/13304-2025</w:t>
            </w:r>
          </w:p>
        </w:tc>
      </w:tr>
      <w:tr w:rsidR="00BF52B8" w:rsidRPr="00FD780D" w:rsidTr="007E292E">
        <w:trPr>
          <w:trHeight w:val="890"/>
          <w:jc w:val="center"/>
        </w:trPr>
        <w:tc>
          <w:tcPr>
            <w:tcW w:w="9257" w:type="dxa"/>
          </w:tcPr>
          <w:p w:rsidR="00BF52B8" w:rsidRPr="00BF52B8" w:rsidRDefault="00BF52B8" w:rsidP="00BF52B8">
            <w:pPr>
              <w:spacing w:line="360" w:lineRule="auto"/>
              <w:ind w:firstLine="573"/>
              <w:jc w:val="both"/>
              <w:rPr>
                <w:rFonts w:ascii="GHEA Grapalat" w:eastAsia="Times New Roman" w:hAnsi="GHEA Grapalat" w:cs="Calibri"/>
                <w:color w:val="000000"/>
                <w:sz w:val="24"/>
                <w:szCs w:val="24"/>
              </w:rPr>
            </w:pPr>
            <w:r w:rsidRPr="00BF52B8">
              <w:rPr>
                <w:rFonts w:ascii="GHEA Grapalat" w:eastAsia="Times New Roman" w:hAnsi="GHEA Grapalat" w:cs="Calibri"/>
                <w:color w:val="000000"/>
                <w:sz w:val="24"/>
                <w:szCs w:val="24"/>
              </w:rPr>
              <w:t>Ի պատասխխան՝</w:t>
            </w:r>
            <w:r w:rsidRPr="00BF52B8">
              <w:rPr>
                <w:rFonts w:ascii="GHEA Grapalat" w:eastAsia="Times New Roman" w:hAnsi="GHEA Grapalat" w:cs="Times New Roman"/>
                <w:noProof/>
                <w:sz w:val="24"/>
                <w:szCs w:val="24"/>
              </w:rPr>
              <w:t xml:space="preserve"> Ձեր 2025 թվականի մարտի 17-ի N </w:t>
            </w:r>
            <w:r w:rsidRPr="00BF52B8">
              <w:rPr>
                <w:rFonts w:ascii="GHEA Grapalat" w:hAnsi="GHEA Grapalat"/>
                <w:color w:val="000000"/>
                <w:sz w:val="24"/>
                <w:szCs w:val="24"/>
                <w:shd w:val="clear" w:color="auto" w:fill="FFFFFF"/>
              </w:rPr>
              <w:t xml:space="preserve">ՆՄ/ԱԳ-2-4/7047-2025 </w:t>
            </w:r>
            <w:r w:rsidRPr="00BF52B8">
              <w:rPr>
                <w:rFonts w:ascii="GHEA Grapalat" w:eastAsia="Times New Roman" w:hAnsi="GHEA Grapalat" w:cs="Times New Roman"/>
                <w:noProof/>
                <w:sz w:val="24"/>
                <w:szCs w:val="24"/>
              </w:rPr>
              <w:t>գրության՝ կից ներկայացնում ենք «Հայաստանի Հանրապետության կառավարության 2022 թվականի հունվարի 13-ի N 64-Լ որոշման մեջ փոփոխություններ և լրացումներ կատարելու մասին» ՀՀ կառավարության որոշման նախագծի վերաբերյալ ՀՀ արդարադատության նախարարության կարծիքը:</w:t>
            </w:r>
          </w:p>
        </w:tc>
        <w:tc>
          <w:tcPr>
            <w:tcW w:w="4956" w:type="dxa"/>
            <w:gridSpan w:val="2"/>
          </w:tcPr>
          <w:p w:rsidR="00BF52B8" w:rsidRPr="00FD780D" w:rsidRDefault="00BF52B8" w:rsidP="00BF52B8">
            <w:pPr>
              <w:tabs>
                <w:tab w:val="left" w:pos="9270"/>
              </w:tabs>
              <w:spacing w:line="360" w:lineRule="auto"/>
              <w:ind w:left="-14" w:firstLine="353"/>
              <w:rPr>
                <w:rFonts w:ascii="GHEA Grapalat" w:hAnsi="GHEA Grapalat"/>
                <w:sz w:val="24"/>
                <w:szCs w:val="24"/>
                <w:lang w:val="hy-AM"/>
              </w:rPr>
            </w:pPr>
          </w:p>
        </w:tc>
      </w:tr>
      <w:tr w:rsidR="00BF52B8" w:rsidRPr="00382BE0" w:rsidTr="00BF52B8">
        <w:trPr>
          <w:trHeight w:val="1970"/>
          <w:jc w:val="center"/>
        </w:trPr>
        <w:tc>
          <w:tcPr>
            <w:tcW w:w="9257" w:type="dxa"/>
          </w:tcPr>
          <w:p w:rsidR="00BF52B8" w:rsidRPr="00BF52B8" w:rsidRDefault="00BF52B8" w:rsidP="00BF52B8">
            <w:pPr>
              <w:tabs>
                <w:tab w:val="left" w:pos="810"/>
              </w:tabs>
              <w:spacing w:line="360" w:lineRule="auto"/>
              <w:ind w:firstLine="600"/>
              <w:jc w:val="both"/>
              <w:rPr>
                <w:rFonts w:ascii="GHEA Grapalat" w:hAnsi="GHEA Grapalat"/>
                <w:sz w:val="24"/>
                <w:szCs w:val="24"/>
                <w:lang w:val="hy-AM"/>
              </w:rPr>
            </w:pPr>
            <w:r w:rsidRPr="00E625C5">
              <w:rPr>
                <w:rFonts w:ascii="GHEA Grapalat" w:hAnsi="GHEA Grapalat"/>
                <w:color w:val="000000" w:themeColor="text1"/>
                <w:sz w:val="24"/>
                <w:szCs w:val="24"/>
                <w:lang w:val="hy-AM"/>
              </w:rPr>
              <w:lastRenderedPageBreak/>
              <w:t>1.</w:t>
            </w:r>
            <w:r>
              <w:rPr>
                <w:rFonts w:ascii="GHEA Grapalat" w:hAnsi="GHEA Grapalat"/>
                <w:color w:val="000000" w:themeColor="text1"/>
                <w:sz w:val="24"/>
                <w:szCs w:val="24"/>
              </w:rPr>
              <w:t xml:space="preserve"> </w:t>
            </w:r>
            <w:r w:rsidRPr="00E625C5">
              <w:rPr>
                <w:rFonts w:ascii="GHEA Grapalat" w:hAnsi="GHEA Grapalat"/>
                <w:color w:val="000000" w:themeColor="text1"/>
                <w:sz w:val="24"/>
                <w:szCs w:val="24"/>
                <w:lang w:val="hy-AM"/>
              </w:rPr>
              <w:t>«</w:t>
            </w:r>
            <w:r w:rsidRPr="00E625C5">
              <w:rPr>
                <w:rFonts w:ascii="GHEA Grapalat" w:hAnsi="GHEA Grapalat"/>
                <w:bCs/>
                <w:sz w:val="24"/>
                <w:szCs w:val="24"/>
                <w:lang w:val="hy-AM"/>
              </w:rPr>
              <w:t>Հայաստանի Հանրապետության կառավարության 2022 թվականի հունվարի 13-ի N 64-Լ որոշման մեջ փոփոխություններ և լրացումներ կատարելու մասին</w:t>
            </w:r>
            <w:r w:rsidRPr="00E625C5">
              <w:rPr>
                <w:rFonts w:ascii="GHEA Grapalat" w:hAnsi="GHEA Grapalat"/>
                <w:sz w:val="24"/>
                <w:szCs w:val="24"/>
                <w:lang w:val="hy-AM"/>
              </w:rPr>
              <w:t>» ՀՀ կառավարության որոշման նախագծի (այսուհետ՝ նախագիծ) 1-ին կետի 1-ին ենթակետի «ա» պարբերությունում «ենթակետում» բառն անհրաժեշտ է հանել:</w:t>
            </w:r>
          </w:p>
        </w:tc>
        <w:tc>
          <w:tcPr>
            <w:tcW w:w="4956" w:type="dxa"/>
            <w:gridSpan w:val="2"/>
          </w:tcPr>
          <w:p w:rsidR="00BF52B8" w:rsidRDefault="00BF52B8" w:rsidP="00BF549A">
            <w:pPr>
              <w:tabs>
                <w:tab w:val="left" w:pos="9270"/>
              </w:tabs>
              <w:spacing w:line="360" w:lineRule="auto"/>
              <w:ind w:left="-14" w:firstLine="353"/>
              <w:rPr>
                <w:rFonts w:ascii="GHEA Grapalat" w:hAnsi="GHEA Grapalat"/>
                <w:sz w:val="24"/>
                <w:szCs w:val="24"/>
                <w:lang w:val="hy-AM"/>
              </w:rPr>
            </w:pPr>
            <w:r w:rsidRPr="00734CC0">
              <w:rPr>
                <w:rFonts w:ascii="GHEA Grapalat" w:hAnsi="GHEA Grapalat"/>
                <w:sz w:val="24"/>
                <w:szCs w:val="24"/>
                <w:lang w:val="hy-AM"/>
              </w:rPr>
              <w:t>Ընդունվել է:</w:t>
            </w:r>
          </w:p>
          <w:p w:rsidR="00BF52B8" w:rsidRPr="00734CC0" w:rsidRDefault="00BF52B8" w:rsidP="00BF52B8">
            <w:pPr>
              <w:tabs>
                <w:tab w:val="left" w:pos="9270"/>
              </w:tabs>
              <w:spacing w:line="360" w:lineRule="auto"/>
              <w:ind w:left="-14" w:firstLine="353"/>
              <w:jc w:val="both"/>
              <w:rPr>
                <w:rFonts w:ascii="GHEA Grapalat" w:hAnsi="GHEA Grapalat"/>
                <w:sz w:val="24"/>
                <w:szCs w:val="24"/>
                <w:lang w:val="hy-AM"/>
              </w:rPr>
            </w:pPr>
            <w:r w:rsidRPr="00382BE0">
              <w:rPr>
                <w:rFonts w:ascii="GHEA Grapalat" w:hAnsi="GHEA Grapalat"/>
                <w:sz w:val="24"/>
                <w:szCs w:val="24"/>
                <w:lang w:val="hy-AM"/>
              </w:rPr>
              <w:t xml:space="preserve">Նախագծի </w:t>
            </w:r>
            <w:r w:rsidRPr="00E625C5">
              <w:rPr>
                <w:rFonts w:ascii="GHEA Grapalat" w:hAnsi="GHEA Grapalat"/>
                <w:sz w:val="24"/>
                <w:szCs w:val="24"/>
                <w:lang w:val="hy-AM"/>
              </w:rPr>
              <w:t xml:space="preserve">1-ին կետի 1-ին ենթակետի «ա» </w:t>
            </w:r>
            <w:r>
              <w:rPr>
                <w:rFonts w:ascii="GHEA Grapalat" w:hAnsi="GHEA Grapalat"/>
                <w:sz w:val="24"/>
                <w:szCs w:val="24"/>
                <w:lang w:val="hy-AM"/>
              </w:rPr>
              <w:t>պարբերությունը խմբագրվել է:</w:t>
            </w:r>
          </w:p>
        </w:tc>
      </w:tr>
      <w:tr w:rsidR="00BF52B8" w:rsidRPr="00A13B6F" w:rsidTr="00BF52B8">
        <w:trPr>
          <w:trHeight w:val="1970"/>
          <w:jc w:val="center"/>
        </w:trPr>
        <w:tc>
          <w:tcPr>
            <w:tcW w:w="9257" w:type="dxa"/>
          </w:tcPr>
          <w:p w:rsidR="00BF52B8" w:rsidRPr="00BF52B8" w:rsidRDefault="00BF52B8" w:rsidP="00BF52B8">
            <w:pPr>
              <w:tabs>
                <w:tab w:val="left" w:pos="810"/>
              </w:tabs>
              <w:spacing w:line="360" w:lineRule="auto"/>
              <w:jc w:val="both"/>
              <w:rPr>
                <w:rFonts w:ascii="GHEA Grapalat" w:hAnsi="GHEA Grapalat"/>
                <w:color w:val="000000"/>
                <w:sz w:val="24"/>
                <w:szCs w:val="24"/>
                <w:shd w:val="clear" w:color="auto" w:fill="FFFFFF"/>
                <w:lang w:val="hy-AM"/>
              </w:rPr>
            </w:pPr>
            <w:r w:rsidRPr="00E625C5">
              <w:rPr>
                <w:rFonts w:ascii="GHEA Grapalat" w:hAnsi="GHEA Grapalat"/>
                <w:sz w:val="24"/>
                <w:szCs w:val="24"/>
                <w:lang w:val="hy-AM"/>
              </w:rPr>
              <w:tab/>
            </w:r>
            <w:r w:rsidRPr="00B03DE6">
              <w:rPr>
                <w:rFonts w:ascii="GHEA Grapalat" w:hAnsi="GHEA Grapalat"/>
                <w:sz w:val="24"/>
                <w:szCs w:val="24"/>
                <w:lang w:val="hy-AM"/>
              </w:rPr>
              <w:t>2.</w:t>
            </w:r>
            <w:r w:rsidRPr="00382BE0">
              <w:rPr>
                <w:rFonts w:ascii="GHEA Grapalat" w:hAnsi="GHEA Grapalat"/>
                <w:sz w:val="24"/>
                <w:szCs w:val="24"/>
                <w:lang w:val="hy-AM"/>
              </w:rPr>
              <w:t xml:space="preserve"> </w:t>
            </w:r>
            <w:r w:rsidRPr="00B03DE6">
              <w:rPr>
                <w:rFonts w:ascii="GHEA Grapalat" w:hAnsi="GHEA Grapalat"/>
                <w:sz w:val="24"/>
                <w:szCs w:val="24"/>
                <w:lang w:val="hy-AM"/>
              </w:rPr>
              <w:t>Նախագծի 1-ին կետի 2-րդ ենթակետի «գ» պարբերությունից անհրաժեշտ է հանել «նշում՝» բառը, ինչպես նաև ապահովել շաղկապների կիրառման կանոնները, մասնավորապես՝ եթե թվարկված բոլոր պայմաններից բավական է միայն մեկի առկայությունը, ապա գործածել «</w:t>
            </w:r>
            <w:r w:rsidRPr="00B03DE6">
              <w:rPr>
                <w:rStyle w:val="Strong"/>
                <w:rFonts w:ascii="GHEA Grapalat" w:hAnsi="GHEA Grapalat"/>
                <w:color w:val="000000"/>
                <w:sz w:val="24"/>
                <w:szCs w:val="24"/>
                <w:shd w:val="clear" w:color="auto" w:fill="FFFFFF"/>
                <w:lang w:val="hy-AM"/>
              </w:rPr>
              <w:t>կամ</w:t>
            </w:r>
            <w:r w:rsidRPr="00B03DE6">
              <w:rPr>
                <w:rFonts w:ascii="GHEA Grapalat" w:hAnsi="GHEA Grapalat"/>
                <w:sz w:val="24"/>
                <w:szCs w:val="24"/>
                <w:lang w:val="hy-AM"/>
              </w:rPr>
              <w:t>» շաղկապը, իսկ եթե թվարկված բոլոր պայմանների առկայությունը պարտադիր է, ապա գործածել «</w:t>
            </w:r>
            <w:r w:rsidRPr="00B03DE6">
              <w:rPr>
                <w:rStyle w:val="Strong"/>
                <w:rFonts w:ascii="GHEA Grapalat" w:hAnsi="GHEA Grapalat"/>
                <w:color w:val="000000"/>
                <w:sz w:val="24"/>
                <w:szCs w:val="24"/>
                <w:shd w:val="clear" w:color="auto" w:fill="FFFFFF"/>
                <w:lang w:val="hy-AM"/>
              </w:rPr>
              <w:t>և</w:t>
            </w:r>
            <w:r w:rsidRPr="00B03DE6">
              <w:rPr>
                <w:rFonts w:ascii="GHEA Grapalat" w:hAnsi="GHEA Grapalat"/>
                <w:sz w:val="24"/>
                <w:szCs w:val="24"/>
                <w:lang w:val="hy-AM"/>
              </w:rPr>
              <w:t xml:space="preserve">» շաղկապը՝ հաշվի առնելով </w:t>
            </w:r>
            <w:r w:rsidRPr="00B03DE6">
              <w:rPr>
                <w:rFonts w:ascii="GHEA Grapalat" w:hAnsi="GHEA Grapalat"/>
                <w:bCs/>
                <w:sz w:val="24"/>
                <w:szCs w:val="24"/>
                <w:lang w:val="hy-AM"/>
              </w:rPr>
              <w:t>«Նորմատիվ իրավական ակտերի մասին» ՀՀ օրենքի 16-րդ հոդվածի պահանջները: Հարկ է նկատի ունենալ, որ ե</w:t>
            </w:r>
            <w:r w:rsidRPr="00B03DE6">
              <w:rPr>
                <w:rFonts w:ascii="GHEA Grapalat" w:hAnsi="GHEA Grapalat"/>
                <w:color w:val="000000"/>
                <w:sz w:val="24"/>
                <w:szCs w:val="24"/>
                <w:shd w:val="clear" w:color="auto" w:fill="FFFFFF"/>
                <w:lang w:val="hy-AM"/>
              </w:rPr>
              <w:t>թե նորմատիվ իրավական ակտում թվարկված բոլոր պայմանների առկայությունը պարտադիր է, ապա չի կարող կիրառվել «կամ» շաղկապը՝ համաձայն վերոնշյալ օրենքի 16-րդ հոդվածի 2-րդ մասի պահանջների:</w:t>
            </w:r>
          </w:p>
        </w:tc>
        <w:tc>
          <w:tcPr>
            <w:tcW w:w="4956" w:type="dxa"/>
            <w:gridSpan w:val="2"/>
          </w:tcPr>
          <w:p w:rsidR="00240134" w:rsidRPr="00A13B6F" w:rsidRDefault="004505BF" w:rsidP="00240134">
            <w:pPr>
              <w:tabs>
                <w:tab w:val="left" w:pos="9270"/>
              </w:tabs>
              <w:spacing w:line="360" w:lineRule="auto"/>
              <w:ind w:left="-14" w:firstLine="353"/>
              <w:rPr>
                <w:rFonts w:ascii="GHEA Grapalat" w:hAnsi="GHEA Grapalat"/>
                <w:b/>
                <w:sz w:val="24"/>
                <w:szCs w:val="24"/>
                <w:lang w:val="hy-AM"/>
              </w:rPr>
            </w:pPr>
            <w:r w:rsidRPr="00A13B6F">
              <w:rPr>
                <w:rFonts w:ascii="GHEA Grapalat" w:hAnsi="GHEA Grapalat"/>
                <w:b/>
                <w:sz w:val="24"/>
                <w:szCs w:val="24"/>
                <w:lang w:val="hy-AM"/>
              </w:rPr>
              <w:t>Ընդունվել է:</w:t>
            </w:r>
          </w:p>
          <w:p w:rsidR="004505BF" w:rsidRPr="00A13B6F" w:rsidRDefault="004505BF" w:rsidP="00A13B6F">
            <w:pPr>
              <w:tabs>
                <w:tab w:val="left" w:pos="9270"/>
              </w:tabs>
              <w:spacing w:line="360" w:lineRule="auto"/>
              <w:ind w:left="-14" w:firstLine="353"/>
              <w:jc w:val="both"/>
              <w:rPr>
                <w:rFonts w:ascii="GHEA Grapalat" w:eastAsia="Times New Roman" w:hAnsi="GHEA Grapalat"/>
                <w:color w:val="000000" w:themeColor="text1"/>
                <w:sz w:val="24"/>
                <w:szCs w:val="24"/>
                <w:lang w:val="hy-AM"/>
              </w:rPr>
            </w:pPr>
            <w:r w:rsidRPr="00B03DE6">
              <w:rPr>
                <w:rFonts w:ascii="GHEA Grapalat" w:hAnsi="GHEA Grapalat"/>
                <w:sz w:val="24"/>
                <w:szCs w:val="24"/>
                <w:lang w:val="hy-AM"/>
              </w:rPr>
              <w:t xml:space="preserve">Նախագծի 1-ին կետի 2-րդ ենթակետի «գ» </w:t>
            </w:r>
            <w:r>
              <w:rPr>
                <w:rFonts w:ascii="GHEA Grapalat" w:hAnsi="GHEA Grapalat"/>
                <w:sz w:val="24"/>
                <w:szCs w:val="24"/>
                <w:lang w:val="hy-AM"/>
              </w:rPr>
              <w:t>պարբերությ</w:t>
            </w:r>
            <w:r w:rsidR="00A13B6F">
              <w:rPr>
                <w:rFonts w:ascii="GHEA Grapalat" w:hAnsi="GHEA Grapalat"/>
                <w:sz w:val="24"/>
                <w:szCs w:val="24"/>
                <w:lang w:val="hy-AM"/>
              </w:rPr>
              <w:t xml:space="preserve">ունը խմբագրվել է։ </w:t>
            </w:r>
          </w:p>
        </w:tc>
      </w:tr>
      <w:tr w:rsidR="00BF52B8" w:rsidRPr="00382BE0" w:rsidTr="00D32C33">
        <w:trPr>
          <w:trHeight w:val="1430"/>
          <w:jc w:val="center"/>
        </w:trPr>
        <w:tc>
          <w:tcPr>
            <w:tcW w:w="9257" w:type="dxa"/>
          </w:tcPr>
          <w:p w:rsidR="00BF52B8" w:rsidRPr="00B03DE6" w:rsidRDefault="00BF52B8" w:rsidP="00BF52B8">
            <w:pPr>
              <w:pStyle w:val="ListParagraph"/>
              <w:shd w:val="clear" w:color="auto" w:fill="FFFFFF"/>
              <w:tabs>
                <w:tab w:val="left" w:pos="0"/>
                <w:tab w:val="left" w:pos="990"/>
                <w:tab w:val="left" w:pos="1080"/>
              </w:tabs>
              <w:spacing w:line="360" w:lineRule="auto"/>
              <w:ind w:left="0" w:firstLine="720"/>
              <w:jc w:val="both"/>
              <w:rPr>
                <w:rFonts w:ascii="GHEA Grapalat" w:eastAsia="Times New Roman" w:hAnsi="GHEA Grapalat" w:cs="Times New Roman"/>
                <w:color w:val="000000"/>
                <w:sz w:val="24"/>
                <w:szCs w:val="24"/>
                <w:lang w:val="hy-AM"/>
              </w:rPr>
            </w:pPr>
            <w:r w:rsidRPr="00B03DE6">
              <w:rPr>
                <w:rFonts w:ascii="GHEA Grapalat" w:hAnsi="GHEA Grapalat"/>
                <w:color w:val="000000"/>
                <w:sz w:val="24"/>
                <w:szCs w:val="24"/>
                <w:shd w:val="clear" w:color="auto" w:fill="FFFFFF"/>
                <w:lang w:val="hy-AM"/>
              </w:rPr>
              <w:t>3.</w:t>
            </w:r>
            <w:r>
              <w:rPr>
                <w:rFonts w:ascii="GHEA Grapalat" w:hAnsi="GHEA Grapalat"/>
                <w:color w:val="000000"/>
                <w:sz w:val="24"/>
                <w:szCs w:val="24"/>
                <w:shd w:val="clear" w:color="auto" w:fill="FFFFFF"/>
              </w:rPr>
              <w:t xml:space="preserve"> </w:t>
            </w:r>
            <w:r w:rsidRPr="00B03DE6">
              <w:rPr>
                <w:rFonts w:ascii="GHEA Grapalat" w:hAnsi="GHEA Grapalat"/>
                <w:color w:val="000000"/>
                <w:sz w:val="24"/>
                <w:szCs w:val="24"/>
                <w:shd w:val="clear" w:color="auto" w:fill="FFFFFF"/>
                <w:lang w:val="hy-AM"/>
              </w:rPr>
              <w:t xml:space="preserve">Նախագծի 1-ին կետի 2-րդ ենթակետի «է» պարբերության համաձայն՝ ՀՀ </w:t>
            </w:r>
            <w:r w:rsidRPr="00B03DE6">
              <w:rPr>
                <w:rFonts w:ascii="GHEA Grapalat" w:hAnsi="GHEA Grapalat" w:cs="Times New Roman"/>
                <w:bCs/>
                <w:sz w:val="24"/>
                <w:szCs w:val="24"/>
                <w:lang w:val="hy-AM"/>
              </w:rPr>
              <w:t>կառավարության 2022 թվականի հունվարի 13-ի N 64-Լ որոշման</w:t>
            </w:r>
            <w:r w:rsidRPr="00B03DE6">
              <w:rPr>
                <w:rFonts w:ascii="GHEA Grapalat" w:hAnsi="GHEA Grapalat"/>
                <w:bCs/>
                <w:sz w:val="24"/>
                <w:szCs w:val="24"/>
                <w:lang w:val="hy-AM"/>
              </w:rPr>
              <w:t xml:space="preserve"> 2-րդ հավելվածի 8-րդ կետում </w:t>
            </w:r>
            <w:r w:rsidRPr="00B03DE6">
              <w:rPr>
                <w:rFonts w:ascii="GHEA Grapalat" w:eastAsia="Times New Roman" w:hAnsi="GHEA Grapalat" w:cs="Times New Roman"/>
                <w:color w:val="000000"/>
                <w:sz w:val="24"/>
                <w:szCs w:val="24"/>
                <w:lang w:val="hy-AM"/>
              </w:rPr>
              <w:t>«հասցեով» բառից հետո լրացվում է «(առկայության դեպքում)» բառերը:</w:t>
            </w:r>
          </w:p>
          <w:p w:rsidR="00BF52B8" w:rsidRPr="00B03DE6" w:rsidRDefault="00BF52B8" w:rsidP="00BF52B8">
            <w:pPr>
              <w:pStyle w:val="ListParagraph"/>
              <w:shd w:val="clear" w:color="auto" w:fill="FFFFFF"/>
              <w:tabs>
                <w:tab w:val="left" w:pos="0"/>
                <w:tab w:val="left" w:pos="990"/>
                <w:tab w:val="left" w:pos="1080"/>
              </w:tabs>
              <w:spacing w:line="360" w:lineRule="auto"/>
              <w:ind w:left="0" w:firstLine="720"/>
              <w:jc w:val="both"/>
              <w:rPr>
                <w:rFonts w:ascii="GHEA Grapalat" w:eastAsia="Times New Roman" w:hAnsi="GHEA Grapalat" w:cs="Times New Roman"/>
                <w:color w:val="000000"/>
                <w:sz w:val="24"/>
                <w:szCs w:val="24"/>
                <w:lang w:val="hy-AM"/>
              </w:rPr>
            </w:pPr>
            <w:r w:rsidRPr="00B03DE6">
              <w:rPr>
                <w:rFonts w:ascii="GHEA Grapalat" w:eastAsia="Times New Roman" w:hAnsi="GHEA Grapalat" w:cs="Times New Roman"/>
                <w:color w:val="000000"/>
                <w:sz w:val="24"/>
                <w:szCs w:val="24"/>
                <w:lang w:val="hy-AM"/>
              </w:rPr>
              <w:t xml:space="preserve">Այդ առումով անհրաժեշտ է պարզաբանել, որ եթե առկա չէ </w:t>
            </w:r>
            <w:r w:rsidRPr="00B03DE6">
              <w:rPr>
                <w:rFonts w:ascii="GHEA Grapalat" w:hAnsi="GHEA Grapalat"/>
                <w:color w:val="000000"/>
                <w:sz w:val="24"/>
                <w:szCs w:val="24"/>
                <w:shd w:val="clear" w:color="auto" w:fill="FFFFFF"/>
                <w:lang w:val="hy-AM"/>
              </w:rPr>
              <w:t>էլեկտրոնային փոստի հասցեն, նախարարությունն ինչպես է իր որոշման մասին (նշանակել փոխհատուցում կամ մերժել փոխհատուցում նշանակելը) տեղեկացնում դիմող շահառու ծնողին:</w:t>
            </w:r>
          </w:p>
          <w:p w:rsidR="00BF52B8" w:rsidRPr="00E625C5" w:rsidRDefault="00BF52B8" w:rsidP="005A0C99">
            <w:pPr>
              <w:tabs>
                <w:tab w:val="left" w:pos="810"/>
              </w:tabs>
              <w:spacing w:line="360" w:lineRule="auto"/>
              <w:jc w:val="both"/>
              <w:rPr>
                <w:rFonts w:ascii="GHEA Grapalat" w:hAnsi="GHEA Grapalat"/>
                <w:sz w:val="24"/>
                <w:szCs w:val="24"/>
                <w:lang w:val="hy-AM"/>
              </w:rPr>
            </w:pPr>
            <w:r w:rsidRPr="00E625C5">
              <w:rPr>
                <w:rFonts w:ascii="GHEA Grapalat" w:hAnsi="GHEA Grapalat"/>
                <w:bCs/>
                <w:sz w:val="24"/>
                <w:szCs w:val="24"/>
                <w:lang w:val="hy-AM"/>
              </w:rPr>
              <w:tab/>
            </w:r>
          </w:p>
        </w:tc>
        <w:tc>
          <w:tcPr>
            <w:tcW w:w="4956" w:type="dxa"/>
            <w:gridSpan w:val="2"/>
          </w:tcPr>
          <w:p w:rsidR="00830CA1" w:rsidRDefault="00830CA1" w:rsidP="00BF52B8">
            <w:pPr>
              <w:tabs>
                <w:tab w:val="left" w:pos="9270"/>
              </w:tabs>
              <w:spacing w:line="360" w:lineRule="auto"/>
              <w:ind w:left="-14" w:firstLine="353"/>
              <w:rPr>
                <w:rFonts w:ascii="GHEA Grapalat" w:hAnsi="GHEA Grapalat"/>
                <w:sz w:val="24"/>
                <w:szCs w:val="24"/>
                <w:lang w:val="hy-AM"/>
              </w:rPr>
            </w:pPr>
            <w:r>
              <w:rPr>
                <w:rFonts w:ascii="GHEA Grapalat" w:hAnsi="GHEA Grapalat"/>
                <w:sz w:val="24"/>
                <w:szCs w:val="24"/>
                <w:lang w:val="hy-AM"/>
              </w:rPr>
              <w:t>Ընդունվել է:</w:t>
            </w:r>
          </w:p>
          <w:p w:rsidR="00BF52B8" w:rsidRPr="00734CC0" w:rsidRDefault="00830CA1" w:rsidP="00D32C33">
            <w:pPr>
              <w:pStyle w:val="ListParagraph"/>
              <w:shd w:val="clear" w:color="auto" w:fill="FFFFFF"/>
              <w:tabs>
                <w:tab w:val="left" w:pos="0"/>
                <w:tab w:val="left" w:pos="990"/>
                <w:tab w:val="left" w:pos="1080"/>
              </w:tabs>
              <w:spacing w:line="360" w:lineRule="auto"/>
              <w:ind w:left="0" w:firstLine="346"/>
              <w:jc w:val="both"/>
              <w:rPr>
                <w:rFonts w:ascii="GHEA Grapalat" w:hAnsi="GHEA Grapalat"/>
                <w:sz w:val="24"/>
                <w:szCs w:val="24"/>
                <w:lang w:val="hy-AM"/>
              </w:rPr>
            </w:pPr>
            <w:r>
              <w:rPr>
                <w:rFonts w:ascii="GHEA Grapalat" w:hAnsi="GHEA Grapalat"/>
                <w:sz w:val="24"/>
                <w:szCs w:val="24"/>
                <w:lang w:val="hy-AM"/>
              </w:rPr>
              <w:t xml:space="preserve">Նախագծի 1-ին կետի 2-րդ ենթակետում ներառվել է նոր պարբերություն </w:t>
            </w:r>
            <w:r w:rsidRPr="00382BE0">
              <w:rPr>
                <w:rFonts w:ascii="GHEA Grapalat" w:hAnsi="GHEA Grapalat"/>
                <w:sz w:val="24"/>
                <w:szCs w:val="24"/>
                <w:lang w:val="hy-AM"/>
              </w:rPr>
              <w:t>(</w:t>
            </w:r>
            <w:r>
              <w:rPr>
                <w:rFonts w:ascii="GHEA Grapalat" w:hAnsi="GHEA Grapalat"/>
                <w:sz w:val="24"/>
                <w:szCs w:val="24"/>
                <w:lang w:val="hy-AM"/>
              </w:rPr>
              <w:t>հերթական համարակալվել է «ե» պարբերություն</w:t>
            </w:r>
            <w:r w:rsidRPr="00382BE0">
              <w:rPr>
                <w:rFonts w:ascii="GHEA Grapalat" w:hAnsi="GHEA Grapalat"/>
                <w:sz w:val="24"/>
                <w:szCs w:val="24"/>
                <w:lang w:val="hy-AM"/>
              </w:rPr>
              <w:t>)</w:t>
            </w:r>
            <w:r>
              <w:rPr>
                <w:rFonts w:ascii="GHEA Grapalat" w:hAnsi="GHEA Grapalat"/>
                <w:sz w:val="24"/>
                <w:szCs w:val="24"/>
                <w:lang w:val="hy-AM"/>
              </w:rPr>
              <w:t xml:space="preserve">, որով առաջարկվել է </w:t>
            </w:r>
            <w:r w:rsidRPr="00B03DE6">
              <w:rPr>
                <w:rFonts w:ascii="GHEA Grapalat" w:hAnsi="GHEA Grapalat"/>
                <w:color w:val="000000"/>
                <w:sz w:val="24"/>
                <w:szCs w:val="24"/>
                <w:shd w:val="clear" w:color="auto" w:fill="FFFFFF"/>
                <w:lang w:val="hy-AM"/>
              </w:rPr>
              <w:t xml:space="preserve">ՀՀ </w:t>
            </w:r>
            <w:r w:rsidRPr="00B03DE6">
              <w:rPr>
                <w:rFonts w:ascii="GHEA Grapalat" w:hAnsi="GHEA Grapalat" w:cs="Times New Roman"/>
                <w:bCs/>
                <w:sz w:val="24"/>
                <w:szCs w:val="24"/>
                <w:lang w:val="hy-AM"/>
              </w:rPr>
              <w:t xml:space="preserve">կառավարության </w:t>
            </w:r>
            <w:r w:rsidRPr="00382BE0">
              <w:rPr>
                <w:rFonts w:ascii="GHEA Grapalat" w:hAnsi="GHEA Grapalat" w:cs="Times New Roman"/>
                <w:bCs/>
                <w:sz w:val="24"/>
                <w:szCs w:val="24"/>
                <w:lang w:val="hy-AM"/>
              </w:rPr>
              <w:t>13.01.</w:t>
            </w:r>
            <w:r w:rsidRPr="00B03DE6">
              <w:rPr>
                <w:rFonts w:ascii="GHEA Grapalat" w:hAnsi="GHEA Grapalat" w:cs="Times New Roman"/>
                <w:bCs/>
                <w:sz w:val="24"/>
                <w:szCs w:val="24"/>
                <w:lang w:val="hy-AM"/>
              </w:rPr>
              <w:t>2022 թ</w:t>
            </w:r>
            <w:r w:rsidRPr="00382BE0">
              <w:rPr>
                <w:rFonts w:ascii="GHEA Grapalat" w:hAnsi="GHEA Grapalat" w:cs="Times New Roman"/>
                <w:bCs/>
                <w:sz w:val="24"/>
                <w:szCs w:val="24"/>
                <w:lang w:val="hy-AM"/>
              </w:rPr>
              <w:t>.</w:t>
            </w:r>
            <w:r w:rsidRPr="00B03DE6">
              <w:rPr>
                <w:rFonts w:ascii="GHEA Grapalat" w:hAnsi="GHEA Grapalat" w:cs="Times New Roman"/>
                <w:bCs/>
                <w:sz w:val="24"/>
                <w:szCs w:val="24"/>
                <w:lang w:val="hy-AM"/>
              </w:rPr>
              <w:t xml:space="preserve"> N 64-Լ որոշման</w:t>
            </w:r>
            <w:r w:rsidRPr="00B03DE6">
              <w:rPr>
                <w:rFonts w:ascii="GHEA Grapalat" w:hAnsi="GHEA Grapalat"/>
                <w:bCs/>
                <w:sz w:val="24"/>
                <w:szCs w:val="24"/>
                <w:lang w:val="hy-AM"/>
              </w:rPr>
              <w:t xml:space="preserve"> </w:t>
            </w:r>
            <w:r>
              <w:rPr>
                <w:rFonts w:ascii="GHEA Grapalat" w:hAnsi="GHEA Grapalat"/>
                <w:sz w:val="24"/>
                <w:szCs w:val="24"/>
                <w:lang w:val="hy-AM"/>
              </w:rPr>
              <w:t>N</w:t>
            </w:r>
            <w:r w:rsidRPr="00382BE0">
              <w:rPr>
                <w:rFonts w:ascii="GHEA Grapalat" w:hAnsi="GHEA Grapalat"/>
                <w:sz w:val="24"/>
                <w:szCs w:val="24"/>
                <w:lang w:val="hy-AM"/>
              </w:rPr>
              <w:t xml:space="preserve"> 2</w:t>
            </w:r>
            <w:r w:rsidRPr="00B03DE6">
              <w:rPr>
                <w:rFonts w:ascii="GHEA Grapalat" w:hAnsi="GHEA Grapalat"/>
                <w:bCs/>
                <w:sz w:val="24"/>
                <w:szCs w:val="24"/>
                <w:lang w:val="hy-AM"/>
              </w:rPr>
              <w:t xml:space="preserve"> հավելվածի</w:t>
            </w:r>
            <w:r>
              <w:rPr>
                <w:rFonts w:ascii="GHEA Grapalat" w:hAnsi="GHEA Grapalat"/>
                <w:sz w:val="24"/>
                <w:szCs w:val="24"/>
                <w:lang w:val="hy-AM"/>
              </w:rPr>
              <w:t xml:space="preserve"> </w:t>
            </w:r>
            <w:r w:rsidRPr="004E1C05">
              <w:rPr>
                <w:rFonts w:ascii="GHEA Grapalat" w:eastAsia="Times New Roman" w:hAnsi="GHEA Grapalat" w:cs="Times New Roman"/>
                <w:color w:val="000000"/>
                <w:sz w:val="24"/>
                <w:szCs w:val="24"/>
                <w:lang w:val="hy-AM"/>
              </w:rPr>
              <w:t xml:space="preserve">4-րդ կետի </w:t>
            </w:r>
            <w:r>
              <w:rPr>
                <w:rFonts w:ascii="GHEA Grapalat" w:eastAsia="Times New Roman" w:hAnsi="GHEA Grapalat" w:cs="Times New Roman"/>
                <w:color w:val="000000"/>
                <w:sz w:val="24"/>
                <w:szCs w:val="24"/>
                <w:lang w:val="hy-AM"/>
              </w:rPr>
              <w:t>2</w:t>
            </w:r>
            <w:r w:rsidRPr="004E1C05">
              <w:rPr>
                <w:rFonts w:ascii="GHEA Grapalat" w:eastAsia="Times New Roman" w:hAnsi="GHEA Grapalat" w:cs="Times New Roman"/>
                <w:color w:val="000000"/>
                <w:sz w:val="24"/>
                <w:szCs w:val="24"/>
                <w:lang w:val="hy-AM"/>
              </w:rPr>
              <w:t>-րդ ենթակետ</w:t>
            </w:r>
            <w:r>
              <w:rPr>
                <w:rFonts w:ascii="GHEA Grapalat" w:eastAsia="Times New Roman" w:hAnsi="GHEA Grapalat" w:cs="Times New Roman"/>
                <w:color w:val="000000"/>
                <w:sz w:val="24"/>
                <w:szCs w:val="24"/>
                <w:lang w:val="hy-AM"/>
              </w:rPr>
              <w:t xml:space="preserve">ում «հետադարձ» բառից առաջ լրացնել «բնակության վայրի կամ» բառերով, իսկ  </w:t>
            </w:r>
            <w:r w:rsidRPr="00B03DE6">
              <w:rPr>
                <w:rFonts w:ascii="GHEA Grapalat" w:hAnsi="GHEA Grapalat"/>
                <w:bCs/>
                <w:sz w:val="24"/>
                <w:szCs w:val="24"/>
                <w:lang w:val="hy-AM"/>
              </w:rPr>
              <w:t>2-րդ հավելվածի 8-րդ կետում</w:t>
            </w:r>
            <w:r>
              <w:rPr>
                <w:rFonts w:ascii="GHEA Grapalat" w:hAnsi="GHEA Grapalat"/>
                <w:bCs/>
                <w:sz w:val="24"/>
                <w:szCs w:val="24"/>
                <w:lang w:val="hy-AM"/>
              </w:rPr>
              <w:t xml:space="preserve"> </w:t>
            </w:r>
            <w:r w:rsidRPr="00382BE0">
              <w:rPr>
                <w:rFonts w:ascii="GHEA Grapalat" w:hAnsi="GHEA Grapalat"/>
                <w:bCs/>
                <w:sz w:val="24"/>
                <w:szCs w:val="24"/>
                <w:lang w:val="hy-AM"/>
              </w:rPr>
              <w:t>(</w:t>
            </w:r>
            <w:r>
              <w:rPr>
                <w:rFonts w:ascii="GHEA Grapalat" w:hAnsi="GHEA Grapalat"/>
                <w:bCs/>
                <w:sz w:val="24"/>
                <w:szCs w:val="24"/>
                <w:lang w:val="hy-AM"/>
              </w:rPr>
              <w:t xml:space="preserve">նախագծի խմբագրված տարբերակի </w:t>
            </w:r>
            <w:r>
              <w:rPr>
                <w:rFonts w:ascii="GHEA Grapalat" w:hAnsi="GHEA Grapalat"/>
                <w:sz w:val="24"/>
                <w:szCs w:val="24"/>
                <w:lang w:val="hy-AM"/>
              </w:rPr>
              <w:t>1-ին կետի 2-րդ ենթակետի «ը» պարբերություն</w:t>
            </w:r>
            <w:r w:rsidRPr="00382BE0">
              <w:rPr>
                <w:rFonts w:ascii="GHEA Grapalat" w:hAnsi="GHEA Grapalat"/>
                <w:bCs/>
                <w:sz w:val="24"/>
                <w:szCs w:val="24"/>
                <w:lang w:val="hy-AM"/>
              </w:rPr>
              <w:t>)</w:t>
            </w:r>
            <w:r>
              <w:rPr>
                <w:rFonts w:ascii="GHEA Grapalat" w:hAnsi="GHEA Grapalat"/>
                <w:bCs/>
                <w:sz w:val="24"/>
                <w:szCs w:val="24"/>
                <w:lang w:val="hy-AM"/>
              </w:rPr>
              <w:t xml:space="preserve"> նախատեսվել է </w:t>
            </w:r>
            <w:r>
              <w:rPr>
                <w:rFonts w:ascii="GHEA Grapalat" w:eastAsia="Times New Roman" w:hAnsi="GHEA Grapalat" w:cs="Times New Roman"/>
                <w:color w:val="000000"/>
                <w:sz w:val="24"/>
                <w:szCs w:val="24"/>
                <w:lang w:val="hy-AM"/>
              </w:rPr>
              <w:t xml:space="preserve">բնակության վայրի կամ </w:t>
            </w:r>
            <w:r w:rsidR="00D32C33" w:rsidRPr="00382BE0">
              <w:rPr>
                <w:rFonts w:ascii="GHEA Grapalat" w:eastAsia="Times New Roman" w:hAnsi="GHEA Grapalat" w:cs="Times New Roman"/>
                <w:color w:val="000000"/>
                <w:sz w:val="24"/>
                <w:szCs w:val="24"/>
                <w:lang w:val="hy-AM"/>
              </w:rPr>
              <w:t>առկայության դեպքում</w:t>
            </w:r>
            <w:r w:rsidR="00D32C33">
              <w:rPr>
                <w:rFonts w:ascii="GHEA Grapalat" w:eastAsia="Times New Roman" w:hAnsi="GHEA Grapalat" w:cs="Times New Roman"/>
                <w:color w:val="000000"/>
                <w:sz w:val="24"/>
                <w:szCs w:val="24"/>
                <w:lang w:val="hy-AM"/>
              </w:rPr>
              <w:t>՝</w:t>
            </w:r>
            <w:r w:rsidR="00D32C33" w:rsidRPr="00382BE0">
              <w:rPr>
                <w:rFonts w:ascii="GHEA Grapalat" w:eastAsia="Times New Roman" w:hAnsi="GHEA Grapalat" w:cs="Times New Roman"/>
                <w:color w:val="000000"/>
                <w:sz w:val="24"/>
                <w:szCs w:val="24"/>
                <w:lang w:val="hy-AM"/>
              </w:rPr>
              <w:t xml:space="preserve"> էլեկտրոնային փոստի հասցեով գրավոր տեղեկացման հնարավորությունը:</w:t>
            </w:r>
          </w:p>
        </w:tc>
      </w:tr>
      <w:tr w:rsidR="005A0C99" w:rsidRPr="00382BE0" w:rsidTr="00D32C33">
        <w:trPr>
          <w:trHeight w:val="1430"/>
          <w:jc w:val="center"/>
        </w:trPr>
        <w:tc>
          <w:tcPr>
            <w:tcW w:w="9257" w:type="dxa"/>
          </w:tcPr>
          <w:p w:rsidR="005A0C99" w:rsidRPr="00B03DE6" w:rsidRDefault="005A0C99" w:rsidP="00BF52B8">
            <w:pPr>
              <w:pStyle w:val="ListParagraph"/>
              <w:shd w:val="clear" w:color="auto" w:fill="FFFFFF"/>
              <w:tabs>
                <w:tab w:val="left" w:pos="0"/>
                <w:tab w:val="left" w:pos="990"/>
                <w:tab w:val="left" w:pos="1080"/>
              </w:tabs>
              <w:spacing w:line="360" w:lineRule="auto"/>
              <w:ind w:left="0" w:firstLine="720"/>
              <w:jc w:val="both"/>
              <w:rPr>
                <w:rFonts w:ascii="GHEA Grapalat" w:hAnsi="GHEA Grapalat"/>
                <w:color w:val="000000"/>
                <w:sz w:val="24"/>
                <w:szCs w:val="24"/>
                <w:shd w:val="clear" w:color="auto" w:fill="FFFFFF"/>
                <w:lang w:val="hy-AM"/>
              </w:rPr>
            </w:pPr>
            <w:r w:rsidRPr="00E625C5">
              <w:rPr>
                <w:rFonts w:ascii="GHEA Grapalat" w:hAnsi="GHEA Grapalat"/>
                <w:bCs/>
                <w:sz w:val="24"/>
                <w:szCs w:val="24"/>
                <w:lang w:val="hy-AM"/>
              </w:rPr>
              <w:t>Միաժամանակ, նախագիծն անհրաժեշտ է համաձայնեցնել ՀՀ ֆինանսների նախարարության հետ:</w:t>
            </w:r>
          </w:p>
        </w:tc>
        <w:tc>
          <w:tcPr>
            <w:tcW w:w="4956" w:type="dxa"/>
            <w:gridSpan w:val="2"/>
          </w:tcPr>
          <w:p w:rsidR="005A0C99" w:rsidRDefault="005A0C99" w:rsidP="005A0C99">
            <w:pPr>
              <w:tabs>
                <w:tab w:val="left" w:pos="9270"/>
              </w:tabs>
              <w:spacing w:line="360" w:lineRule="auto"/>
              <w:ind w:left="-14" w:firstLine="353"/>
              <w:rPr>
                <w:rFonts w:ascii="GHEA Grapalat" w:hAnsi="GHEA Grapalat"/>
                <w:sz w:val="24"/>
                <w:szCs w:val="24"/>
                <w:lang w:val="hy-AM"/>
              </w:rPr>
            </w:pPr>
            <w:r>
              <w:rPr>
                <w:rFonts w:ascii="GHEA Grapalat" w:hAnsi="GHEA Grapalat"/>
                <w:sz w:val="24"/>
                <w:szCs w:val="24"/>
                <w:lang w:val="hy-AM"/>
              </w:rPr>
              <w:t>Ընդունվել է։</w:t>
            </w:r>
            <w:bookmarkStart w:id="0" w:name="_GoBack"/>
            <w:bookmarkEnd w:id="0"/>
          </w:p>
        </w:tc>
      </w:tr>
    </w:tbl>
    <w:p w:rsidR="00AC7883" w:rsidRPr="00A135F0" w:rsidRDefault="00AC7883" w:rsidP="00A135F0">
      <w:pPr>
        <w:tabs>
          <w:tab w:val="left" w:pos="5490"/>
          <w:tab w:val="left" w:pos="9270"/>
        </w:tabs>
        <w:spacing w:line="360" w:lineRule="auto"/>
        <w:rPr>
          <w:rFonts w:ascii="GHEA Grapalat" w:hAnsi="GHEA Grapalat"/>
          <w:sz w:val="24"/>
          <w:szCs w:val="24"/>
          <w:lang w:val="hy-AM"/>
        </w:rPr>
      </w:pPr>
    </w:p>
    <w:sectPr w:rsidR="00AC7883" w:rsidRPr="00A135F0" w:rsidSect="00601317">
      <w:pgSz w:w="15840" w:h="12240" w:orient="landscape"/>
      <w:pgMar w:top="990" w:right="709"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A69" w:rsidRDefault="00E96A69" w:rsidP="003A504D">
      <w:pPr>
        <w:spacing w:after="0" w:line="240" w:lineRule="auto"/>
      </w:pPr>
      <w:r>
        <w:separator/>
      </w:r>
    </w:p>
  </w:endnote>
  <w:endnote w:type="continuationSeparator" w:id="0">
    <w:p w:rsidR="00E96A69" w:rsidRDefault="00E96A69"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A69" w:rsidRDefault="00E96A69" w:rsidP="003A504D">
      <w:pPr>
        <w:spacing w:after="0" w:line="240" w:lineRule="auto"/>
      </w:pPr>
      <w:r>
        <w:separator/>
      </w:r>
    </w:p>
  </w:footnote>
  <w:footnote w:type="continuationSeparator" w:id="0">
    <w:p w:rsidR="00E96A69" w:rsidRDefault="00E96A69"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1870D4"/>
    <w:multiLevelType w:val="hybridMultilevel"/>
    <w:tmpl w:val="B48010F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7652A5D"/>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4"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CF239E"/>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F52349"/>
    <w:multiLevelType w:val="hybridMultilevel"/>
    <w:tmpl w:val="F8A20D9C"/>
    <w:lvl w:ilvl="0" w:tplc="2B5AA1F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45758C"/>
    <w:multiLevelType w:val="hybridMultilevel"/>
    <w:tmpl w:val="B48010F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4"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5"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6"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7"/>
  </w:num>
  <w:num w:numId="2">
    <w:abstractNumId w:val="16"/>
  </w:num>
  <w:num w:numId="3">
    <w:abstractNumId w:val="0"/>
  </w:num>
  <w:num w:numId="4">
    <w:abstractNumId w:val="11"/>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19"/>
  </w:num>
  <w:num w:numId="11">
    <w:abstractNumId w:val="35"/>
  </w:num>
  <w:num w:numId="12">
    <w:abstractNumId w:val="15"/>
  </w:num>
  <w:num w:numId="13">
    <w:abstractNumId w:val="3"/>
  </w:num>
  <w:num w:numId="14">
    <w:abstractNumId w:val="36"/>
  </w:num>
  <w:num w:numId="15">
    <w:abstractNumId w:val="22"/>
  </w:num>
  <w:num w:numId="16">
    <w:abstractNumId w:val="21"/>
  </w:num>
  <w:num w:numId="17">
    <w:abstractNumId w:val="8"/>
  </w:num>
  <w:num w:numId="18">
    <w:abstractNumId w:val="6"/>
  </w:num>
  <w:num w:numId="19">
    <w:abstractNumId w:val="12"/>
  </w:num>
  <w:num w:numId="20">
    <w:abstractNumId w:val="33"/>
  </w:num>
  <w:num w:numId="21">
    <w:abstractNumId w:val="34"/>
  </w:num>
  <w:num w:numId="22">
    <w:abstractNumId w:val="4"/>
  </w:num>
  <w:num w:numId="23">
    <w:abstractNumId w:val="2"/>
  </w:num>
  <w:num w:numId="24">
    <w:abstractNumId w:val="13"/>
  </w:num>
  <w:num w:numId="25">
    <w:abstractNumId w:val="25"/>
  </w:num>
  <w:num w:numId="26">
    <w:abstractNumId w:val="24"/>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5"/>
  </w:num>
  <w:num w:numId="31">
    <w:abstractNumId w:val="23"/>
  </w:num>
  <w:num w:numId="32">
    <w:abstractNumId w:val="18"/>
  </w:num>
  <w:num w:numId="33">
    <w:abstractNumId w:val="28"/>
  </w:num>
  <w:num w:numId="34">
    <w:abstractNumId w:val="31"/>
  </w:num>
  <w:num w:numId="35">
    <w:abstractNumId w:val="20"/>
  </w:num>
  <w:num w:numId="36">
    <w:abstractNumId w:val="32"/>
  </w:num>
  <w:num w:numId="37">
    <w:abstractNumId w:val="14"/>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5E69"/>
    <w:rsid w:val="000255A9"/>
    <w:rsid w:val="00032607"/>
    <w:rsid w:val="00036B7F"/>
    <w:rsid w:val="000403E6"/>
    <w:rsid w:val="000427EC"/>
    <w:rsid w:val="000453C8"/>
    <w:rsid w:val="00063760"/>
    <w:rsid w:val="00066E52"/>
    <w:rsid w:val="0007566E"/>
    <w:rsid w:val="000756B1"/>
    <w:rsid w:val="00083106"/>
    <w:rsid w:val="000969D5"/>
    <w:rsid w:val="000A1050"/>
    <w:rsid w:val="000B5BAF"/>
    <w:rsid w:val="000B68AA"/>
    <w:rsid w:val="000B7D7C"/>
    <w:rsid w:val="000C5D2A"/>
    <w:rsid w:val="000D42B9"/>
    <w:rsid w:val="000D6ACF"/>
    <w:rsid w:val="000D7441"/>
    <w:rsid w:val="000D75A5"/>
    <w:rsid w:val="000E3743"/>
    <w:rsid w:val="000E38F0"/>
    <w:rsid w:val="000E4849"/>
    <w:rsid w:val="000E4E56"/>
    <w:rsid w:val="000F415F"/>
    <w:rsid w:val="001028D7"/>
    <w:rsid w:val="00123EA1"/>
    <w:rsid w:val="0012537B"/>
    <w:rsid w:val="0012558E"/>
    <w:rsid w:val="00131D35"/>
    <w:rsid w:val="00136593"/>
    <w:rsid w:val="001511E3"/>
    <w:rsid w:val="00154333"/>
    <w:rsid w:val="00163BC5"/>
    <w:rsid w:val="001762EC"/>
    <w:rsid w:val="00182BE6"/>
    <w:rsid w:val="001836CB"/>
    <w:rsid w:val="00191955"/>
    <w:rsid w:val="00191BB4"/>
    <w:rsid w:val="001A13A4"/>
    <w:rsid w:val="001E77D4"/>
    <w:rsid w:val="001E7C9D"/>
    <w:rsid w:val="001F18CE"/>
    <w:rsid w:val="001F509E"/>
    <w:rsid w:val="001F5AFD"/>
    <w:rsid w:val="00201446"/>
    <w:rsid w:val="002018B2"/>
    <w:rsid w:val="0020602B"/>
    <w:rsid w:val="002209A8"/>
    <w:rsid w:val="00240134"/>
    <w:rsid w:val="002472FA"/>
    <w:rsid w:val="00261407"/>
    <w:rsid w:val="002657C4"/>
    <w:rsid w:val="00270849"/>
    <w:rsid w:val="0027461D"/>
    <w:rsid w:val="0028395F"/>
    <w:rsid w:val="00284906"/>
    <w:rsid w:val="00294D09"/>
    <w:rsid w:val="002A0494"/>
    <w:rsid w:val="002A30D2"/>
    <w:rsid w:val="002B07A1"/>
    <w:rsid w:val="002B1A7A"/>
    <w:rsid w:val="002B1E4F"/>
    <w:rsid w:val="002C10FF"/>
    <w:rsid w:val="002C4B26"/>
    <w:rsid w:val="002C5090"/>
    <w:rsid w:val="002E729D"/>
    <w:rsid w:val="002F60F3"/>
    <w:rsid w:val="002F672F"/>
    <w:rsid w:val="002F7105"/>
    <w:rsid w:val="00304BED"/>
    <w:rsid w:val="0031586F"/>
    <w:rsid w:val="00337ED4"/>
    <w:rsid w:val="00342A9C"/>
    <w:rsid w:val="003433AB"/>
    <w:rsid w:val="0034624E"/>
    <w:rsid w:val="00354084"/>
    <w:rsid w:val="003542EB"/>
    <w:rsid w:val="0035543A"/>
    <w:rsid w:val="00361397"/>
    <w:rsid w:val="00361B62"/>
    <w:rsid w:val="00365126"/>
    <w:rsid w:val="00377113"/>
    <w:rsid w:val="00381F13"/>
    <w:rsid w:val="00381FF1"/>
    <w:rsid w:val="00382B8D"/>
    <w:rsid w:val="00382BE0"/>
    <w:rsid w:val="00391809"/>
    <w:rsid w:val="00393D66"/>
    <w:rsid w:val="003A156F"/>
    <w:rsid w:val="003A504D"/>
    <w:rsid w:val="003B01AC"/>
    <w:rsid w:val="003C4DD8"/>
    <w:rsid w:val="003C780E"/>
    <w:rsid w:val="003E20C5"/>
    <w:rsid w:val="003E3954"/>
    <w:rsid w:val="003E45BE"/>
    <w:rsid w:val="003F6B3B"/>
    <w:rsid w:val="00402C52"/>
    <w:rsid w:val="0041442C"/>
    <w:rsid w:val="00414D38"/>
    <w:rsid w:val="004240B5"/>
    <w:rsid w:val="004354C1"/>
    <w:rsid w:val="004505BF"/>
    <w:rsid w:val="0045208A"/>
    <w:rsid w:val="00465B5C"/>
    <w:rsid w:val="00472176"/>
    <w:rsid w:val="00481219"/>
    <w:rsid w:val="004C04F1"/>
    <w:rsid w:val="004C0C58"/>
    <w:rsid w:val="004C4022"/>
    <w:rsid w:val="004D0B27"/>
    <w:rsid w:val="004D2599"/>
    <w:rsid w:val="004D6949"/>
    <w:rsid w:val="004E7989"/>
    <w:rsid w:val="004F348F"/>
    <w:rsid w:val="004F3CFC"/>
    <w:rsid w:val="004F643A"/>
    <w:rsid w:val="00500493"/>
    <w:rsid w:val="005078E6"/>
    <w:rsid w:val="00510F7F"/>
    <w:rsid w:val="005130E6"/>
    <w:rsid w:val="00522BCC"/>
    <w:rsid w:val="00522E16"/>
    <w:rsid w:val="00524E0F"/>
    <w:rsid w:val="005331FC"/>
    <w:rsid w:val="00550227"/>
    <w:rsid w:val="00551855"/>
    <w:rsid w:val="005601D2"/>
    <w:rsid w:val="00560FB5"/>
    <w:rsid w:val="00566FB3"/>
    <w:rsid w:val="005754CC"/>
    <w:rsid w:val="00576FE1"/>
    <w:rsid w:val="005820AD"/>
    <w:rsid w:val="005838F7"/>
    <w:rsid w:val="005863CD"/>
    <w:rsid w:val="005A0351"/>
    <w:rsid w:val="005A0C99"/>
    <w:rsid w:val="005A3B93"/>
    <w:rsid w:val="005A55B9"/>
    <w:rsid w:val="005C51D9"/>
    <w:rsid w:val="005C6B3A"/>
    <w:rsid w:val="005E33EB"/>
    <w:rsid w:val="005E3423"/>
    <w:rsid w:val="005E3846"/>
    <w:rsid w:val="005F1D72"/>
    <w:rsid w:val="005F2E9B"/>
    <w:rsid w:val="00601317"/>
    <w:rsid w:val="00602855"/>
    <w:rsid w:val="00605644"/>
    <w:rsid w:val="00626E52"/>
    <w:rsid w:val="006400E8"/>
    <w:rsid w:val="00650C2F"/>
    <w:rsid w:val="006745DF"/>
    <w:rsid w:val="00690CB8"/>
    <w:rsid w:val="00690E2A"/>
    <w:rsid w:val="00691089"/>
    <w:rsid w:val="006963E8"/>
    <w:rsid w:val="006B2B91"/>
    <w:rsid w:val="006C1D71"/>
    <w:rsid w:val="006C484E"/>
    <w:rsid w:val="006C55AE"/>
    <w:rsid w:val="006D4D02"/>
    <w:rsid w:val="006D51F0"/>
    <w:rsid w:val="006E44E5"/>
    <w:rsid w:val="00703A03"/>
    <w:rsid w:val="00704FCD"/>
    <w:rsid w:val="00717536"/>
    <w:rsid w:val="007256FF"/>
    <w:rsid w:val="00734CC0"/>
    <w:rsid w:val="00736017"/>
    <w:rsid w:val="00737016"/>
    <w:rsid w:val="00740697"/>
    <w:rsid w:val="00750277"/>
    <w:rsid w:val="00755137"/>
    <w:rsid w:val="0076019D"/>
    <w:rsid w:val="00760E25"/>
    <w:rsid w:val="00761653"/>
    <w:rsid w:val="00763CEF"/>
    <w:rsid w:val="00772738"/>
    <w:rsid w:val="00776D4E"/>
    <w:rsid w:val="00791924"/>
    <w:rsid w:val="0079240C"/>
    <w:rsid w:val="007D2454"/>
    <w:rsid w:val="007F60CE"/>
    <w:rsid w:val="00801563"/>
    <w:rsid w:val="00806660"/>
    <w:rsid w:val="00820D82"/>
    <w:rsid w:val="00823279"/>
    <w:rsid w:val="0082363E"/>
    <w:rsid w:val="008240AD"/>
    <w:rsid w:val="00830CA1"/>
    <w:rsid w:val="00835ED8"/>
    <w:rsid w:val="008364FD"/>
    <w:rsid w:val="00843CAF"/>
    <w:rsid w:val="00846764"/>
    <w:rsid w:val="008506B9"/>
    <w:rsid w:val="00856442"/>
    <w:rsid w:val="00857AC9"/>
    <w:rsid w:val="008641F2"/>
    <w:rsid w:val="00876E77"/>
    <w:rsid w:val="00884941"/>
    <w:rsid w:val="00887C99"/>
    <w:rsid w:val="008B57B0"/>
    <w:rsid w:val="008C5939"/>
    <w:rsid w:val="008D2B23"/>
    <w:rsid w:val="008D4582"/>
    <w:rsid w:val="008D5D9E"/>
    <w:rsid w:val="008E5ED0"/>
    <w:rsid w:val="008F39A7"/>
    <w:rsid w:val="009050DA"/>
    <w:rsid w:val="00920CAD"/>
    <w:rsid w:val="00924ACA"/>
    <w:rsid w:val="009275A6"/>
    <w:rsid w:val="00931F13"/>
    <w:rsid w:val="00935574"/>
    <w:rsid w:val="009366E5"/>
    <w:rsid w:val="009376E0"/>
    <w:rsid w:val="009460F6"/>
    <w:rsid w:val="00946340"/>
    <w:rsid w:val="00951E7F"/>
    <w:rsid w:val="0095260D"/>
    <w:rsid w:val="00952EAC"/>
    <w:rsid w:val="00954ED1"/>
    <w:rsid w:val="00960C6D"/>
    <w:rsid w:val="00965AA7"/>
    <w:rsid w:val="00983445"/>
    <w:rsid w:val="009851F0"/>
    <w:rsid w:val="00987672"/>
    <w:rsid w:val="009A5660"/>
    <w:rsid w:val="009B018A"/>
    <w:rsid w:val="009B1269"/>
    <w:rsid w:val="009D0E37"/>
    <w:rsid w:val="009D3A6D"/>
    <w:rsid w:val="009E7441"/>
    <w:rsid w:val="00A04B75"/>
    <w:rsid w:val="00A04E09"/>
    <w:rsid w:val="00A135F0"/>
    <w:rsid w:val="00A13B6F"/>
    <w:rsid w:val="00A30C38"/>
    <w:rsid w:val="00A322D4"/>
    <w:rsid w:val="00A3730B"/>
    <w:rsid w:val="00A40C1A"/>
    <w:rsid w:val="00A4709C"/>
    <w:rsid w:val="00A6687F"/>
    <w:rsid w:val="00A67D49"/>
    <w:rsid w:val="00A72917"/>
    <w:rsid w:val="00A976FA"/>
    <w:rsid w:val="00AA4EEC"/>
    <w:rsid w:val="00AA688E"/>
    <w:rsid w:val="00AA7249"/>
    <w:rsid w:val="00AB72AD"/>
    <w:rsid w:val="00AC304B"/>
    <w:rsid w:val="00AC5E7F"/>
    <w:rsid w:val="00AC62CE"/>
    <w:rsid w:val="00AC7883"/>
    <w:rsid w:val="00AD1513"/>
    <w:rsid w:val="00AD199E"/>
    <w:rsid w:val="00AF26BC"/>
    <w:rsid w:val="00AF7DAC"/>
    <w:rsid w:val="00B17EC5"/>
    <w:rsid w:val="00B21BC7"/>
    <w:rsid w:val="00B22DD8"/>
    <w:rsid w:val="00B42BDB"/>
    <w:rsid w:val="00B46C27"/>
    <w:rsid w:val="00B500C3"/>
    <w:rsid w:val="00B53CEC"/>
    <w:rsid w:val="00B72DC0"/>
    <w:rsid w:val="00B73BE9"/>
    <w:rsid w:val="00B76B38"/>
    <w:rsid w:val="00B804A8"/>
    <w:rsid w:val="00B85F7A"/>
    <w:rsid w:val="00B931B5"/>
    <w:rsid w:val="00B95E32"/>
    <w:rsid w:val="00B9617F"/>
    <w:rsid w:val="00BB1869"/>
    <w:rsid w:val="00BB7035"/>
    <w:rsid w:val="00BD3914"/>
    <w:rsid w:val="00BE0913"/>
    <w:rsid w:val="00BF038B"/>
    <w:rsid w:val="00BF52B8"/>
    <w:rsid w:val="00BF549A"/>
    <w:rsid w:val="00C01251"/>
    <w:rsid w:val="00C071BD"/>
    <w:rsid w:val="00C1462E"/>
    <w:rsid w:val="00C17B5A"/>
    <w:rsid w:val="00C239EF"/>
    <w:rsid w:val="00C24E48"/>
    <w:rsid w:val="00C26C07"/>
    <w:rsid w:val="00C26C9F"/>
    <w:rsid w:val="00C33C7D"/>
    <w:rsid w:val="00C3583F"/>
    <w:rsid w:val="00C446E2"/>
    <w:rsid w:val="00C5572A"/>
    <w:rsid w:val="00C57D95"/>
    <w:rsid w:val="00C627E8"/>
    <w:rsid w:val="00C62C3E"/>
    <w:rsid w:val="00C63922"/>
    <w:rsid w:val="00C71E1D"/>
    <w:rsid w:val="00CA1922"/>
    <w:rsid w:val="00CA505D"/>
    <w:rsid w:val="00CA600E"/>
    <w:rsid w:val="00CA7BD0"/>
    <w:rsid w:val="00CB174C"/>
    <w:rsid w:val="00CE45A5"/>
    <w:rsid w:val="00CF476B"/>
    <w:rsid w:val="00D00B88"/>
    <w:rsid w:val="00D02A78"/>
    <w:rsid w:val="00D20863"/>
    <w:rsid w:val="00D30846"/>
    <w:rsid w:val="00D32040"/>
    <w:rsid w:val="00D32C33"/>
    <w:rsid w:val="00D566C6"/>
    <w:rsid w:val="00D6172C"/>
    <w:rsid w:val="00D66F6F"/>
    <w:rsid w:val="00D77C60"/>
    <w:rsid w:val="00D95E64"/>
    <w:rsid w:val="00D977E0"/>
    <w:rsid w:val="00DB2804"/>
    <w:rsid w:val="00DC2C97"/>
    <w:rsid w:val="00DD5A0D"/>
    <w:rsid w:val="00DE2671"/>
    <w:rsid w:val="00DE3BCA"/>
    <w:rsid w:val="00E07242"/>
    <w:rsid w:val="00E21C33"/>
    <w:rsid w:val="00E24117"/>
    <w:rsid w:val="00E26B39"/>
    <w:rsid w:val="00E33AE7"/>
    <w:rsid w:val="00E349FF"/>
    <w:rsid w:val="00E35385"/>
    <w:rsid w:val="00E4426D"/>
    <w:rsid w:val="00E46092"/>
    <w:rsid w:val="00E61872"/>
    <w:rsid w:val="00E634F6"/>
    <w:rsid w:val="00E6632A"/>
    <w:rsid w:val="00E702D1"/>
    <w:rsid w:val="00E7261D"/>
    <w:rsid w:val="00E96A69"/>
    <w:rsid w:val="00EA2CAC"/>
    <w:rsid w:val="00EB76FB"/>
    <w:rsid w:val="00EC2EDC"/>
    <w:rsid w:val="00ED046C"/>
    <w:rsid w:val="00ED69FD"/>
    <w:rsid w:val="00EF3183"/>
    <w:rsid w:val="00F21472"/>
    <w:rsid w:val="00F22BD9"/>
    <w:rsid w:val="00F23B86"/>
    <w:rsid w:val="00F32054"/>
    <w:rsid w:val="00F33A2C"/>
    <w:rsid w:val="00F34E34"/>
    <w:rsid w:val="00F42A14"/>
    <w:rsid w:val="00F4718D"/>
    <w:rsid w:val="00F5385C"/>
    <w:rsid w:val="00F56A40"/>
    <w:rsid w:val="00F56BEF"/>
    <w:rsid w:val="00F70910"/>
    <w:rsid w:val="00F716BB"/>
    <w:rsid w:val="00F7767B"/>
    <w:rsid w:val="00F8191B"/>
    <w:rsid w:val="00F83F21"/>
    <w:rsid w:val="00F863DB"/>
    <w:rsid w:val="00F92319"/>
    <w:rsid w:val="00F9394D"/>
    <w:rsid w:val="00F93BE0"/>
    <w:rsid w:val="00FA1A62"/>
    <w:rsid w:val="00FA5BE0"/>
    <w:rsid w:val="00FA694F"/>
    <w:rsid w:val="00FB2D3B"/>
    <w:rsid w:val="00FC1EAD"/>
    <w:rsid w:val="00FC4837"/>
    <w:rsid w:val="00FC5173"/>
    <w:rsid w:val="00FD780D"/>
    <w:rsid w:val="00FE29A8"/>
    <w:rsid w:val="00FE451D"/>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D2FF3"/>
  <w15:docId w15:val="{AA03C758-1902-4FE5-AF80-315C1ECF6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1295425">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3935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2346</TotalTime>
  <Pages>5</Pages>
  <Words>799</Words>
  <Characters>5353</Characters>
  <Application>Microsoft Office Word</Application>
  <DocSecurity>0</DocSecurity>
  <Lines>150</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https://mul2-mss.gov.am/tasks/1953978/oneclick?token=f29cbc4df2d69f8c86f9e7d13869b712</cp:keywords>
  <dc:description/>
  <cp:lastModifiedBy>Anahit.Galstyan</cp:lastModifiedBy>
  <cp:revision>17</cp:revision>
  <dcterms:created xsi:type="dcterms:W3CDTF">2022-02-15T05:29:00Z</dcterms:created>
  <dcterms:modified xsi:type="dcterms:W3CDTF">2025-03-28T09:03:00Z</dcterms:modified>
</cp:coreProperties>
</file>