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F48" w:rsidRDefault="001E4F48" w:rsidP="001E4F48">
      <w:pPr>
        <w:pStyle w:val="headingtitleStyle"/>
      </w:pPr>
      <w:bookmarkStart w:id="0" w:name="_Toc1"/>
      <w:r>
        <w:t>Ամփոփաթերթ</w:t>
      </w:r>
      <w:bookmarkEnd w:id="0"/>
    </w:p>
    <w:p w:rsidR="001E4F48" w:rsidRDefault="001E4F48" w:rsidP="001E4F48">
      <w:pPr>
        <w:pStyle w:val="headingtitleStyle"/>
      </w:pPr>
      <w:bookmarkStart w:id="1" w:name="_Toc2"/>
      <w:r>
        <w:t>ՀԱՅԱՍՏԱՆԻ ՀԱՆՐԱՊԵՏՈՒԹՅԱՆ ԿԱՌԱՎԱՐՈՒԹՅԱՆ 2024 ԹՎԱԿԱՆԻ ՀՈՒԼԻՍԻ 4-Ի N 1034-Ն ՈՐՈՇՄԱՆ ՄԵՋ ՓՈՓՈԽՈՒԹՅՈՒՆՆԵՐ ԵՎ ԼՐԱՑՈՒՄ ԿԱՏԱՐԵԼՈՒ ՄԱՍԻՆ նախագծի վերաբերյալ</w:t>
      </w:r>
      <w:bookmarkEnd w:id="1"/>
    </w:p>
    <w:tbl>
      <w:tblPr>
        <w:tblW w:w="15120" w:type="dxa"/>
        <w:tblInd w:w="-11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0"/>
        <w:gridCol w:w="1783"/>
        <w:gridCol w:w="8108"/>
        <w:gridCol w:w="1723"/>
        <w:gridCol w:w="2866"/>
      </w:tblGrid>
      <w:tr w:rsidR="001E4F48" w:rsidTr="001E4F48">
        <w:tblPrEx>
          <w:tblCellMar>
            <w:top w:w="0" w:type="dxa"/>
            <w:bottom w:w="0" w:type="dxa"/>
          </w:tblCellMar>
        </w:tblPrEx>
        <w:tc>
          <w:tcPr>
            <w:tcW w:w="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8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E4F48" w:rsidTr="001E4F48">
        <w:tblPrEx>
          <w:tblCellMar>
            <w:top w:w="0" w:type="dxa"/>
            <w:bottom w:w="0" w:type="dxa"/>
          </w:tblCellMar>
        </w:tblPrEx>
        <w:tc>
          <w:tcPr>
            <w:tcW w:w="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E4F48" w:rsidRDefault="001E4F48" w:rsidP="00EE47F3">
            <w:pPr>
              <w:jc w:val="center"/>
            </w:pPr>
          </w:p>
        </w:tc>
        <w:tc>
          <w:tcPr>
            <w:tcW w:w="1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8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E4F48" w:rsidTr="001E4F48">
        <w:tblPrEx>
          <w:tblCellMar>
            <w:top w:w="0" w:type="dxa"/>
            <w:bottom w:w="0" w:type="dxa"/>
          </w:tblCellMar>
        </w:tblPrEx>
        <w:trPr>
          <w:trHeight w:val="3148"/>
        </w:trPr>
        <w:tc>
          <w:tcPr>
            <w:tcW w:w="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միություն</w:t>
            </w:r>
            <w:proofErr w:type="spellEnd"/>
          </w:p>
          <w:p w:rsidR="001E4F48" w:rsidRDefault="001E4F48" w:rsidP="00EE47F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28.02.2025 12:23:42</w:t>
            </w:r>
          </w:p>
        </w:tc>
        <w:tc>
          <w:tcPr>
            <w:tcW w:w="8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1E4F48">
            <w:pPr>
              <w:ind w:left="91" w:right="75"/>
              <w:jc w:val="both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և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20.3.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ա, ե, 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ա.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սպեցիֆիկացիայում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սպեցիֆիկացիայում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ցուցանիշների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Հետգրանցումային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և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20.3.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ա, ե, 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ա, ե, 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20.3.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տառացի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է.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դոսյեի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550.000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600.000,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1.200.000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50%-ը 600.000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4.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հուլիսի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N 1034-Ն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հունվարի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ԳՐԱՆՑՈՒՄՆԵՐԻ ԵՎ ՎԵՐԱԳՐԱՆՑՈՒՄՆԵՐԻ ՎՐԱ: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ընգրկելով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վերագրանցումների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վերագրանցումներից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հետադարձ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ծագած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մեծաքանակ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կկարողանան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E4F48" w:rsidRDefault="001E4F48" w:rsidP="00EE47F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փոփխություններ</w:t>
            </w:r>
            <w:proofErr w:type="spellEnd"/>
          </w:p>
        </w:tc>
      </w:tr>
    </w:tbl>
    <w:p w:rsidR="003C474A" w:rsidRDefault="003C474A"/>
    <w:sectPr w:rsidR="003C474A" w:rsidSect="001E4F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25"/>
    <w:rsid w:val="001E4F48"/>
    <w:rsid w:val="003C474A"/>
    <w:rsid w:val="00AE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1A235"/>
  <w15:chartTrackingRefBased/>
  <w15:docId w15:val="{A46A8376-E31F-43C4-BDF5-13CAC9C28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E4F4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1E4F4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Harutyunyan</dc:creator>
  <cp:keywords/>
  <dc:description/>
  <cp:lastModifiedBy>Tigran Harutyunyan</cp:lastModifiedBy>
  <cp:revision>2</cp:revision>
  <dcterms:created xsi:type="dcterms:W3CDTF">2025-03-31T06:31:00Z</dcterms:created>
  <dcterms:modified xsi:type="dcterms:W3CDTF">2025-03-31T06:33:00Z</dcterms:modified>
</cp:coreProperties>
</file>