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4EF" w:rsidRDefault="001924EF" w:rsidP="008C188A">
      <w:pPr>
        <w:pStyle w:val="ListParagraph"/>
        <w:spacing w:line="360" w:lineRule="auto"/>
        <w:ind w:left="0" w:right="141" w:firstLine="567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1D3BB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61049D" w:rsidRPr="00EB1F53" w:rsidRDefault="0061049D" w:rsidP="0061049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924EF" w:rsidRPr="00DB2AD2" w:rsidRDefault="0061049D" w:rsidP="00E23029">
      <w:pPr>
        <w:pStyle w:val="mechtex"/>
        <w:spacing w:line="276" w:lineRule="auto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ԳՈՐԻՍԻ  ՊԵՏԱԿԱՆ ՔՈԼԵՋ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ԳՈՐԻՍԻ  ՊՐՈՖ. Խ. ԵՐԻՑՅԱՆԻ ԱՆՎԱՆ ՊԵՏԱԿԱՆ ԳՅՈՒՂԱՏՆՏԵՍԱԿԱՆ  ՔՈԼԵՋ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ՈՉ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ԿԱԶՄԱԿԵՐՊՈՒԹՅՈՒՆՆԵՐԸ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ՄԻԱՁՈՒԼՄԱՆ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ՁԵՎՈՎ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ԿՐԹՈՒԹՅԱՆ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ԳԻՏՈՒԹՅԱՆ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ՄՇԱԿՈՒՅԹԻ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ԵՎ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ՍՊՈՐՏԻ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ՆԱԽԱՐԱՐՈՒԹՅԱՆ</w:t>
      </w:r>
      <w:r w:rsidRPr="00EF40C2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ԳՈՐԻՍԻ </w:t>
      </w:r>
      <w:r w:rsidRPr="00EF40C2">
        <w:rPr>
          <w:rFonts w:ascii="GHEA Grapalat" w:hAnsi="GHEA Grapalat"/>
          <w:b/>
          <w:color w:val="000000"/>
          <w:sz w:val="24"/>
          <w:szCs w:val="24"/>
          <w:lang w:val="hy-AM"/>
        </w:rPr>
        <w:t>ԲԱԶՄԱԳՈՐԾԱՌՈՒԹԱՅԻՆ ՊԵՏԱԿԱՆ ՔՈԼԵՋ</w:t>
      </w:r>
      <w:r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ՈՉ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ԱՌԵՎՏՐԱՅԻՆ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ԿԱԶՄԱԿԵՐՊՈՒԹՅԱՆ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EB1F53">
        <w:rPr>
          <w:rFonts w:ascii="GHEA Grapalat" w:hAnsi="GHEA Grapalat"/>
          <w:b/>
          <w:color w:val="000000"/>
          <w:sz w:val="24"/>
          <w:szCs w:val="24"/>
        </w:rPr>
        <w:t>ՎԵՐԱԿԱԶՄԱԿԵՐՊԵԼՈՒ</w:t>
      </w:r>
      <w:r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  <w:r w:rsidR="001924EF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 w:rsidR="001924EF" w:rsidRPr="00B847E0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="001924EF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 </w:t>
      </w:r>
      <w:r w:rsidR="001924EF" w:rsidRPr="00B847E0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="001924EF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1924EF" w:rsidRPr="00B847E0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="001924EF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1924EF" w:rsidRPr="00B847E0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="001924EF" w:rsidRPr="00B847E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1924EF" w:rsidRPr="00B847E0">
        <w:rPr>
          <w:rFonts w:ascii="GHEA Grapalat" w:hAnsi="GHEA Grapalat"/>
          <w:b/>
          <w:color w:val="000000"/>
          <w:sz w:val="24"/>
          <w:szCs w:val="24"/>
        </w:rPr>
        <w:t>ՆԱԽԱԳԾԻ</w:t>
      </w:r>
    </w:p>
    <w:p w:rsidR="00DB2AD2" w:rsidRPr="00EF5CC0" w:rsidRDefault="00DB2AD2" w:rsidP="00EF5CC0">
      <w:pPr>
        <w:pStyle w:val="mechtex"/>
        <w:spacing w:line="360" w:lineRule="auto"/>
        <w:jc w:val="left"/>
        <w:rPr>
          <w:rFonts w:ascii="GHEA Grapalat" w:hAnsi="GHEA Grapalat"/>
          <w:b/>
          <w:color w:val="000000"/>
          <w:sz w:val="26"/>
          <w:szCs w:val="24"/>
          <w:lang w:val="af-ZA"/>
        </w:rPr>
      </w:pPr>
    </w:p>
    <w:p w:rsidR="001924EF" w:rsidRPr="00964AC4" w:rsidRDefault="001924EF" w:rsidP="00EF5CC0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964AC4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7E7A23" w:rsidRPr="005715C7" w:rsidRDefault="00452B35" w:rsidP="00EF5CC0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>Կարևորելով  արհեստագործական և միջին մասնագիտական  կրթության դերը</w:t>
      </w:r>
      <w:r w:rsidR="00964AC4" w:rsidRPr="005715C7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  սոցիալ-տնտեսական  զարգացման</w:t>
      </w:r>
      <w:r w:rsidR="00DB2AD2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 պահանջարկին համապատասխան կ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րթական ծրագրերի  արդիականացման, </w:t>
      </w:r>
      <w:r w:rsidR="00964AC4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մարզերում արդի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պահանջարկների </w:t>
      </w:r>
      <w:r w:rsidR="00DB2AD2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համապատասխան նոր մասնագիտությունների ներդնելու, մանկավարժների  մասնագիտական </w:t>
      </w:r>
      <w:r w:rsidR="00F328E2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 զարգացման</w:t>
      </w:r>
      <w:r w:rsidR="00DB2AD2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, ինչպես 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>նաև կառա</w:t>
      </w:r>
      <w:r w:rsidR="00964AC4" w:rsidRPr="005715C7">
        <w:rPr>
          <w:rFonts w:ascii="GHEA Grapalat" w:hAnsi="GHEA Grapalat" w:cs="GHEA Grapalat"/>
          <w:bCs/>
          <w:sz w:val="24"/>
          <w:szCs w:val="24"/>
          <w:lang w:val="hy-AM"/>
        </w:rPr>
        <w:t>վարման  նոր մոդելների  կիրարկումը՝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 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նախարարությունը քննարկել է ՀՀ Սյունիքի մարզի Գորիս քաղաքում գործող Հայաստանի Հանրապետության կրթության, գիտության, մշակույթի և սպորտի նախարա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րության «Գորիսի պետական քոլեջ»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և Հայաստանի Հանրապետության կրթության, գիտության, մշակույթի և սպորտի  նախարարության «Գորիսի  պրոֆ. Խ. Երիցյանի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անվան պետական գյուղատնտեսական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քոլեջ» պետական ոչ առևտրային կազմակերպությունները միաձուլման ճանապարհով 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վերակազմակերպելու հարցը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և  շահագրգիռ գերատեսչական մարմինների քննարկմանն է  ներկայացնում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Գորիսի  պետական քոլեջ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9A1E89" w:rsidRPr="005715C7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Գորիսի  պրոֆ. Խ. Երիցյանի անվան պետական գյուղատնտեսական  քոլեջ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կազմակերպությունները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միաձուլման</w:t>
      </w:r>
      <w:r w:rsidR="00964AC4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ձևով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կրթության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«Գորիսի բազմագործառութային պետական քոլեջ» պետական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7E7A23" w:rsidRPr="005715C7">
        <w:rPr>
          <w:rFonts w:ascii="GHEA Grapalat" w:hAnsi="GHEA Grapalat"/>
          <w:color w:val="000000"/>
          <w:sz w:val="24"/>
          <w:szCs w:val="24"/>
          <w:lang w:val="hy-AM"/>
        </w:rPr>
        <w:t>վերակազմակերպելու</w:t>
      </w:r>
      <w:r w:rsidR="007E7A2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 մասին»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Հայաստանի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>Հանրապետության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7E7A23" w:rsidRPr="005715C7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="007E7A23"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: </w:t>
      </w:r>
    </w:p>
    <w:p w:rsidR="00452B35" w:rsidRPr="005715C7" w:rsidRDefault="00452B35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1924EF" w:rsidRPr="005715C7" w:rsidRDefault="001924EF" w:rsidP="005715C7">
      <w:pPr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715C7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D43945" w:rsidRPr="005715C7" w:rsidRDefault="00EB1BB3" w:rsidP="005715C7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Հայաստանի Հանրապետության </w:t>
      </w:r>
      <w:r w:rsidR="004F6810"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Սյունիքի </w:t>
      </w:r>
      <w:r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մարզ, </w:t>
      </w:r>
      <w:r w:rsidR="004F6810"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Գորիս քաղաքի  Կոմերտմիության </w:t>
      </w:r>
      <w:r w:rsidR="00F328E2"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2/3 </w:t>
      </w:r>
      <w:r w:rsidRPr="005715C7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623035" w:rsidRPr="005715C7">
        <w:rPr>
          <w:rFonts w:ascii="GHEA Grapalat" w:hAnsi="GHEA Grapalat"/>
          <w:color w:val="000000"/>
          <w:sz w:val="24"/>
          <w:szCs w:val="24"/>
          <w:lang w:val="af-ZA"/>
        </w:rPr>
        <w:t>հասցեում</w:t>
      </w:r>
      <w:r w:rsidR="00C974F8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23035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գործող </w:t>
      </w:r>
      <w:r w:rsidR="00DE702A" w:rsidRPr="005715C7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կրթության, գիտության, մշակույթի և ս</w:t>
      </w:r>
      <w:r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պորտի  նախարարության </w:t>
      </w:r>
      <w:r w:rsidR="004F6810" w:rsidRPr="005715C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4F6810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Գորիսի  պետական քոլեջ</w:t>
      </w:r>
      <w:r w:rsidR="004F6810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E702A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պետական </w:t>
      </w:r>
      <w:r w:rsidR="002507BB" w:rsidRPr="005715C7">
        <w:rPr>
          <w:rFonts w:ascii="GHEA Grapalat" w:hAnsi="GHEA Grapalat"/>
          <w:color w:val="000000"/>
          <w:sz w:val="24"/>
          <w:szCs w:val="24"/>
          <w:lang w:val="af-ZA"/>
        </w:rPr>
        <w:t>ոչ առևտրային</w:t>
      </w:r>
      <w:r w:rsidR="00734FAE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կազմակերպությունում </w:t>
      </w:r>
      <w:r w:rsidR="00344EC0" w:rsidRPr="005715C7">
        <w:rPr>
          <w:rFonts w:ascii="GHEA Grapalat" w:hAnsi="GHEA Grapalat"/>
          <w:sz w:val="24"/>
          <w:szCs w:val="24"/>
          <w:lang w:val="af-ZA"/>
        </w:rPr>
        <w:t>սովորում են</w:t>
      </w:r>
      <w:r w:rsidR="00C974F8" w:rsidRPr="005715C7">
        <w:rPr>
          <w:rFonts w:ascii="GHEA Grapalat" w:hAnsi="GHEA Grapalat"/>
          <w:sz w:val="24"/>
          <w:szCs w:val="24"/>
          <w:lang w:val="af-ZA"/>
        </w:rPr>
        <w:t xml:space="preserve"> շուրջ</w:t>
      </w:r>
      <w:r w:rsidR="00B847E0" w:rsidRPr="005715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7E0" w:rsidRPr="005715C7">
        <w:rPr>
          <w:rFonts w:ascii="GHEA Grapalat" w:hAnsi="GHEA Grapalat"/>
          <w:sz w:val="24"/>
          <w:szCs w:val="24"/>
          <w:lang w:val="af-ZA"/>
        </w:rPr>
        <w:t>3</w:t>
      </w:r>
      <w:r w:rsidR="003C402A" w:rsidRPr="005715C7">
        <w:rPr>
          <w:rFonts w:ascii="GHEA Grapalat" w:hAnsi="GHEA Grapalat"/>
          <w:sz w:val="24"/>
          <w:szCs w:val="24"/>
          <w:lang w:val="af-ZA"/>
        </w:rPr>
        <w:t>02</w:t>
      </w:r>
      <w:r w:rsidR="00B0075D" w:rsidRPr="005715C7">
        <w:rPr>
          <w:rFonts w:ascii="GHEA Grapalat" w:hAnsi="GHEA Grapalat"/>
          <w:sz w:val="24"/>
          <w:szCs w:val="24"/>
          <w:lang w:val="af-ZA"/>
        </w:rPr>
        <w:t xml:space="preserve"> </w:t>
      </w:r>
      <w:r w:rsidR="009D3D3C" w:rsidRPr="005715C7">
        <w:rPr>
          <w:rFonts w:ascii="GHEA Grapalat" w:hAnsi="GHEA Grapalat"/>
          <w:sz w:val="24"/>
          <w:szCs w:val="24"/>
          <w:lang w:val="af-ZA"/>
        </w:rPr>
        <w:t>ուսանող</w:t>
      </w:r>
      <w:r w:rsidR="009D3D3C" w:rsidRPr="005715C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5E1399" w:rsidRPr="005715C7">
        <w:rPr>
          <w:rFonts w:ascii="GHEA Grapalat" w:hAnsi="GHEA Grapalat"/>
          <w:sz w:val="24"/>
          <w:szCs w:val="24"/>
          <w:lang w:val="af-ZA"/>
        </w:rPr>
        <w:t>հետևյալ</w:t>
      </w:r>
      <w:r w:rsidR="002507BB" w:rsidRPr="005715C7">
        <w:rPr>
          <w:rFonts w:ascii="GHEA Grapalat" w:hAnsi="GHEA Grapalat"/>
          <w:sz w:val="24"/>
          <w:szCs w:val="24"/>
          <w:lang w:val="af-ZA"/>
        </w:rPr>
        <w:t xml:space="preserve"> </w:t>
      </w:r>
      <w:r w:rsidR="00125CBC" w:rsidRPr="005715C7">
        <w:rPr>
          <w:rFonts w:ascii="GHEA Grapalat" w:hAnsi="GHEA Grapalat"/>
          <w:sz w:val="24"/>
          <w:szCs w:val="24"/>
          <w:lang w:val="hy-AM"/>
        </w:rPr>
        <w:t>10</w:t>
      </w:r>
      <w:r w:rsidR="005E1399" w:rsidRPr="005715C7">
        <w:rPr>
          <w:rFonts w:ascii="GHEA Grapalat" w:hAnsi="GHEA Grapalat"/>
          <w:sz w:val="24"/>
          <w:szCs w:val="24"/>
          <w:lang w:val="af-ZA"/>
        </w:rPr>
        <w:t xml:space="preserve"> </w:t>
      </w:r>
      <w:r w:rsidR="002B060B" w:rsidRPr="005715C7">
        <w:rPr>
          <w:rFonts w:ascii="GHEA Grapalat" w:hAnsi="GHEA Grapalat"/>
          <w:sz w:val="24"/>
          <w:szCs w:val="24"/>
          <w:lang w:val="af-ZA"/>
        </w:rPr>
        <w:t xml:space="preserve">մասնագիտություններով` </w:t>
      </w:r>
      <w:r w:rsidR="00D43945" w:rsidRPr="005715C7">
        <w:rPr>
          <w:rFonts w:ascii="GHEA Grapalat" w:hAnsi="GHEA Grapalat"/>
          <w:sz w:val="24"/>
          <w:szCs w:val="24"/>
          <w:lang w:val="hy-AM"/>
        </w:rPr>
        <w:t>միջին մասնագիտական կրթական ծրագրով. «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Նախադպրոցական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կրթություն»,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«Հաշվողական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տեխնիկայի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և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ավոտոմատացված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համակարգերի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ծրագրային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ապահովում»,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«Դեղագործություն»,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«Քույրական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գործ»,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«Մանկաբարձական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գործ» և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«Պարի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ուսուցում»</w:t>
      </w:r>
      <w:r w:rsidR="00314D91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 xml:space="preserve"> իսկ 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արհեստագործական կրթական ծրագրով.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«Խոհարարական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գործ»,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«Կարի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արտադրության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տեխնոլոգիա»,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«Ատաղձագործական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,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մանրահատակագործական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,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ապակեգործական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աշխատանքներ</w:t>
      </w:r>
      <w:r w:rsidR="00125CBC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»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և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«Լուսանկարչական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af-ZA" w:eastAsia="en-US"/>
        </w:rPr>
        <w:t xml:space="preserve"> </w:t>
      </w:r>
      <w:r w:rsidR="00D43945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գործ»:</w:t>
      </w:r>
    </w:p>
    <w:p w:rsidR="00076A7F" w:rsidRPr="005715C7" w:rsidRDefault="004F6810" w:rsidP="00F40C3D">
      <w:pPr>
        <w:spacing w:line="360" w:lineRule="auto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715C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նախարարության «Գորիսի  պրոֆ. Խ. Երիցյանի անվան պետական գյուղատնտեսական  քոլեջ»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առև</w:t>
      </w:r>
      <w:r w:rsidR="00CC0C83" w:rsidRPr="005715C7">
        <w:rPr>
          <w:rFonts w:ascii="GHEA Grapalat" w:hAnsi="GHEA Grapalat"/>
          <w:color w:val="000000"/>
          <w:sz w:val="24"/>
          <w:szCs w:val="24"/>
          <w:lang w:val="hy-AM"/>
        </w:rPr>
        <w:t>տրային կազմակերպությանը ամրացված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ՀՀ Սյունիքի մարզ, 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ք. 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Առաքելյան </w:t>
      </w:r>
      <w:r w:rsidR="00964AC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32 </w:t>
      </w:r>
      <w:r w:rsidR="005D1F3E" w:rsidRPr="005715C7">
        <w:rPr>
          <w:rFonts w:ascii="GHEA Grapalat" w:hAnsi="GHEA Grapalat"/>
          <w:color w:val="000000"/>
          <w:sz w:val="24"/>
          <w:szCs w:val="24"/>
          <w:lang w:val="hy-AM"/>
        </w:rPr>
        <w:t>հասցեում գործող</w:t>
      </w:r>
      <w:r w:rsidR="00F328E2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(ներկայումս գործում է Հայաստանի Հանրապետության Սյունիքի մարզ, Գորիսի Կապանի խճուղի հասցեում գտնվող ՀՀ Սյունիքի մարզի «Գորիսի N 2 հիմնական դպրոց» պետական ոչ առևտրային կազմակերպությանն ամրացված 2-րդ ուսումնական մասնաշենքում)</w:t>
      </w:r>
      <w:r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9648E" w:rsidRPr="005715C7">
        <w:rPr>
          <w:rFonts w:ascii="GHEA Grapalat" w:hAnsi="GHEA Grapalat"/>
          <w:color w:val="000000"/>
          <w:sz w:val="24"/>
          <w:szCs w:val="24"/>
          <w:lang w:val="hy-AM"/>
        </w:rPr>
        <w:t>պետական ո</w:t>
      </w:r>
      <w:r w:rsidR="00D655E0" w:rsidRPr="005715C7">
        <w:rPr>
          <w:rFonts w:ascii="GHEA Grapalat" w:hAnsi="GHEA Grapalat"/>
          <w:color w:val="000000"/>
          <w:sz w:val="24"/>
          <w:szCs w:val="24"/>
          <w:lang w:val="hy-AM"/>
        </w:rPr>
        <w:t>չ առևտրային կազմակերպությունում</w:t>
      </w:r>
      <w:r w:rsidR="00D655E0" w:rsidRPr="005715C7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8F34FC" w:rsidRPr="005715C7">
        <w:rPr>
          <w:rFonts w:ascii="GHEA Grapalat" w:hAnsi="GHEA Grapalat"/>
          <w:sz w:val="24"/>
          <w:szCs w:val="24"/>
          <w:lang w:val="af-ZA"/>
        </w:rPr>
        <w:t xml:space="preserve">սովորում են </w:t>
      </w:r>
      <w:r w:rsidR="00B0075D" w:rsidRPr="005715C7">
        <w:rPr>
          <w:rFonts w:ascii="GHEA Grapalat" w:hAnsi="GHEA Grapalat"/>
          <w:sz w:val="24"/>
          <w:szCs w:val="24"/>
          <w:lang w:val="af-ZA"/>
        </w:rPr>
        <w:t>2</w:t>
      </w:r>
      <w:r w:rsidR="00314D91" w:rsidRPr="005715C7">
        <w:rPr>
          <w:rFonts w:ascii="GHEA Grapalat" w:hAnsi="GHEA Grapalat"/>
          <w:sz w:val="24"/>
          <w:szCs w:val="24"/>
          <w:lang w:val="hy-AM"/>
        </w:rPr>
        <w:t>91</w:t>
      </w:r>
      <w:r w:rsidR="00B0075D" w:rsidRPr="005715C7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E57" w:rsidRPr="005715C7">
        <w:rPr>
          <w:rFonts w:ascii="GHEA Grapalat" w:hAnsi="GHEA Grapalat"/>
          <w:sz w:val="24"/>
          <w:szCs w:val="24"/>
          <w:lang w:val="af-ZA"/>
        </w:rPr>
        <w:t>ուսանող</w:t>
      </w:r>
      <w:r w:rsidR="00242EF7" w:rsidRPr="005715C7">
        <w:rPr>
          <w:rFonts w:ascii="GHEA Grapalat" w:hAnsi="GHEA Grapalat"/>
          <w:sz w:val="24"/>
          <w:szCs w:val="24"/>
          <w:lang w:val="hy-AM"/>
        </w:rPr>
        <w:t>՝</w:t>
      </w:r>
      <w:r w:rsidR="004C4E57" w:rsidRPr="005715C7">
        <w:rPr>
          <w:rFonts w:ascii="GHEA Grapalat" w:hAnsi="GHEA Grapalat"/>
          <w:sz w:val="24"/>
          <w:szCs w:val="24"/>
          <w:lang w:val="af-ZA"/>
        </w:rPr>
        <w:t xml:space="preserve"> </w:t>
      </w:r>
      <w:r w:rsidR="005A6D60" w:rsidRPr="005715C7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314D91" w:rsidRPr="005715C7">
        <w:rPr>
          <w:rFonts w:ascii="GHEA Grapalat" w:hAnsi="GHEA Grapalat"/>
          <w:sz w:val="24"/>
          <w:szCs w:val="24"/>
          <w:lang w:val="hy-AM"/>
        </w:rPr>
        <w:t>8</w:t>
      </w:r>
      <w:r w:rsidR="00242EF7" w:rsidRPr="005715C7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D60" w:rsidRPr="005715C7">
        <w:rPr>
          <w:rFonts w:ascii="GHEA Grapalat" w:hAnsi="GHEA Grapalat"/>
          <w:sz w:val="24"/>
          <w:szCs w:val="24"/>
          <w:lang w:val="af-ZA"/>
        </w:rPr>
        <w:t>մասնագիտություններով</w:t>
      </w:r>
      <w:r w:rsidR="002B060B" w:rsidRPr="005715C7">
        <w:rPr>
          <w:rFonts w:ascii="GHEA Grapalat" w:hAnsi="GHEA Grapalat"/>
          <w:sz w:val="24"/>
          <w:szCs w:val="24"/>
          <w:lang w:val="hy-AM"/>
        </w:rPr>
        <w:t>`</w:t>
      </w:r>
      <w:r w:rsidR="00955311" w:rsidRPr="005715C7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945" w:rsidRPr="005715C7">
        <w:rPr>
          <w:rFonts w:ascii="GHEA Grapalat" w:hAnsi="GHEA Grapalat"/>
          <w:sz w:val="24"/>
          <w:szCs w:val="24"/>
          <w:lang w:val="hy-AM"/>
        </w:rPr>
        <w:t>միջին մասնագիտական կրթական ծրագրով.</w:t>
      </w:r>
      <w:r w:rsidR="00076A7F" w:rsidRPr="005715C7">
        <w:rPr>
          <w:rFonts w:ascii="GHEA Grapalat" w:hAnsi="GHEA Grapalat" w:cs="Calibri"/>
          <w:sz w:val="24"/>
          <w:szCs w:val="24"/>
          <w:lang w:val="hy-AM" w:eastAsia="en-US"/>
        </w:rPr>
        <w:t xml:space="preserve"> «Անասնաբուժություն», «Գյուղատնտեսության մեքենայացում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», «Կաթի և կաթնամթերքի տեխնոլոգիա», «Գյուղատնտեսության մեքենայացում», «Մենեջմենթ</w:t>
      </w:r>
      <w:r w:rsidR="00344006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 xml:space="preserve"> 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 xml:space="preserve">(Կառավարում)», «Հաշվապահական հաշվառում» և </w:t>
      </w:r>
      <w:r w:rsidR="00314D91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«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Գյուղացիական (ֆերմերային) տնտեսության կազմակերպում</w:t>
      </w:r>
      <w:r w:rsidR="00314D91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»,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 xml:space="preserve"> իսկ արհեստագործական կրթական ծրագրով.</w:t>
      </w:r>
      <w:r w:rsidR="00076A7F" w:rsidRPr="005715C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76A7F" w:rsidRPr="005715C7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Գյուղատնտեսական աշխատանքների տեխնիկական ապահովում»:</w:t>
      </w:r>
    </w:p>
    <w:p w:rsidR="0063649D" w:rsidRPr="005715C7" w:rsidRDefault="005D2A02" w:rsidP="00F40C3D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lastRenderedPageBreak/>
        <w:t xml:space="preserve">Հայաստանի Հանրապետության </w:t>
      </w:r>
      <w:r w:rsidR="00396130" w:rsidRPr="005715C7">
        <w:rPr>
          <w:rFonts w:ascii="GHEA Grapalat" w:hAnsi="GHEA Grapalat"/>
          <w:color w:val="000000" w:themeColor="text1"/>
          <w:sz w:val="24"/>
          <w:szCs w:val="24"/>
          <w:lang w:val="hy-AM"/>
        </w:rPr>
        <w:t>կրթության, գիտության, մշակույթի և սպորտի</w:t>
      </w:r>
      <w:r w:rsidR="00396130" w:rsidRPr="005715C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344405" w:rsidRPr="005715C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4405" w:rsidRPr="005715C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44405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Գորիսի  պրոֆ. Խ. Երիցյանի անվան պետական գյուղատնտեսական  քոլեջ</w:t>
      </w:r>
      <w:r w:rsidR="00344405" w:rsidRPr="005715C7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344405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6130" w:rsidRPr="005715C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պետական ոչ առևտրային կազմակերպությանն ամրացված ուսո</w:t>
      </w:r>
      <w:r w:rsidR="00C53DBD" w:rsidRPr="005715C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ւմնական մասնաշենքում</w:t>
      </w:r>
      <w:r w:rsidR="00022059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իրականացվում է</w:t>
      </w:r>
      <w:r w:rsidR="00344405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վերակառուցման և</w:t>
      </w:r>
      <w:r w:rsidR="00022059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4405" w:rsidRPr="005715C7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հիմնանորոգման  աշխատանքներ</w:t>
      </w:r>
      <w:r w:rsidR="00525B51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որում նախատեսված է նաև Գորիսի պետական քոլեջում ուսուցանվող մասնագիտությունների հետագա ուսուցման կազմակերպման համար անհրաժեշտ պայմանների ապահովումը</w:t>
      </w:r>
      <w:r w:rsidR="0063649D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413ADC" w:rsidRPr="005715C7" w:rsidRDefault="0063649D" w:rsidP="00F40C3D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72D44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B92ACA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երանորոգումից հետո </w:t>
      </w:r>
      <w:r w:rsidR="00344405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="00344405" w:rsidRPr="005715C7">
        <w:rPr>
          <w:rFonts w:ascii="GHEA Grapalat" w:hAnsi="GHEA Grapalat"/>
          <w:color w:val="000000" w:themeColor="text1"/>
          <w:sz w:val="24"/>
          <w:szCs w:val="24"/>
          <w:lang w:val="hy-AM"/>
        </w:rPr>
        <w:t>կրթության, գիտության, մշակույթի և սպորտի</w:t>
      </w:r>
      <w:r w:rsidR="00344405" w:rsidRPr="005715C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 նախարարության</w:t>
      </w:r>
      <w:r w:rsidR="00344405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01F4" w:rsidRPr="005715C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44405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Գորիսի </w:t>
      </w:r>
      <w:r w:rsidR="003D01F4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բազմագործառութային պետական քոլեջ» </w:t>
      </w:r>
      <w:r w:rsidR="00DF1FEC" w:rsidRPr="005715C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DF1FEC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ոչ առևտրային կազմակերպությունը իր ուսումնական գործընթացը կիրականացնի</w:t>
      </w:r>
      <w:r w:rsidR="00964AC4" w:rsidRPr="005715C7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3E7EBB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համաձայն</w:t>
      </w:r>
      <w:r w:rsidR="00DF1FEC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r w:rsidR="003E7EBB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>ՀՀ կառավարության 2007 թվականի դեկտեմբերի 13-ի N 1490-Ն որոշմամբ</w:t>
      </w:r>
      <w:r w:rsidR="008C318D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F1FEC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պահանջվող նորմատիվների </w:t>
      </w:r>
      <w:r w:rsidR="00964AC4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պայմաններին </w:t>
      </w:r>
      <w:r w:rsidR="007648C7" w:rsidRPr="005715C7">
        <w:rPr>
          <w:rFonts w:ascii="GHEA Grapalat" w:hAnsi="GHEA Grapalat"/>
          <w:color w:val="000000" w:themeColor="text1"/>
          <w:sz w:val="24"/>
          <w:szCs w:val="24"/>
          <w:lang w:val="af-ZA"/>
        </w:rPr>
        <w:t>համապատասխան</w:t>
      </w:r>
      <w:r w:rsidR="002B060B" w:rsidRPr="005715C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Վերանորոգումից հետո նախատեսված է նաև հաստատությանը տրամադրել անհրաժեշտ նյութատեխնիկական բազա՝ բոլոր ուսուցանվող մասնագիտությունների համար: </w:t>
      </w:r>
    </w:p>
    <w:p w:rsidR="00024CD0" w:rsidRPr="005715C7" w:rsidRDefault="00024CD0" w:rsidP="00024CD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Հաշվի առնելով, որ մինչև 2026 թվականը շարունակվելու է  արհեստագործական և միջին մասնագիտական ուսումնական հաստատությունների օպտիմալացման գործընթացը՝  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44405" w:rsidRPr="005715C7">
        <w:rPr>
          <w:rFonts w:ascii="GHEA Grapalat" w:hAnsi="GHEA Grapalat"/>
          <w:color w:val="000000"/>
          <w:sz w:val="24"/>
          <w:szCs w:val="24"/>
          <w:lang w:val="hy-AM"/>
        </w:rPr>
        <w:t>Գորիսի պետական քոլեջ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EB1BB3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>ՊՈԱԿ-ի շենքի հետագա տնօրինման հարցին կանդրադառնանք օպտիմալացման գործընթաց</w:t>
      </w:r>
      <w:r w:rsidR="00EB1BB3" w:rsidRPr="005715C7">
        <w:rPr>
          <w:rFonts w:ascii="GHEA Grapalat" w:hAnsi="GHEA Grapalat" w:cs="GHEA Grapalat"/>
          <w:bCs/>
          <w:sz w:val="24"/>
          <w:szCs w:val="24"/>
          <w:lang w:val="hy-AM"/>
        </w:rPr>
        <w:t>ներ</w:t>
      </w: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>ի ավարտից հետո</w:t>
      </w:r>
      <w:r w:rsidRPr="005715C7">
        <w:rPr>
          <w:rFonts w:ascii="GHEA Grapalat" w:hAnsi="GHEA Grapalat"/>
          <w:sz w:val="24"/>
          <w:szCs w:val="24"/>
          <w:lang w:val="hy-AM"/>
        </w:rPr>
        <w:t>:</w:t>
      </w:r>
    </w:p>
    <w:p w:rsidR="001924EF" w:rsidRPr="005715C7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5715C7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5715C7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1924EF" w:rsidRPr="005715C7" w:rsidRDefault="00344405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«Գորիսի պետական քոլեջ»  և Հայաստանի Հանրապետության կրթության, գիտության, մշակույթի և սպորտի  նախարարության «Գորիսի  պրոֆ. Խ. Երիցյանի անվան պետական գյուղատնտեսական  քոլեջ» </w:t>
      </w:r>
      <w:r w:rsidR="003E4EA4" w:rsidRPr="005715C7">
        <w:rPr>
          <w:rFonts w:ascii="GHEA Grapalat" w:hAnsi="GHEA Grapalat"/>
          <w:color w:val="000000"/>
          <w:sz w:val="24"/>
          <w:szCs w:val="24"/>
          <w:lang w:val="af-ZA"/>
        </w:rPr>
        <w:t>պետական ոչ առևտրային կազմակերպությունները</w:t>
      </w:r>
      <w:r w:rsidR="003E4EA4" w:rsidRPr="005715C7">
        <w:rPr>
          <w:rFonts w:ascii="GHEA Grapalat" w:hAnsi="GHEA Grapalat" w:cs="Arial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 w:cs="Arial"/>
          <w:sz w:val="24"/>
          <w:szCs w:val="24"/>
          <w:lang w:val="et-EE"/>
        </w:rPr>
        <w:t>օ</w:t>
      </w:r>
      <w:r w:rsidR="001924EF" w:rsidRPr="005715C7">
        <w:rPr>
          <w:rFonts w:ascii="GHEA Grapalat" w:hAnsi="GHEA Grapalat" w:cs="Arial"/>
          <w:sz w:val="24"/>
          <w:szCs w:val="24"/>
          <w:lang w:val="hy-AM"/>
        </w:rPr>
        <w:t>պտիմալացման</w:t>
      </w:r>
      <w:r w:rsidR="001924EF" w:rsidRPr="005715C7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924EF" w:rsidRPr="005715C7">
        <w:rPr>
          <w:rFonts w:ascii="GHEA Grapalat" w:hAnsi="GHEA Grapalat" w:cs="Arial"/>
          <w:sz w:val="24"/>
          <w:szCs w:val="24"/>
          <w:lang w:val="hy-AM"/>
        </w:rPr>
        <w:t>խոշորացման</w:t>
      </w:r>
      <w:r w:rsidR="001924EF" w:rsidRPr="005715C7">
        <w:rPr>
          <w:rFonts w:ascii="GHEA Grapalat" w:hAnsi="GHEA Grapalat" w:cs="Arial"/>
          <w:sz w:val="24"/>
          <w:szCs w:val="24"/>
          <w:lang w:val="et-EE"/>
        </w:rPr>
        <w:t>)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արդյունքում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t>Հայաստանի Հանրա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softHyphen/>
        <w:t>պե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տության </w:t>
      </w:r>
      <w:r w:rsidR="00EB1BB3" w:rsidRPr="005715C7">
        <w:rPr>
          <w:rFonts w:ascii="GHEA Grapalat" w:hAnsi="GHEA Grapalat"/>
          <w:color w:val="000000"/>
          <w:sz w:val="24"/>
          <w:szCs w:val="24"/>
          <w:lang w:val="hy-AM"/>
        </w:rPr>
        <w:t>կրթության, գիտության, մշակույթի և սպորտի</w:t>
      </w:r>
      <w:r w:rsidR="00EB1BB3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B1BB3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նախարարության </w:t>
      </w:r>
      <w:r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«Գորիսի </w:t>
      </w:r>
      <w:r w:rsidR="00EB1BB3" w:rsidRPr="005715C7">
        <w:rPr>
          <w:rFonts w:ascii="GHEA Grapalat" w:hAnsi="GHEA Grapalat"/>
          <w:color w:val="000000"/>
          <w:sz w:val="24"/>
          <w:szCs w:val="24"/>
          <w:lang w:val="hy-AM"/>
        </w:rPr>
        <w:t xml:space="preserve">բազմագործառութային պետական քոլեջ» </w:t>
      </w:r>
      <w:r w:rsidR="001924EF" w:rsidRPr="005715C7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1924EF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5715C7"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 w:rsidR="001924EF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5715C7"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 w:rsidR="001924EF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5715C7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կազմակերպությունում</w:t>
      </w:r>
      <w:r w:rsidR="001924EF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կբարձրանա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ուսումնական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հաստատության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կառավարման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, </w:t>
      </w:r>
      <w:r w:rsidR="001924EF" w:rsidRPr="005715C7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վ</w:t>
      </w:r>
      <w:r w:rsidR="001924EF" w:rsidRPr="005715C7">
        <w:rPr>
          <w:rFonts w:ascii="GHEA Grapalat" w:hAnsi="GHEA Grapalat" w:cs="Sylfaen"/>
          <w:sz w:val="24"/>
          <w:szCs w:val="24"/>
          <w:lang w:val="hy-AM"/>
        </w:rPr>
        <w:t>են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շենքային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5715C7">
        <w:rPr>
          <w:rFonts w:ascii="GHEA Grapalat" w:hAnsi="GHEA Grapalat"/>
          <w:sz w:val="24"/>
          <w:szCs w:val="24"/>
          <w:lang w:val="hy-AM"/>
        </w:rPr>
        <w:t>պայմանները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, </w:t>
      </w:r>
      <w:r w:rsidR="008C318D" w:rsidRPr="005715C7">
        <w:rPr>
          <w:rFonts w:ascii="GHEA Grapalat" w:hAnsi="GHEA Grapalat"/>
          <w:sz w:val="24"/>
          <w:szCs w:val="24"/>
          <w:lang w:val="et-EE"/>
        </w:rPr>
        <w:t>կպահպանե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>վ</w:t>
      </w:r>
      <w:r w:rsidR="008C318D" w:rsidRPr="005715C7">
        <w:rPr>
          <w:rFonts w:ascii="GHEA Grapalat" w:hAnsi="GHEA Grapalat"/>
          <w:sz w:val="24"/>
          <w:szCs w:val="24"/>
          <w:lang w:val="et-EE"/>
        </w:rPr>
        <w:t>են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ուսուցանվող մա</w:t>
      </w:r>
      <w:r w:rsidR="008C318D" w:rsidRPr="005715C7">
        <w:rPr>
          <w:rFonts w:ascii="GHEA Grapalat" w:hAnsi="GHEA Grapalat"/>
          <w:sz w:val="24"/>
          <w:szCs w:val="24"/>
          <w:lang w:val="et-EE"/>
        </w:rPr>
        <w:t>սնագիտությունները և</w:t>
      </w:r>
      <w:r w:rsidR="00F5040E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0776B1" w:rsidRPr="005715C7">
        <w:rPr>
          <w:rFonts w:ascii="GHEA Grapalat" w:hAnsi="GHEA Grapalat"/>
          <w:sz w:val="24"/>
          <w:szCs w:val="24"/>
          <w:lang w:val="et-EE"/>
        </w:rPr>
        <w:t>կ</w:t>
      </w:r>
      <w:r w:rsidR="00964AC4" w:rsidRPr="005715C7">
        <w:rPr>
          <w:rFonts w:ascii="GHEA Grapalat" w:hAnsi="GHEA Grapalat"/>
          <w:sz w:val="24"/>
          <w:szCs w:val="24"/>
          <w:lang w:val="et-EE"/>
        </w:rPr>
        <w:t>ներդրվեն</w:t>
      </w:r>
      <w:r w:rsidR="00F5040E" w:rsidRPr="005715C7">
        <w:rPr>
          <w:rFonts w:ascii="GHEA Grapalat" w:hAnsi="GHEA Grapalat"/>
          <w:sz w:val="24"/>
          <w:szCs w:val="24"/>
          <w:lang w:val="et-EE"/>
        </w:rPr>
        <w:t xml:space="preserve"> </w:t>
      </w:r>
      <w:r w:rsidR="00F5040E" w:rsidRPr="005715C7">
        <w:rPr>
          <w:rFonts w:ascii="GHEA Grapalat" w:hAnsi="GHEA Grapalat"/>
          <w:sz w:val="24"/>
          <w:szCs w:val="24"/>
          <w:lang w:val="hy-AM"/>
        </w:rPr>
        <w:t>արդի</w:t>
      </w:r>
      <w:r w:rsidR="001924EF" w:rsidRPr="005715C7">
        <w:rPr>
          <w:rFonts w:ascii="GHEA Grapalat" w:hAnsi="GHEA Grapalat"/>
          <w:sz w:val="24"/>
          <w:szCs w:val="24"/>
          <w:lang w:val="et-EE"/>
        </w:rPr>
        <w:t xml:space="preserve"> աշխատաշուկայի պահանջներց </w:t>
      </w:r>
      <w:r w:rsidR="00F5040E" w:rsidRPr="005715C7">
        <w:rPr>
          <w:rFonts w:ascii="GHEA Grapalat" w:hAnsi="GHEA Grapalat"/>
          <w:sz w:val="24"/>
          <w:szCs w:val="24"/>
          <w:lang w:val="et-EE"/>
        </w:rPr>
        <w:t>ելնելով նոր մասնագիտություններ</w:t>
      </w:r>
      <w:r w:rsidR="00F5040E" w:rsidRPr="005715C7">
        <w:rPr>
          <w:rFonts w:ascii="GHEA Grapalat" w:hAnsi="GHEA Grapalat"/>
          <w:sz w:val="24"/>
          <w:szCs w:val="24"/>
          <w:lang w:val="hy-AM"/>
        </w:rPr>
        <w:t>:</w:t>
      </w:r>
    </w:p>
    <w:p w:rsidR="007B3F72" w:rsidRPr="005715C7" w:rsidRDefault="007B3F72" w:rsidP="00F40C3D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Նախատեսվում է նաև երկու քոլեջներին ՀՀ պետական բյուջեի</w:t>
      </w:r>
      <w:r w:rsidR="006D20E5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 </w:t>
      </w:r>
      <w:r w:rsidR="00AA5BCB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հատկացվող </w:t>
      </w:r>
      <w:r w:rsidR="006D20E5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 միջոցների տնտեսում</w:t>
      </w:r>
      <w:r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Գորիս քաղաքի Կոմերիտմիության 2/3 հասցեում  </w:t>
      </w:r>
      <w:r w:rsidR="006D20E5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 շենքի պահպանման ծախսերի</w:t>
      </w:r>
      <w:r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Հայաստանի Հանրապետության կրթության, գիտության, մշակույթի և սպորտի նախարարության «Գորիսի բազմագործառութային պետական քոլեջ» </w:t>
      </w:r>
      <w:r w:rsidR="00AA5BCB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</w:t>
      </w:r>
      <w:r w:rsidR="006D20E5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գրանցումից հետ սահմանված կարգով նոր հաստիքացուցակով վարչական և այլ աշխատողն</w:t>
      </w:r>
      <w:r w:rsidR="006D20E5" w:rsidRPr="005715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հաստիքների կրճատման դեպքում:</w:t>
      </w:r>
    </w:p>
    <w:p w:rsidR="001924EF" w:rsidRPr="005715C7" w:rsidRDefault="001924EF" w:rsidP="005715C7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924EF" w:rsidRPr="005715C7" w:rsidRDefault="001924EF" w:rsidP="005715C7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5715C7">
        <w:rPr>
          <w:rFonts w:ascii="GHEA Grapalat" w:hAnsi="GHEA Grapalat" w:cs="GHEA Grapalat"/>
          <w:bCs/>
          <w:sz w:val="24"/>
          <w:szCs w:val="24"/>
        </w:rPr>
        <w:t>Նախագիծը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</w:rPr>
        <w:t>մշակվել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</w:rPr>
        <w:t>է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="005D2A02" w:rsidRPr="005715C7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="00413ADC" w:rsidRPr="005715C7">
        <w:rPr>
          <w:rFonts w:ascii="GHEA Grapalat" w:hAnsi="GHEA Grapalat" w:cs="GHEA Grapalat"/>
          <w:bCs/>
          <w:sz w:val="24"/>
          <w:szCs w:val="24"/>
        </w:rPr>
        <w:t>կ</w:t>
      </w:r>
      <w:r w:rsidRPr="005715C7">
        <w:rPr>
          <w:rFonts w:ascii="GHEA Grapalat" w:hAnsi="GHEA Grapalat" w:cs="GHEA Grapalat"/>
          <w:bCs/>
          <w:sz w:val="24"/>
          <w:szCs w:val="24"/>
        </w:rPr>
        <w:t>րթության</w:t>
      </w:r>
      <w:r w:rsidR="00413ADC"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r w:rsidR="00413ADC" w:rsidRPr="005715C7">
        <w:rPr>
          <w:rFonts w:ascii="GHEA Grapalat" w:hAnsi="GHEA Grapalat" w:cs="GHEA Grapalat"/>
          <w:bCs/>
          <w:sz w:val="24"/>
          <w:szCs w:val="24"/>
        </w:rPr>
        <w:t>գ</w:t>
      </w:r>
      <w:r w:rsidRPr="005715C7">
        <w:rPr>
          <w:rFonts w:ascii="GHEA Grapalat" w:hAnsi="GHEA Grapalat" w:cs="GHEA Grapalat"/>
          <w:bCs/>
          <w:sz w:val="24"/>
          <w:szCs w:val="24"/>
        </w:rPr>
        <w:t>իտության</w:t>
      </w:r>
      <w:r w:rsidR="00413ADC"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413ADC" w:rsidRPr="005715C7">
        <w:rPr>
          <w:rFonts w:ascii="GHEA Grapalat" w:hAnsi="GHEA Grapalat" w:cs="GHEA Grapalat"/>
          <w:bCs/>
          <w:sz w:val="24"/>
          <w:szCs w:val="24"/>
        </w:rPr>
        <w:t>մշակույթի</w:t>
      </w:r>
      <w:r w:rsidR="00413ADC"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5715C7">
        <w:rPr>
          <w:rFonts w:ascii="GHEA Grapalat" w:hAnsi="GHEA Grapalat" w:cs="GHEA Grapalat"/>
          <w:bCs/>
          <w:sz w:val="24"/>
          <w:szCs w:val="24"/>
        </w:rPr>
        <w:t>և</w:t>
      </w:r>
      <w:r w:rsidR="00413ADC"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5715C7">
        <w:rPr>
          <w:rFonts w:ascii="GHEA Grapalat" w:hAnsi="GHEA Grapalat" w:cs="GHEA Grapalat"/>
          <w:bCs/>
          <w:sz w:val="24"/>
          <w:szCs w:val="24"/>
        </w:rPr>
        <w:t>սպորտի</w:t>
      </w:r>
      <w:r w:rsidR="00413ADC"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GHEA Grapalat"/>
          <w:bCs/>
          <w:sz w:val="24"/>
          <w:szCs w:val="24"/>
        </w:rPr>
        <w:t>կողմից</w:t>
      </w:r>
      <w:r w:rsidRPr="005715C7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F1FEC" w:rsidRPr="005715C7" w:rsidRDefault="00DF1FEC" w:rsidP="005715C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715C7"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 w:rsidRPr="005715C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5715C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5715C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5715C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5715C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715C7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5715C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715C7" w:rsidRDefault="00DF1FEC" w:rsidP="005715C7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715C7">
        <w:rPr>
          <w:rFonts w:ascii="GHEA Grapalat" w:hAnsi="GHEA Grapalat" w:cs="GHEA Grapalat"/>
          <w:bCs/>
          <w:sz w:val="24"/>
          <w:szCs w:val="24"/>
          <w:lang w:val="hy-AM"/>
        </w:rPr>
        <w:t>Հանրության բարձրորակ կրթության ապահովման համար ստեղծել պայմաններ, կրթական ուսումնական հաստատությունները հ</w:t>
      </w:r>
      <w:r w:rsidR="00964AC4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ամալրել մանկավարժական ներուժով, որի արդյունքում </w:t>
      </w:r>
      <w:r w:rsidR="00431B05" w:rsidRPr="005715C7">
        <w:rPr>
          <w:rFonts w:ascii="GHEA Grapalat" w:hAnsi="GHEA Grapalat" w:cs="GHEA Grapalat"/>
          <w:bCs/>
          <w:sz w:val="24"/>
          <w:szCs w:val="24"/>
          <w:lang w:val="hy-AM"/>
        </w:rPr>
        <w:t xml:space="preserve">արդյունավետ </w:t>
      </w:r>
      <w:r w:rsidR="00964AC4" w:rsidRPr="005715C7"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="00431B05" w:rsidRPr="005715C7">
        <w:rPr>
          <w:rFonts w:ascii="GHEA Grapalat" w:hAnsi="GHEA Grapalat" w:cs="GHEA Grapalat"/>
          <w:bCs/>
          <w:sz w:val="24"/>
          <w:szCs w:val="24"/>
          <w:lang w:val="hy-AM"/>
        </w:rPr>
        <w:t>օգտագործվեն պետական բյուջեի մի</w:t>
      </w:r>
      <w:r w:rsidR="000776B1" w:rsidRPr="005715C7">
        <w:rPr>
          <w:rFonts w:ascii="GHEA Grapalat" w:hAnsi="GHEA Grapalat" w:cs="GHEA Grapalat"/>
          <w:bCs/>
          <w:sz w:val="24"/>
          <w:szCs w:val="24"/>
          <w:lang w:val="hy-AM"/>
        </w:rPr>
        <w:t>ջոցները:</w:t>
      </w:r>
    </w:p>
    <w:p w:rsidR="00DF1FEC" w:rsidRPr="005715C7" w:rsidRDefault="00DF1FEC" w:rsidP="005715C7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715C7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EB1BB3" w:rsidRPr="005715C7" w:rsidRDefault="00EB1BB3" w:rsidP="005715C7">
      <w:pPr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15C7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 1902-Լ որոշմամբ հաստատված հավելված 1-ի Հայաստանի Հանրապետության կառավարության 2021-2026 թվականների գոր</w:t>
      </w:r>
      <w:r w:rsidR="00964AC4" w:rsidRPr="005715C7">
        <w:rPr>
          <w:rFonts w:ascii="GHEA Grapalat" w:hAnsi="GHEA Grapalat"/>
          <w:sz w:val="24"/>
          <w:szCs w:val="24"/>
          <w:lang w:val="hy-AM"/>
        </w:rPr>
        <w:t>ծունեության միջոցառումների ծրագ</w:t>
      </w:r>
      <w:r w:rsidRPr="005715C7">
        <w:rPr>
          <w:rFonts w:ascii="GHEA Grapalat" w:hAnsi="GHEA Grapalat"/>
          <w:sz w:val="24"/>
          <w:szCs w:val="24"/>
          <w:lang w:val="hy-AM"/>
        </w:rPr>
        <w:t>րի կրթություն ենթաբաժնի «Նախնական (արհեստագործական) և միջին մասնագիտական կրթություն (ՆՄՄԿ) իրականացնող ուսումնական հաստատությունների վերակազմակերպում» 11.1 կետի՝ նախատեսվում է միավորել, ինչպես նաև բարելավել ՆՄՄԿ ուսումնական հաստատությունների թե՛ շենքային, թե՛ գույքային պայմանները՝ առավել արդյունավետ և նպատակային դարձնելով դրանցում իրականացվող կրթական ծրագրերը:</w:t>
      </w:r>
    </w:p>
    <w:p w:rsidR="00EB1BB3" w:rsidRPr="005715C7" w:rsidRDefault="00EB1BB3" w:rsidP="00F40C3D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44405" w:rsidRPr="005715C7" w:rsidRDefault="00964AC4" w:rsidP="00E2302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5715C7">
        <w:rPr>
          <w:rFonts w:ascii="GHEA Grapalat" w:hAnsi="GHEA Grapalat"/>
          <w:b/>
          <w:color w:val="000000"/>
          <w:sz w:val="24"/>
          <w:szCs w:val="24"/>
          <w:lang w:val="hy-AM"/>
        </w:rPr>
        <w:t>Ո</w:t>
      </w:r>
      <w:r w:rsidR="00EB1BB3" w:rsidRPr="005715C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րոշման նախագծի ընդունմամբ պետական </w:t>
      </w:r>
      <w:bookmarkStart w:id="0" w:name="_GoBack"/>
      <w:bookmarkEnd w:id="0"/>
      <w:r w:rsidR="00EB1BB3" w:rsidRPr="005715C7">
        <w:rPr>
          <w:rFonts w:ascii="GHEA Grapalat" w:hAnsi="GHEA Grapalat"/>
          <w:b/>
          <w:color w:val="000000"/>
          <w:sz w:val="24"/>
          <w:szCs w:val="24"/>
          <w:lang w:val="af-ZA"/>
        </w:rPr>
        <w:t>բյուջեում</w:t>
      </w:r>
      <w:r w:rsidR="00E2302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E23029" w:rsidRPr="005715C7">
        <w:rPr>
          <w:rFonts w:ascii="GHEA Grapalat" w:hAnsi="GHEA Grapalat"/>
          <w:b/>
          <w:color w:val="000000"/>
          <w:sz w:val="24"/>
          <w:szCs w:val="24"/>
          <w:lang w:val="af-ZA"/>
        </w:rPr>
        <w:t>նախատեսվում</w:t>
      </w:r>
      <w:r w:rsidR="00E2302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է</w:t>
      </w:r>
      <w:r w:rsidR="00EB1BB3" w:rsidRPr="005715C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ծախսերի նվազեցում:</w:t>
      </w:r>
    </w:p>
    <w:sectPr w:rsidR="00344405" w:rsidRPr="005715C7" w:rsidSect="00E23029">
      <w:pgSz w:w="11906" w:h="16838"/>
      <w:pgMar w:top="810" w:right="926" w:bottom="63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06B1F"/>
    <w:rsid w:val="00022059"/>
    <w:rsid w:val="00024CD0"/>
    <w:rsid w:val="00076A7F"/>
    <w:rsid w:val="000776B1"/>
    <w:rsid w:val="00093F20"/>
    <w:rsid w:val="000A6574"/>
    <w:rsid w:val="001061C8"/>
    <w:rsid w:val="00106CFC"/>
    <w:rsid w:val="00124F0A"/>
    <w:rsid w:val="00125CBC"/>
    <w:rsid w:val="00135AA4"/>
    <w:rsid w:val="00144B4E"/>
    <w:rsid w:val="00147F0F"/>
    <w:rsid w:val="001547D1"/>
    <w:rsid w:val="001924EF"/>
    <w:rsid w:val="001C3788"/>
    <w:rsid w:val="001C4147"/>
    <w:rsid w:val="001C7294"/>
    <w:rsid w:val="001D3690"/>
    <w:rsid w:val="0020418B"/>
    <w:rsid w:val="00204B6C"/>
    <w:rsid w:val="00205E56"/>
    <w:rsid w:val="00213DDC"/>
    <w:rsid w:val="0022427F"/>
    <w:rsid w:val="00242EF7"/>
    <w:rsid w:val="002431C6"/>
    <w:rsid w:val="0024413C"/>
    <w:rsid w:val="002507BB"/>
    <w:rsid w:val="00255AB1"/>
    <w:rsid w:val="00286C04"/>
    <w:rsid w:val="00292A56"/>
    <w:rsid w:val="0029422D"/>
    <w:rsid w:val="002B060B"/>
    <w:rsid w:val="00300393"/>
    <w:rsid w:val="0031145E"/>
    <w:rsid w:val="00314D91"/>
    <w:rsid w:val="003179D1"/>
    <w:rsid w:val="003220E4"/>
    <w:rsid w:val="00344006"/>
    <w:rsid w:val="00344405"/>
    <w:rsid w:val="00344EC0"/>
    <w:rsid w:val="0035683A"/>
    <w:rsid w:val="00372D44"/>
    <w:rsid w:val="00396130"/>
    <w:rsid w:val="003A4A19"/>
    <w:rsid w:val="003C402A"/>
    <w:rsid w:val="003D01F4"/>
    <w:rsid w:val="003E4EA4"/>
    <w:rsid w:val="003E7EBB"/>
    <w:rsid w:val="00410819"/>
    <w:rsid w:val="00413ADC"/>
    <w:rsid w:val="0042206E"/>
    <w:rsid w:val="004277E4"/>
    <w:rsid w:val="00431B05"/>
    <w:rsid w:val="00443082"/>
    <w:rsid w:val="00452B35"/>
    <w:rsid w:val="00483F7F"/>
    <w:rsid w:val="004C0222"/>
    <w:rsid w:val="004C2B98"/>
    <w:rsid w:val="004C4E57"/>
    <w:rsid w:val="004F1C3D"/>
    <w:rsid w:val="004F296B"/>
    <w:rsid w:val="004F6810"/>
    <w:rsid w:val="00525B51"/>
    <w:rsid w:val="00543A52"/>
    <w:rsid w:val="00552506"/>
    <w:rsid w:val="00552E07"/>
    <w:rsid w:val="005715C7"/>
    <w:rsid w:val="0057585B"/>
    <w:rsid w:val="005A1C1D"/>
    <w:rsid w:val="005A6D60"/>
    <w:rsid w:val="005C6B00"/>
    <w:rsid w:val="005D1F3E"/>
    <w:rsid w:val="005D2A02"/>
    <w:rsid w:val="005E1399"/>
    <w:rsid w:val="005E49B3"/>
    <w:rsid w:val="005F0545"/>
    <w:rsid w:val="006059B7"/>
    <w:rsid w:val="00610301"/>
    <w:rsid w:val="0061049D"/>
    <w:rsid w:val="00623035"/>
    <w:rsid w:val="00632C6C"/>
    <w:rsid w:val="0063649D"/>
    <w:rsid w:val="0063704A"/>
    <w:rsid w:val="006557AC"/>
    <w:rsid w:val="00665C83"/>
    <w:rsid w:val="00670544"/>
    <w:rsid w:val="00677DC3"/>
    <w:rsid w:val="0069139E"/>
    <w:rsid w:val="00697CC8"/>
    <w:rsid w:val="006B27B1"/>
    <w:rsid w:val="006B5B14"/>
    <w:rsid w:val="006D20E5"/>
    <w:rsid w:val="00700712"/>
    <w:rsid w:val="00702179"/>
    <w:rsid w:val="007258C6"/>
    <w:rsid w:val="00734FAE"/>
    <w:rsid w:val="00745B60"/>
    <w:rsid w:val="00751DD4"/>
    <w:rsid w:val="007648C7"/>
    <w:rsid w:val="007B3F72"/>
    <w:rsid w:val="007C791D"/>
    <w:rsid w:val="007D1073"/>
    <w:rsid w:val="007D20B3"/>
    <w:rsid w:val="007E0426"/>
    <w:rsid w:val="007E2E81"/>
    <w:rsid w:val="007E7A23"/>
    <w:rsid w:val="007F7294"/>
    <w:rsid w:val="0082538E"/>
    <w:rsid w:val="00825E62"/>
    <w:rsid w:val="00827815"/>
    <w:rsid w:val="00840875"/>
    <w:rsid w:val="00841786"/>
    <w:rsid w:val="008839A0"/>
    <w:rsid w:val="008C188A"/>
    <w:rsid w:val="008C318D"/>
    <w:rsid w:val="008C67F7"/>
    <w:rsid w:val="008E40D7"/>
    <w:rsid w:val="008E5F07"/>
    <w:rsid w:val="008F34FC"/>
    <w:rsid w:val="009128A7"/>
    <w:rsid w:val="009343A6"/>
    <w:rsid w:val="00942DC8"/>
    <w:rsid w:val="00955311"/>
    <w:rsid w:val="00962959"/>
    <w:rsid w:val="0096421A"/>
    <w:rsid w:val="00964AC4"/>
    <w:rsid w:val="0098762C"/>
    <w:rsid w:val="009A1E89"/>
    <w:rsid w:val="009A5813"/>
    <w:rsid w:val="009D3D3C"/>
    <w:rsid w:val="00A3727F"/>
    <w:rsid w:val="00A758FB"/>
    <w:rsid w:val="00A8084D"/>
    <w:rsid w:val="00A9648E"/>
    <w:rsid w:val="00AA359F"/>
    <w:rsid w:val="00AA5BCB"/>
    <w:rsid w:val="00AC078C"/>
    <w:rsid w:val="00AE757B"/>
    <w:rsid w:val="00AF7528"/>
    <w:rsid w:val="00B0075D"/>
    <w:rsid w:val="00B14460"/>
    <w:rsid w:val="00B21660"/>
    <w:rsid w:val="00B302EE"/>
    <w:rsid w:val="00B30341"/>
    <w:rsid w:val="00B5182C"/>
    <w:rsid w:val="00B847E0"/>
    <w:rsid w:val="00B92ACA"/>
    <w:rsid w:val="00BD3E4F"/>
    <w:rsid w:val="00BE4CCF"/>
    <w:rsid w:val="00BE7698"/>
    <w:rsid w:val="00C05633"/>
    <w:rsid w:val="00C14A0C"/>
    <w:rsid w:val="00C42ADB"/>
    <w:rsid w:val="00C47B13"/>
    <w:rsid w:val="00C53DBD"/>
    <w:rsid w:val="00C8046B"/>
    <w:rsid w:val="00C82FBF"/>
    <w:rsid w:val="00C974F8"/>
    <w:rsid w:val="00CB07A9"/>
    <w:rsid w:val="00CC0C83"/>
    <w:rsid w:val="00CC4AFF"/>
    <w:rsid w:val="00D16529"/>
    <w:rsid w:val="00D2441B"/>
    <w:rsid w:val="00D43945"/>
    <w:rsid w:val="00D655E0"/>
    <w:rsid w:val="00D92EB5"/>
    <w:rsid w:val="00DB2AD2"/>
    <w:rsid w:val="00DD3506"/>
    <w:rsid w:val="00DE129F"/>
    <w:rsid w:val="00DE702A"/>
    <w:rsid w:val="00DF1FEC"/>
    <w:rsid w:val="00E01456"/>
    <w:rsid w:val="00E07345"/>
    <w:rsid w:val="00E23029"/>
    <w:rsid w:val="00E36837"/>
    <w:rsid w:val="00E84B80"/>
    <w:rsid w:val="00E87232"/>
    <w:rsid w:val="00EA1CA0"/>
    <w:rsid w:val="00EB1BB3"/>
    <w:rsid w:val="00EC00C7"/>
    <w:rsid w:val="00ED0BBC"/>
    <w:rsid w:val="00ED0E7E"/>
    <w:rsid w:val="00EF5CC0"/>
    <w:rsid w:val="00F01AC4"/>
    <w:rsid w:val="00F328E2"/>
    <w:rsid w:val="00F40C3D"/>
    <w:rsid w:val="00F5040E"/>
    <w:rsid w:val="00FB4485"/>
    <w:rsid w:val="00FC00CD"/>
    <w:rsid w:val="00FC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58FC8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E0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7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17355-D974-4455-9820-B24AB5A2F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2025-02-11T12:20:00Z</cp:lastPrinted>
  <dcterms:created xsi:type="dcterms:W3CDTF">2025-03-28T06:42:00Z</dcterms:created>
  <dcterms:modified xsi:type="dcterms:W3CDTF">2025-03-28T06:42:00Z</dcterms:modified>
</cp:coreProperties>
</file>