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77777777" w:rsidR="0071727B" w:rsidRDefault="00837671" w:rsidP="0071727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71BF8481" w14:textId="77777777" w:rsidR="005B2A3F" w:rsidRDefault="00967CED" w:rsidP="005B2A3F">
      <w:pPr>
        <w:spacing w:line="360" w:lineRule="auto"/>
        <w:ind w:left="0" w:firstLine="375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969D3">
        <w:rPr>
          <w:rFonts w:ascii="GHEA Grapalat" w:hAnsi="GHEA Grapalat" w:cs="Arial"/>
          <w:sz w:val="24"/>
          <w:lang w:val="hy-AM"/>
        </w:rPr>
        <w:t xml:space="preserve">ՀՀ </w:t>
      </w:r>
      <w:r w:rsidR="00E104AF" w:rsidRPr="005969D3">
        <w:rPr>
          <w:rFonts w:ascii="GHEA Grapalat" w:hAnsi="GHEA Grapalat" w:cs="Arial"/>
          <w:sz w:val="24"/>
          <w:lang w:val="hy-AM"/>
        </w:rPr>
        <w:t xml:space="preserve">գլխավոր դատախազության </w:t>
      </w:r>
      <w:r w:rsidR="00625194" w:rsidRPr="005969D3">
        <w:rPr>
          <w:rFonts w:ascii="GHEA Grapalat" w:hAnsi="GHEA Grapalat" w:cs="Arial"/>
          <w:sz w:val="24"/>
          <w:lang w:val="hy-AM"/>
        </w:rPr>
        <w:t xml:space="preserve">գրությամբ </w:t>
      </w:r>
      <w:r w:rsidR="00D92228" w:rsidRPr="005969D3">
        <w:rPr>
          <w:rFonts w:ascii="GHEA Grapalat" w:hAnsi="GHEA Grapalat" w:cs="Arial"/>
          <w:sz w:val="24"/>
          <w:lang w:val="hy-AM"/>
        </w:rPr>
        <w:t xml:space="preserve">ներկայացված տեղեկատվության համաձայն </w:t>
      </w:r>
      <w:r w:rsidR="00BB7595" w:rsidRPr="00C33C4E">
        <w:rPr>
          <w:rFonts w:ascii="GHEA Grapalat" w:hAnsi="GHEA Grapalat"/>
          <w:sz w:val="24"/>
          <w:szCs w:val="24"/>
          <w:lang w:val="hy-AM"/>
        </w:rPr>
        <w:t>Հայաստանի Հանրապետության հակակոռուպցիոն դատարանի 202</w:t>
      </w:r>
      <w:r w:rsidR="00BB7595">
        <w:rPr>
          <w:rFonts w:ascii="GHEA Grapalat" w:hAnsi="GHEA Grapalat"/>
          <w:sz w:val="24"/>
          <w:szCs w:val="24"/>
          <w:lang w:val="hy-AM"/>
        </w:rPr>
        <w:t>4</w:t>
      </w:r>
      <w:r w:rsidR="00BB7595" w:rsidRPr="00C33C4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BB7595">
        <w:rPr>
          <w:rFonts w:ascii="GHEA Grapalat" w:hAnsi="GHEA Grapalat"/>
          <w:sz w:val="24"/>
          <w:szCs w:val="24"/>
          <w:lang w:val="hy-AM"/>
        </w:rPr>
        <w:t>ապրիլի 29</w:t>
      </w:r>
      <w:r w:rsidR="00BB7595" w:rsidRPr="00C33C4E">
        <w:rPr>
          <w:rFonts w:ascii="GHEA Grapalat" w:hAnsi="GHEA Grapalat"/>
          <w:sz w:val="24"/>
          <w:szCs w:val="24"/>
          <w:lang w:val="hy-AM"/>
        </w:rPr>
        <w:t>-ի թիվ ՀԿԴ/009</w:t>
      </w:r>
      <w:r w:rsidR="00BB7595">
        <w:rPr>
          <w:rFonts w:ascii="GHEA Grapalat" w:hAnsi="GHEA Grapalat"/>
          <w:sz w:val="24"/>
          <w:szCs w:val="24"/>
          <w:lang w:val="hy-AM"/>
        </w:rPr>
        <w:t>7</w:t>
      </w:r>
      <w:r w:rsidR="00BB7595" w:rsidRPr="00C33C4E">
        <w:rPr>
          <w:rFonts w:ascii="GHEA Grapalat" w:hAnsi="GHEA Grapalat"/>
          <w:sz w:val="24"/>
          <w:szCs w:val="24"/>
          <w:lang w:val="hy-AM"/>
        </w:rPr>
        <w:t>/02/23 վճռի հիմքով</w:t>
      </w:r>
      <w:r w:rsidR="00EA798D" w:rsidRPr="00EA7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A798D">
        <w:rPr>
          <w:rFonts w:ascii="GHEA Grapalat" w:hAnsi="GHEA Grapalat"/>
          <w:sz w:val="24"/>
          <w:szCs w:val="24"/>
          <w:lang w:val="hy-AM"/>
        </w:rPr>
        <w:t>Հայաստանի Հանրապետության (ՀՀ) վերաքննիչ հակակոռուպցիոն դատարանի 2024 թվականի ապրիլի 29-ին կայացված և օրինական ուժի մեջ մտած որոշմամբ հաստատվել է Երևան քաղաքի դատախազության և «ՍՈԽՈՍԵՆԹՐ» ՍՊ ընկերության միջև 2024 թվականի ապրիլի 15-ին կնքված հաշտության համաձայնությունը (այսուհետ՝ Հաշտության համաձայնություն), որի հիման վրա Հայաստանի Հանրապետությանն են փոխանցվել ք. Երևան, Եզնիկ Կողբացու փող., 36/3 հասցեում կառուցված համալիրի 1-ին հարկից՝ 127.8 քառ</w:t>
      </w:r>
      <w:r w:rsidR="00EA798D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EA798D">
        <w:rPr>
          <w:rFonts w:ascii="GHEA Grapalat" w:hAnsi="GHEA Grapalat"/>
          <w:sz w:val="24"/>
          <w:szCs w:val="24"/>
          <w:lang w:val="hy-AM"/>
        </w:rPr>
        <w:t>մետր և 2-րդ հարկից՝ 108 քառ</w:t>
      </w:r>
      <w:r w:rsidR="00EA798D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EA798D">
        <w:rPr>
          <w:rFonts w:ascii="GHEA Grapalat" w:hAnsi="GHEA Grapalat"/>
          <w:sz w:val="24"/>
          <w:szCs w:val="24"/>
          <w:lang w:val="hy-AM"/>
        </w:rPr>
        <w:t>մետր ներքին մակերեսներով տարածքների կառուցապատման իրավունքը և այդ մակերեսներին համապատասխան հողամասի ու ընդհանուր օգտագործման տարածքների ընդհանուր բաժնային սեփականության իրավունքները:</w:t>
      </w:r>
    </w:p>
    <w:p w14:paraId="70C2C3B1" w14:textId="77777777" w:rsidR="006D731D" w:rsidRDefault="005969D3" w:rsidP="006D731D">
      <w:pPr>
        <w:spacing w:line="360" w:lineRule="auto"/>
        <w:ind w:left="0" w:firstLine="375"/>
        <w:contextualSpacing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 xml:space="preserve">Վճռի հիման վրա 2025 թվականի </w:t>
      </w:r>
      <w:r w:rsidR="005B2A3F">
        <w:rPr>
          <w:rFonts w:ascii="GHEA Grapalat" w:hAnsi="GHEA Grapalat" w:cs="Arial"/>
          <w:sz w:val="24"/>
          <w:lang w:val="hy-AM"/>
        </w:rPr>
        <w:t>մարտի 12</w:t>
      </w:r>
      <w:r>
        <w:rPr>
          <w:rFonts w:ascii="GHEA Grapalat" w:hAnsi="GHEA Grapalat" w:cs="Arial"/>
          <w:sz w:val="24"/>
          <w:lang w:val="hy-AM"/>
        </w:rPr>
        <w:t xml:space="preserve">-ին գրանցվել </w:t>
      </w:r>
      <w:r w:rsidR="005B2A3F">
        <w:rPr>
          <w:rFonts w:ascii="GHEA Grapalat" w:hAnsi="GHEA Grapalat" w:cs="Arial"/>
          <w:sz w:val="24"/>
          <w:lang w:val="hy-AM"/>
        </w:rPr>
        <w:t>է</w:t>
      </w:r>
      <w:r>
        <w:rPr>
          <w:rFonts w:ascii="GHEA Grapalat" w:hAnsi="GHEA Grapalat" w:cs="Arial"/>
          <w:sz w:val="24"/>
          <w:lang w:val="hy-AM"/>
        </w:rPr>
        <w:t xml:space="preserve"> Հայաստանի Հանրապետության սեփականության իրավունքը </w:t>
      </w:r>
      <w:r w:rsidR="005B2A3F" w:rsidRPr="005B2A3F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Երևան, Կենտրոն Ե. Կողբացու փողոց 36/3 շենք, 45 տարածք  հա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 xml:space="preserve">սցեում գտնվող  </w:t>
      </w:r>
      <w:r w:rsidR="005B2A3F" w:rsidRPr="005B2A3F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 xml:space="preserve">235.8 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քառ. մետր ընդհանուր մակերեսով տարածք</w:t>
      </w:r>
      <w:r w:rsid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ի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 xml:space="preserve"> և դրա զբաղեցրած, օգտագործման ու սպասարկման համար անհրաժեշտ 0.03 հա հողամաս</w:t>
      </w:r>
      <w:r w:rsid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ի</w:t>
      </w:r>
      <w:r>
        <w:rPr>
          <w:rFonts w:ascii="GHEA Grapalat" w:hAnsi="GHEA Grapalat" w:cs="Arial"/>
          <w:sz w:val="24"/>
          <w:lang w:val="hy-AM"/>
        </w:rPr>
        <w:t xml:space="preserve"> </w:t>
      </w:r>
      <w:r w:rsidR="005B2A3F">
        <w:rPr>
          <w:rFonts w:ascii="GHEA Grapalat" w:hAnsi="GHEA Grapalat" w:cs="Arial"/>
          <w:sz w:val="24"/>
          <w:lang w:val="hy-AM"/>
        </w:rPr>
        <w:t>ն</w:t>
      </w:r>
      <w:r>
        <w:rPr>
          <w:rFonts w:ascii="GHEA Grapalat" w:hAnsi="GHEA Grapalat" w:cs="Arial"/>
          <w:sz w:val="24"/>
          <w:lang w:val="hy-AM"/>
        </w:rPr>
        <w:t>կատմամբ</w:t>
      </w:r>
      <w:r w:rsidR="005B2A3F">
        <w:rPr>
          <w:rFonts w:ascii="GHEA Grapalat" w:hAnsi="GHEA Grapalat" w:cs="Arial"/>
          <w:sz w:val="24"/>
          <w:lang w:val="hy-AM"/>
        </w:rPr>
        <w:t xml:space="preserve"> 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սեփականության վկայական N 12032025-01-0254</w:t>
      </w:r>
      <w:r>
        <w:rPr>
          <w:rFonts w:ascii="GHEA Grapalat" w:hAnsi="GHEA Grapalat" w:cs="Arial"/>
          <w:sz w:val="24"/>
          <w:lang w:val="hy-AM"/>
        </w:rPr>
        <w:t>:</w:t>
      </w:r>
    </w:p>
    <w:p w14:paraId="51951260" w14:textId="77777777" w:rsidR="006D731D" w:rsidRDefault="00C3454A" w:rsidP="006D731D">
      <w:pPr>
        <w:spacing w:line="360" w:lineRule="auto"/>
        <w:ind w:left="0" w:firstLine="375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Միաժամանակ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2275E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>նշվել է անշարժ գույքը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տարածքային կառավարման և ենթակառուցվածքների նախարարության պետական գույքի կառավարման 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կոմիտեին </w:t>
      </w:r>
      <w:r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(այսուհետ՝ կոմիտե) 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ամրացնելու հարցը</w:t>
      </w:r>
      <w:r w:rsid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2A013155" w14:textId="1EBEADC7" w:rsidR="006D731D" w:rsidRPr="006D731D" w:rsidRDefault="006D731D" w:rsidP="006D731D">
      <w:pPr>
        <w:spacing w:line="360" w:lineRule="auto"/>
        <w:ind w:left="0" w:firstLine="375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Վճռի հիմքով նախատեսվել է </w:t>
      </w:r>
      <w:r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Անշարժ գույքի վարձակալներ՝ Արմենյան Հայկ անհատ ձեռնարկատիրոջ և ԱՅԼԱՅՆ սահմանափակ պատասխանատվությամբ ընկերության (այսուհետ՝ Վարձակալներ) հետ կնքել</w:t>
      </w:r>
      <w:r w:rsidR="00732F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վարձակալության պայմանգրեր</w:t>
      </w:r>
      <w:r w:rsidR="00732F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732F71"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732F71">
        <w:rPr>
          <w:rFonts w:ascii="GHEA Grapalat" w:hAnsi="GHEA Grapalat"/>
          <w:sz w:val="24"/>
          <w:szCs w:val="24"/>
          <w:lang w:val="hy-AM"/>
        </w:rPr>
        <w:t>Համաձայնության</w:t>
      </w:r>
      <w:r w:rsidR="00732F7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32F71" w:rsidRPr="00CC3293">
        <w:rPr>
          <w:rFonts w:ascii="GHEA Grapalat" w:hAnsi="GHEA Grapalat"/>
          <w:sz w:val="24"/>
          <w:szCs w:val="24"/>
          <w:lang w:val="hy-AM"/>
        </w:rPr>
        <w:t>7-րդ և 8-րդ կետեր</w:t>
      </w:r>
      <w:r w:rsidR="00732F71">
        <w:rPr>
          <w:rFonts w:ascii="GHEA Grapalat" w:hAnsi="GHEA Grapalat"/>
          <w:sz w:val="24"/>
          <w:szCs w:val="24"/>
          <w:lang w:val="hy-AM"/>
        </w:rPr>
        <w:t>ից</w:t>
      </w:r>
      <w:r w:rsidR="00732F7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32F71" w:rsidRPr="004C4C7C">
        <w:rPr>
          <w:rFonts w:ascii="GHEA Grapalat" w:hAnsi="GHEA Grapalat" w:cs="Sylfaen"/>
          <w:noProof/>
          <w:sz w:val="24"/>
          <w:szCs w:val="24"/>
          <w:lang w:val="hy-AM"/>
        </w:rPr>
        <w:t xml:space="preserve">բխող </w:t>
      </w:r>
      <w:r w:rsidR="00732F71">
        <w:rPr>
          <w:rFonts w:ascii="GHEA Grapalat" w:hAnsi="GHEA Grapalat" w:cs="Sylfaen"/>
          <w:noProof/>
          <w:sz w:val="24"/>
          <w:szCs w:val="24"/>
          <w:lang w:val="hy-AM"/>
        </w:rPr>
        <w:t>պահանջներով</w:t>
      </w:r>
      <w:r w:rsidR="00732F71"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732F71" w:rsidRPr="00D362E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bookmarkStart w:id="0" w:name="_Hlk193881844"/>
      <w:r w:rsidR="00732F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նախկինում կնքված </w:t>
      </w:r>
      <w:bookmarkEnd w:id="0"/>
      <w:r w:rsidR="00732F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պայմանագրերի գործողության </w:t>
      </w:r>
      <w:r w:rsidR="00732F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մնացած ժամկետներով, միաժամանակ</w:t>
      </w:r>
      <w:r w:rsidR="00732F71"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դրանցում նախատեսելով, որ </w:t>
      </w:r>
      <w:r w:rsidR="00732F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պայմանագրերի</w:t>
      </w:r>
      <w:r w:rsidR="00732F71"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կնքման և դրանցից ծագող իրավունքների պետական գրանցման հետ կապված ծախսերը ենթակա են իրականացման Վարձակալների միջոցների հաշվին:</w:t>
      </w:r>
    </w:p>
    <w:p w14:paraId="3E208080" w14:textId="38BAA489" w:rsidR="00890DE6" w:rsidRDefault="00680D59" w:rsidP="00890DE6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1E5291">
        <w:rPr>
          <w:rFonts w:ascii="GHEA Grapalat" w:hAnsi="GHEA Grapalat"/>
          <w:lang w:val="hy-AM"/>
        </w:rPr>
        <w:t>«</w:t>
      </w:r>
      <w:r w:rsidR="00C06F99">
        <w:rPr>
          <w:rFonts w:ascii="GHEA Grapalat" w:hAnsi="GHEA Grapalat" w:cs="Sylfaen"/>
          <w:lang w:val="hy-AM"/>
        </w:rPr>
        <w:t>Անշարժ գույք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1E5291">
        <w:rPr>
          <w:rFonts w:ascii="GHEA Grapalat" w:hAnsi="GHEA Grapalat" w:cs="Sylfaen"/>
          <w:lang w:val="hy-AM"/>
        </w:rPr>
        <w:t>ամրացնելու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1E5291">
        <w:rPr>
          <w:rFonts w:ascii="GHEA Grapalat" w:hAnsi="GHEA Grapalat"/>
          <w:lang w:val="hy-AM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/>
          <w:lang w:val="hy-AM"/>
        </w:rPr>
        <w:t>վերոնշյալ հասցե</w:t>
      </w:r>
      <w:r w:rsidR="00C3454A">
        <w:rPr>
          <w:rFonts w:ascii="GHEA Grapalat" w:hAnsi="GHEA Grapalat"/>
          <w:lang w:val="hy-AM"/>
        </w:rPr>
        <w:t>ում</w:t>
      </w:r>
      <w:r w:rsidR="00DB7CA2">
        <w:rPr>
          <w:rFonts w:ascii="GHEA Grapalat" w:hAnsi="GHEA Grapalat"/>
          <w:lang w:val="hy-AM"/>
        </w:rPr>
        <w:t xml:space="preserve"> գտնվող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C3454A">
        <w:rPr>
          <w:rFonts w:ascii="GHEA Grapalat" w:hAnsi="GHEA Grapalat" w:cs="Sylfaen"/>
          <w:lang w:val="hy-AM"/>
        </w:rPr>
        <w:t xml:space="preserve">անշարժ գույքը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7E7D70">
        <w:rPr>
          <w:rFonts w:ascii="GHEA Grapalat" w:hAnsi="GHEA Grapalat" w:cs="Sylfaen"/>
          <w:noProof/>
          <w:lang w:val="hy-AM"/>
        </w:rPr>
        <w:t>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14:paraId="78C3908B" w14:textId="007B96E2" w:rsidR="00C3454A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54A8D">
        <w:rPr>
          <w:rFonts w:ascii="GHEA Grapalat" w:hAnsi="GHEA Grapalat"/>
          <w:lang w:val="hy-AM"/>
        </w:rPr>
        <w:t xml:space="preserve"> «Անշարժ գույք ամրացնելու մասին» Հայաստանի Հանրապետության կառավարության որոշման նախագծի ընդունման դեպքում պետական բյուջեում </w:t>
      </w:r>
      <w:r w:rsidR="0012275E">
        <w:rPr>
          <w:rFonts w:ascii="GHEA Grapalat" w:hAnsi="GHEA Grapalat"/>
          <w:lang w:val="hy-AM"/>
        </w:rPr>
        <w:t>նախատեսվում է մուտքերի</w:t>
      </w:r>
      <w:r w:rsidRPr="00E54A8D">
        <w:rPr>
          <w:rFonts w:ascii="GHEA Grapalat" w:hAnsi="GHEA Grapalat"/>
          <w:lang w:val="hy-AM"/>
        </w:rPr>
        <w:t xml:space="preserve"> ավելացում: </w:t>
      </w:r>
    </w:p>
    <w:p w14:paraId="79E36673" w14:textId="011E0C1E" w:rsidR="00D92228" w:rsidRPr="007F5CE8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E5A6D" w14:textId="77777777" w:rsidR="00210E4A" w:rsidRDefault="00210E4A" w:rsidP="00552734">
      <w:pPr>
        <w:spacing w:before="0" w:after="0"/>
      </w:pPr>
      <w:r>
        <w:separator/>
      </w:r>
    </w:p>
  </w:endnote>
  <w:endnote w:type="continuationSeparator" w:id="0">
    <w:p w14:paraId="668CCBA6" w14:textId="77777777" w:rsidR="00210E4A" w:rsidRDefault="00210E4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6975D" w14:textId="77777777" w:rsidR="00210E4A" w:rsidRDefault="00210E4A" w:rsidP="00552734">
      <w:pPr>
        <w:spacing w:before="0" w:after="0"/>
      </w:pPr>
      <w:r>
        <w:separator/>
      </w:r>
    </w:p>
  </w:footnote>
  <w:footnote w:type="continuationSeparator" w:id="0">
    <w:p w14:paraId="09DA9AE3" w14:textId="77777777" w:rsidR="00210E4A" w:rsidRDefault="00210E4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2375135"/>
    <w:multiLevelType w:val="hybridMultilevel"/>
    <w:tmpl w:val="C9845D4E"/>
    <w:lvl w:ilvl="0" w:tplc="A8D09E4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5"/>
  </w:num>
  <w:num w:numId="5" w16cid:durableId="840268756">
    <w:abstractNumId w:val="13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4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6"/>
  </w:num>
  <w:num w:numId="17" w16cid:durableId="2754042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6993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5FEB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131C"/>
    <w:rsid w:val="0012275E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0F29"/>
    <w:rsid w:val="001F3BA0"/>
    <w:rsid w:val="001F3E10"/>
    <w:rsid w:val="001F5AC6"/>
    <w:rsid w:val="00210E4A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D58AE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B2A3F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34776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D731D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2F71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1DEE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2D62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0417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C4A57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1C85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759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C5EB4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37EB0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A798D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https://mul2-spm.gov.am/tasks/465675/oneclick?token=aa38aa69673fa125f1469df514d3a16f</cp:keywords>
  <cp:lastModifiedBy>User</cp:lastModifiedBy>
  <cp:revision>4</cp:revision>
  <cp:lastPrinted>2025-03-26T07:44:00Z</cp:lastPrinted>
  <dcterms:created xsi:type="dcterms:W3CDTF">2025-03-26T07:12:00Z</dcterms:created>
  <dcterms:modified xsi:type="dcterms:W3CDTF">2025-03-26T10:40:00Z</dcterms:modified>
</cp:coreProperties>
</file>