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AE80B" w14:textId="1F908685" w:rsidR="00E42E85" w:rsidRPr="004621F9" w:rsidRDefault="00E42E85" w:rsidP="004621F9">
      <w:pPr>
        <w:spacing w:line="360" w:lineRule="auto"/>
        <w:jc w:val="center"/>
        <w:rPr>
          <w:rFonts w:ascii="GHEA Grapalat" w:hAnsi="GHEA Grapalat"/>
          <w:b/>
          <w:sz w:val="24"/>
          <w:szCs w:val="24"/>
          <w:lang w:val="hy-AM"/>
        </w:rPr>
      </w:pPr>
      <w:r w:rsidRPr="004621F9">
        <w:rPr>
          <w:rFonts w:ascii="GHEA Grapalat" w:hAnsi="GHEA Grapalat"/>
          <w:b/>
          <w:sz w:val="24"/>
          <w:szCs w:val="24"/>
          <w:lang w:val="hy-AM"/>
        </w:rPr>
        <w:t>ԱՄՓՈՓԱԹԵՐԹ</w:t>
      </w:r>
    </w:p>
    <w:p w14:paraId="4BE47521" w14:textId="7B77785C" w:rsidR="005112A5" w:rsidRPr="004621F9" w:rsidRDefault="00C35F85" w:rsidP="004621F9">
      <w:pPr>
        <w:spacing w:line="360" w:lineRule="auto"/>
        <w:jc w:val="center"/>
        <w:rPr>
          <w:rFonts w:ascii="GHEA Grapalat" w:hAnsi="GHEA Grapalat"/>
          <w:b/>
          <w:sz w:val="24"/>
          <w:szCs w:val="24"/>
          <w:lang w:val="hy-AM"/>
        </w:rPr>
      </w:pPr>
      <w:r w:rsidRPr="00C35F85">
        <w:rPr>
          <w:rFonts w:ascii="GHEA Grapalat" w:hAnsi="GHEA Grapalat"/>
          <w:b/>
          <w:sz w:val="24"/>
          <w:szCs w:val="24"/>
          <w:lang w:val="hy-AM"/>
        </w:rPr>
        <w:t>«ՎԱՐՉԱԿԱՆ ԻՐԱՎԱԽԱԽՏՈՒՄՆԵՐԻ ՎԵՐԱԲԵՐՅԱԼ ՀԱՅԱՍՏԱՆԻ ՀԱՆՐԱՊԵՏՈՒԹՅԱՆ ՕՐԵՆՍԳՐՔՈՒՄ ՓՈՓՈԽՈՒԹՅՈՒՆՆԵՐ ԿԱՏԱՐԵԼՈՒ ՄԱՍԻՆ»</w:t>
      </w:r>
      <w:r w:rsidR="00BC7052">
        <w:rPr>
          <w:rFonts w:ascii="GHEA Grapalat" w:hAnsi="GHEA Grapalat"/>
          <w:b/>
          <w:sz w:val="24"/>
          <w:szCs w:val="24"/>
          <w:lang w:val="hy-AM"/>
        </w:rPr>
        <w:t xml:space="preserve"> </w:t>
      </w:r>
      <w:r w:rsidRPr="00C35F85">
        <w:rPr>
          <w:rFonts w:ascii="GHEA Grapalat" w:hAnsi="GHEA Grapalat"/>
          <w:b/>
          <w:sz w:val="24"/>
          <w:szCs w:val="24"/>
          <w:lang w:val="hy-AM"/>
        </w:rPr>
        <w:t>ՕՐԵՆՔԻ ՆԱԽԱԳԾԻ</w:t>
      </w:r>
      <w:r w:rsidR="005112A5" w:rsidRPr="004621F9">
        <w:rPr>
          <w:rFonts w:ascii="GHEA Grapalat" w:hAnsi="GHEA Grapalat"/>
          <w:b/>
          <w:sz w:val="24"/>
          <w:szCs w:val="24"/>
          <w:lang w:val="hy-AM"/>
        </w:rPr>
        <w:t xml:space="preserve"> </w:t>
      </w:r>
      <w:r w:rsidR="00760CE8">
        <w:rPr>
          <w:rFonts w:ascii="GHEA Grapalat" w:hAnsi="GHEA Grapalat"/>
          <w:b/>
          <w:sz w:val="24"/>
          <w:szCs w:val="24"/>
          <w:lang w:val="hy-AM"/>
        </w:rPr>
        <w:t xml:space="preserve">  </w:t>
      </w:r>
    </w:p>
    <w:tbl>
      <w:tblPr>
        <w:tblStyle w:val="TableGrid"/>
        <w:tblW w:w="13675" w:type="dxa"/>
        <w:tblInd w:w="265" w:type="dxa"/>
        <w:tblLayout w:type="fixed"/>
        <w:tblLook w:val="04A0" w:firstRow="1" w:lastRow="0" w:firstColumn="1" w:lastColumn="0" w:noHBand="0" w:noVBand="1"/>
      </w:tblPr>
      <w:tblGrid>
        <w:gridCol w:w="10890"/>
        <w:gridCol w:w="2785"/>
      </w:tblGrid>
      <w:tr w:rsidR="0036141A" w:rsidRPr="00BF77D4" w14:paraId="5CCABDA4" w14:textId="77777777" w:rsidTr="00764CFF">
        <w:trPr>
          <w:trHeight w:val="548"/>
        </w:trPr>
        <w:tc>
          <w:tcPr>
            <w:tcW w:w="1089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9D732A" w14:textId="22539DCE" w:rsidR="0036141A" w:rsidRPr="004621F9" w:rsidRDefault="0036141A" w:rsidP="0036141A">
            <w:pPr>
              <w:spacing w:line="360" w:lineRule="auto"/>
              <w:jc w:val="center"/>
              <w:rPr>
                <w:rFonts w:ascii="GHEA Grapalat" w:hAnsi="GHEA Grapalat"/>
                <w:b/>
                <w:sz w:val="24"/>
                <w:szCs w:val="24"/>
                <w:lang w:val="hy-AM"/>
              </w:rPr>
            </w:pPr>
            <w:r>
              <w:rPr>
                <w:rFonts w:ascii="GHEA Grapalat" w:hAnsi="GHEA Grapalat"/>
                <w:b/>
                <w:sz w:val="24"/>
                <w:szCs w:val="24"/>
                <w:lang w:val="hy-AM"/>
              </w:rPr>
              <w:t>Ֆինանսների</w:t>
            </w:r>
            <w:r w:rsidRPr="0036141A">
              <w:rPr>
                <w:rFonts w:ascii="GHEA Grapalat" w:hAnsi="GHEA Grapalat"/>
                <w:b/>
                <w:sz w:val="24"/>
                <w:szCs w:val="24"/>
                <w:lang w:val="hy-AM"/>
              </w:rPr>
              <w:t xml:space="preserve"> նախարարություն</w:t>
            </w:r>
          </w:p>
        </w:tc>
        <w:tc>
          <w:tcPr>
            <w:tcW w:w="27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57CFC6" w14:textId="7658C4E2" w:rsidR="0036141A" w:rsidRPr="00BF77D4" w:rsidRDefault="0036141A" w:rsidP="0036141A">
            <w:pPr>
              <w:spacing w:line="360" w:lineRule="auto"/>
              <w:jc w:val="center"/>
              <w:rPr>
                <w:rFonts w:ascii="GHEA Grapalat" w:hAnsi="GHEA Grapalat"/>
                <w:sz w:val="24"/>
                <w:szCs w:val="24"/>
              </w:rPr>
            </w:pPr>
            <w:r>
              <w:rPr>
                <w:rFonts w:ascii="GHEA Grapalat" w:hAnsi="GHEA Grapalat" w:cs="Cambria Math"/>
                <w:bCs/>
                <w:sz w:val="24"/>
                <w:szCs w:val="24"/>
                <w:lang w:val="hy-AM"/>
              </w:rPr>
              <w:t>12</w:t>
            </w:r>
            <w:r w:rsidRPr="00BF77D4">
              <w:rPr>
                <w:rFonts w:ascii="Microsoft JhengHei" w:eastAsia="Microsoft JhengHei" w:hAnsi="Microsoft JhengHei" w:cs="Microsoft JhengHei" w:hint="eastAsia"/>
                <w:bCs/>
                <w:sz w:val="24"/>
                <w:szCs w:val="24"/>
                <w:lang w:val="hy-AM"/>
              </w:rPr>
              <w:t>․</w:t>
            </w:r>
            <w:r w:rsidRPr="00BF77D4">
              <w:rPr>
                <w:rFonts w:ascii="GHEA Grapalat" w:hAnsi="GHEA Grapalat" w:cs="Cambria Math"/>
                <w:bCs/>
                <w:sz w:val="24"/>
                <w:szCs w:val="24"/>
                <w:lang w:val="hy-AM"/>
              </w:rPr>
              <w:t>12</w:t>
            </w:r>
            <w:r w:rsidRPr="00BF77D4">
              <w:rPr>
                <w:rFonts w:ascii="Microsoft JhengHei" w:eastAsia="Microsoft JhengHei" w:hAnsi="Microsoft JhengHei" w:cs="Microsoft JhengHei" w:hint="eastAsia"/>
                <w:bCs/>
                <w:sz w:val="24"/>
                <w:szCs w:val="24"/>
                <w:lang w:val="hy-AM"/>
              </w:rPr>
              <w:t>․</w:t>
            </w:r>
            <w:r w:rsidRPr="00BF77D4">
              <w:rPr>
                <w:rFonts w:ascii="GHEA Grapalat" w:hAnsi="GHEA Grapalat"/>
                <w:bCs/>
                <w:sz w:val="24"/>
                <w:szCs w:val="24"/>
                <w:lang w:val="hy-AM"/>
              </w:rPr>
              <w:t>2024թ</w:t>
            </w:r>
            <w:r w:rsidRPr="00BF77D4">
              <w:rPr>
                <w:rFonts w:ascii="Microsoft JhengHei" w:eastAsia="Microsoft JhengHei" w:hAnsi="Microsoft JhengHei" w:cs="Microsoft JhengHei" w:hint="eastAsia"/>
                <w:bCs/>
                <w:sz w:val="24"/>
                <w:szCs w:val="24"/>
                <w:lang w:val="hy-AM"/>
              </w:rPr>
              <w:t>․</w:t>
            </w:r>
          </w:p>
        </w:tc>
      </w:tr>
      <w:tr w:rsidR="0036141A" w:rsidRPr="00BF77D4" w14:paraId="0FF382F5" w14:textId="77777777" w:rsidTr="00764CFF">
        <w:trPr>
          <w:trHeight w:val="188"/>
        </w:trPr>
        <w:tc>
          <w:tcPr>
            <w:tcW w:w="10890" w:type="dxa"/>
            <w:vMerge/>
            <w:tcBorders>
              <w:top w:val="single" w:sz="4" w:space="0" w:color="auto"/>
              <w:left w:val="single" w:sz="4" w:space="0" w:color="auto"/>
              <w:bottom w:val="single" w:sz="4" w:space="0" w:color="auto"/>
              <w:right w:val="single" w:sz="4" w:space="0" w:color="auto"/>
            </w:tcBorders>
            <w:vAlign w:val="center"/>
          </w:tcPr>
          <w:p w14:paraId="68DA1DE8" w14:textId="77777777" w:rsidR="0036141A" w:rsidRPr="004621F9" w:rsidRDefault="0036141A" w:rsidP="0036141A">
            <w:pPr>
              <w:spacing w:line="360" w:lineRule="auto"/>
              <w:jc w:val="center"/>
              <w:rPr>
                <w:rFonts w:ascii="GHEA Grapalat" w:hAnsi="GHEA Grapalat"/>
                <w:b/>
                <w:sz w:val="24"/>
                <w:szCs w:val="24"/>
                <w:lang w:val="hy-AM"/>
              </w:rPr>
            </w:pPr>
          </w:p>
        </w:tc>
        <w:tc>
          <w:tcPr>
            <w:tcW w:w="27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BA4B9D" w14:textId="34AE8557" w:rsidR="0036141A" w:rsidRPr="00BF77D4" w:rsidRDefault="0036141A" w:rsidP="0036141A">
            <w:pPr>
              <w:spacing w:line="360" w:lineRule="auto"/>
              <w:jc w:val="center"/>
              <w:rPr>
                <w:rFonts w:ascii="GHEA Grapalat" w:hAnsi="GHEA Grapalat"/>
                <w:sz w:val="24"/>
                <w:szCs w:val="24"/>
              </w:rPr>
            </w:pPr>
            <w:r w:rsidRPr="00BF77D4">
              <w:rPr>
                <w:rFonts w:ascii="GHEA Grapalat" w:hAnsi="GHEA Grapalat"/>
                <w:sz w:val="24"/>
                <w:szCs w:val="24"/>
              </w:rPr>
              <w:t xml:space="preserve">№ </w:t>
            </w:r>
            <w:r w:rsidRPr="0036141A">
              <w:rPr>
                <w:rFonts w:ascii="GHEA Grapalat" w:hAnsi="GHEA Grapalat"/>
                <w:sz w:val="24"/>
                <w:szCs w:val="24"/>
              </w:rPr>
              <w:t>01/11-1/25558-2024</w:t>
            </w:r>
          </w:p>
        </w:tc>
      </w:tr>
      <w:tr w:rsidR="0036141A" w:rsidRPr="004621F9" w14:paraId="47656CB5" w14:textId="77777777" w:rsidTr="00764CFF">
        <w:tc>
          <w:tcPr>
            <w:tcW w:w="10890" w:type="dxa"/>
            <w:tcBorders>
              <w:top w:val="single" w:sz="4" w:space="0" w:color="auto"/>
              <w:left w:val="single" w:sz="4" w:space="0" w:color="auto"/>
              <w:bottom w:val="single" w:sz="4" w:space="0" w:color="auto"/>
              <w:right w:val="single" w:sz="4" w:space="0" w:color="auto"/>
            </w:tcBorders>
          </w:tcPr>
          <w:p w14:paraId="0BF397F8" w14:textId="7B4AFE0F" w:rsidR="0036141A" w:rsidRPr="004621F9" w:rsidRDefault="0036141A" w:rsidP="0036141A">
            <w:pPr>
              <w:pStyle w:val="NoSpacing"/>
              <w:tabs>
                <w:tab w:val="left" w:pos="567"/>
                <w:tab w:val="left" w:pos="851"/>
              </w:tabs>
              <w:spacing w:line="360" w:lineRule="auto"/>
              <w:ind w:left="0" w:firstLine="567"/>
              <w:contextualSpacing/>
              <w:jc w:val="both"/>
              <w:rPr>
                <w:rFonts w:ascii="GHEA Grapalat" w:hAnsi="GHEA Grapalat"/>
                <w:noProof/>
                <w:sz w:val="24"/>
                <w:szCs w:val="24"/>
                <w:lang w:val="hy-AM"/>
              </w:rPr>
            </w:pPr>
            <w:r w:rsidRPr="0036141A">
              <w:rPr>
                <w:rFonts w:ascii="GHEA Grapalat" w:hAnsi="GHEA Grapalat"/>
                <w:noProof/>
                <w:sz w:val="24"/>
                <w:szCs w:val="24"/>
                <w:lang w:val="hy-AM"/>
              </w:rPr>
              <w:t>ՀՀ ֆինանսների նախարարությունն ուսումնասիրել է «Վարչական իրավախախտումների վերաբերյալ Հայաստանի Հանրապետության օրենսգրքում փոփոխություններ կատարելու մասին» օրենքի նախագիծը և հայտնում է, որ դիտողություններ և առաջարկություններ չունի:</w:t>
            </w:r>
          </w:p>
        </w:tc>
        <w:tc>
          <w:tcPr>
            <w:tcW w:w="2785" w:type="dxa"/>
            <w:tcBorders>
              <w:top w:val="single" w:sz="4" w:space="0" w:color="auto"/>
              <w:left w:val="single" w:sz="4" w:space="0" w:color="auto"/>
              <w:bottom w:val="single" w:sz="4" w:space="0" w:color="auto"/>
              <w:right w:val="single" w:sz="4" w:space="0" w:color="auto"/>
            </w:tcBorders>
          </w:tcPr>
          <w:p w14:paraId="1B19C9F5" w14:textId="4071DADD" w:rsidR="0036141A" w:rsidRPr="004621F9" w:rsidRDefault="0036141A" w:rsidP="0036141A">
            <w:pPr>
              <w:spacing w:line="360" w:lineRule="auto"/>
              <w:jc w:val="center"/>
              <w:rPr>
                <w:rFonts w:ascii="GHEA Grapalat" w:hAnsi="GHEA Grapalat"/>
                <w:b/>
                <w:sz w:val="24"/>
                <w:szCs w:val="24"/>
                <w:lang w:val="hy-AM"/>
              </w:rPr>
            </w:pPr>
            <w:r w:rsidRPr="004621F9">
              <w:rPr>
                <w:rFonts w:ascii="GHEA Grapalat" w:hAnsi="GHEA Grapalat"/>
                <w:b/>
                <w:sz w:val="24"/>
                <w:szCs w:val="24"/>
                <w:lang w:val="hy-AM"/>
              </w:rPr>
              <w:t>Ընդունվել է</w:t>
            </w:r>
          </w:p>
        </w:tc>
      </w:tr>
      <w:tr w:rsidR="0036141A" w:rsidRPr="00BF77D4" w14:paraId="31BA8A46" w14:textId="77777777" w:rsidTr="00764CFF">
        <w:trPr>
          <w:trHeight w:val="548"/>
        </w:trPr>
        <w:tc>
          <w:tcPr>
            <w:tcW w:w="1089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47E3FC" w14:textId="41910725" w:rsidR="0036141A" w:rsidRPr="004621F9" w:rsidRDefault="0036141A" w:rsidP="0036141A">
            <w:pPr>
              <w:spacing w:line="360" w:lineRule="auto"/>
              <w:jc w:val="center"/>
              <w:rPr>
                <w:rFonts w:ascii="GHEA Grapalat" w:hAnsi="GHEA Grapalat"/>
                <w:b/>
                <w:sz w:val="24"/>
                <w:szCs w:val="24"/>
                <w:lang w:val="hy-AM"/>
              </w:rPr>
            </w:pPr>
            <w:r>
              <w:rPr>
                <w:rFonts w:ascii="GHEA Grapalat" w:hAnsi="GHEA Grapalat"/>
                <w:b/>
                <w:sz w:val="24"/>
                <w:szCs w:val="24"/>
                <w:lang w:val="hy-AM"/>
              </w:rPr>
              <w:t>Ա</w:t>
            </w:r>
            <w:r w:rsidRPr="005C1846">
              <w:rPr>
                <w:rFonts w:ascii="GHEA Grapalat" w:hAnsi="GHEA Grapalat"/>
                <w:b/>
                <w:sz w:val="24"/>
                <w:szCs w:val="24"/>
                <w:lang w:val="hy-AM"/>
              </w:rPr>
              <w:t>ռողջապահության նախարարություն</w:t>
            </w:r>
          </w:p>
        </w:tc>
        <w:tc>
          <w:tcPr>
            <w:tcW w:w="27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0227B8" w14:textId="73CBEB42" w:rsidR="0036141A" w:rsidRPr="00BF77D4" w:rsidRDefault="0036141A" w:rsidP="0036141A">
            <w:pPr>
              <w:spacing w:line="360" w:lineRule="auto"/>
              <w:jc w:val="center"/>
              <w:rPr>
                <w:rFonts w:ascii="GHEA Grapalat" w:hAnsi="GHEA Grapalat"/>
                <w:sz w:val="24"/>
                <w:szCs w:val="24"/>
              </w:rPr>
            </w:pPr>
            <w:r>
              <w:rPr>
                <w:rFonts w:ascii="GHEA Grapalat" w:hAnsi="GHEA Grapalat" w:cs="Cambria Math"/>
                <w:bCs/>
                <w:sz w:val="24"/>
                <w:szCs w:val="24"/>
                <w:lang w:val="hy-AM"/>
              </w:rPr>
              <w:t>25</w:t>
            </w:r>
            <w:r w:rsidRPr="00BF77D4">
              <w:rPr>
                <w:rFonts w:ascii="Microsoft JhengHei" w:eastAsia="Microsoft JhengHei" w:hAnsi="Microsoft JhengHei" w:cs="Microsoft JhengHei" w:hint="eastAsia"/>
                <w:bCs/>
                <w:sz w:val="24"/>
                <w:szCs w:val="24"/>
                <w:lang w:val="hy-AM"/>
              </w:rPr>
              <w:t>․</w:t>
            </w:r>
            <w:r w:rsidRPr="00BF77D4">
              <w:rPr>
                <w:rFonts w:ascii="GHEA Grapalat" w:hAnsi="GHEA Grapalat" w:cs="Cambria Math"/>
                <w:bCs/>
                <w:sz w:val="24"/>
                <w:szCs w:val="24"/>
                <w:lang w:val="hy-AM"/>
              </w:rPr>
              <w:t>12</w:t>
            </w:r>
            <w:r w:rsidRPr="00BF77D4">
              <w:rPr>
                <w:rFonts w:ascii="Microsoft JhengHei" w:eastAsia="Microsoft JhengHei" w:hAnsi="Microsoft JhengHei" w:cs="Microsoft JhengHei" w:hint="eastAsia"/>
                <w:bCs/>
                <w:sz w:val="24"/>
                <w:szCs w:val="24"/>
                <w:lang w:val="hy-AM"/>
              </w:rPr>
              <w:t>․</w:t>
            </w:r>
            <w:r w:rsidRPr="00BF77D4">
              <w:rPr>
                <w:rFonts w:ascii="GHEA Grapalat" w:hAnsi="GHEA Grapalat"/>
                <w:bCs/>
                <w:sz w:val="24"/>
                <w:szCs w:val="24"/>
                <w:lang w:val="hy-AM"/>
              </w:rPr>
              <w:t>2024թ</w:t>
            </w:r>
            <w:r w:rsidRPr="00BF77D4">
              <w:rPr>
                <w:rFonts w:ascii="Microsoft JhengHei" w:eastAsia="Microsoft JhengHei" w:hAnsi="Microsoft JhengHei" w:cs="Microsoft JhengHei" w:hint="eastAsia"/>
                <w:bCs/>
                <w:sz w:val="24"/>
                <w:szCs w:val="24"/>
                <w:lang w:val="hy-AM"/>
              </w:rPr>
              <w:t>․</w:t>
            </w:r>
          </w:p>
        </w:tc>
      </w:tr>
      <w:tr w:rsidR="0036141A" w:rsidRPr="00BF77D4" w14:paraId="0033D5BA" w14:textId="77777777" w:rsidTr="00764CFF">
        <w:trPr>
          <w:trHeight w:val="188"/>
        </w:trPr>
        <w:tc>
          <w:tcPr>
            <w:tcW w:w="10890" w:type="dxa"/>
            <w:vMerge/>
            <w:tcBorders>
              <w:top w:val="single" w:sz="4" w:space="0" w:color="auto"/>
              <w:left w:val="single" w:sz="4" w:space="0" w:color="auto"/>
              <w:bottom w:val="single" w:sz="4" w:space="0" w:color="auto"/>
              <w:right w:val="single" w:sz="4" w:space="0" w:color="auto"/>
            </w:tcBorders>
            <w:vAlign w:val="center"/>
          </w:tcPr>
          <w:p w14:paraId="5C575D65" w14:textId="77777777" w:rsidR="0036141A" w:rsidRPr="004621F9" w:rsidRDefault="0036141A" w:rsidP="0036141A">
            <w:pPr>
              <w:spacing w:line="360" w:lineRule="auto"/>
              <w:jc w:val="center"/>
              <w:rPr>
                <w:rFonts w:ascii="GHEA Grapalat" w:hAnsi="GHEA Grapalat"/>
                <w:b/>
                <w:sz w:val="24"/>
                <w:szCs w:val="24"/>
                <w:lang w:val="hy-AM"/>
              </w:rPr>
            </w:pPr>
          </w:p>
        </w:tc>
        <w:tc>
          <w:tcPr>
            <w:tcW w:w="27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A6CDDA" w14:textId="710D347E" w:rsidR="0036141A" w:rsidRPr="00BF77D4" w:rsidRDefault="0036141A" w:rsidP="0036141A">
            <w:pPr>
              <w:spacing w:line="360" w:lineRule="auto"/>
              <w:jc w:val="center"/>
              <w:rPr>
                <w:rFonts w:ascii="GHEA Grapalat" w:hAnsi="GHEA Grapalat"/>
                <w:sz w:val="24"/>
                <w:szCs w:val="24"/>
              </w:rPr>
            </w:pPr>
            <w:r w:rsidRPr="00BF77D4">
              <w:rPr>
                <w:rFonts w:ascii="GHEA Grapalat" w:hAnsi="GHEA Grapalat"/>
                <w:sz w:val="24"/>
                <w:szCs w:val="24"/>
              </w:rPr>
              <w:t xml:space="preserve">№ </w:t>
            </w:r>
            <w:r w:rsidRPr="005C1846">
              <w:rPr>
                <w:rFonts w:ascii="GHEA Grapalat" w:hAnsi="GHEA Grapalat"/>
                <w:sz w:val="24"/>
                <w:szCs w:val="24"/>
              </w:rPr>
              <w:t>ԱԱ/09/38190-2024</w:t>
            </w:r>
          </w:p>
        </w:tc>
      </w:tr>
      <w:tr w:rsidR="0036141A" w:rsidRPr="002B5ED4" w14:paraId="54B2BB13" w14:textId="77777777" w:rsidTr="00764CFF">
        <w:tc>
          <w:tcPr>
            <w:tcW w:w="10890" w:type="dxa"/>
            <w:tcBorders>
              <w:top w:val="single" w:sz="4" w:space="0" w:color="auto"/>
              <w:left w:val="single" w:sz="4" w:space="0" w:color="auto"/>
              <w:bottom w:val="single" w:sz="4" w:space="0" w:color="auto"/>
              <w:right w:val="single" w:sz="4" w:space="0" w:color="auto"/>
            </w:tcBorders>
          </w:tcPr>
          <w:p w14:paraId="5F9AF684" w14:textId="2351CD99" w:rsidR="0036141A" w:rsidRPr="004621F9" w:rsidRDefault="0036141A" w:rsidP="00CA7015">
            <w:pPr>
              <w:pStyle w:val="NoSpacing"/>
              <w:tabs>
                <w:tab w:val="left" w:pos="851"/>
              </w:tabs>
              <w:spacing w:line="360" w:lineRule="auto"/>
              <w:ind w:left="0" w:firstLine="525"/>
              <w:contextualSpacing/>
              <w:jc w:val="both"/>
              <w:rPr>
                <w:rFonts w:ascii="GHEA Grapalat" w:hAnsi="GHEA Grapalat"/>
                <w:noProof/>
                <w:sz w:val="24"/>
                <w:szCs w:val="24"/>
                <w:lang w:val="hy-AM"/>
              </w:rPr>
            </w:pPr>
            <w:r w:rsidRPr="005C1846">
              <w:rPr>
                <w:rFonts w:ascii="GHEA Grapalat" w:hAnsi="GHEA Grapalat"/>
                <w:sz w:val="24"/>
                <w:szCs w:val="24"/>
                <w:lang w:val="hy-AM"/>
              </w:rPr>
              <w:t xml:space="preserve">«Առևտրի և ծառայությունների մասին» օրենքում լրացում կատարելու մասին» նախագծով առաջարկվող 9-րդ հոդվածի 26-րդ մասի ձևակերպումն անհրաժեշտ է վերանայել։ Սույն առաջարկը պայմանավորված է այն հանգամանքով, որ ներկայումս գործում են ծխախոտին, ինչպես նաև ծխախոտային արտադրատեսակների փոխարինիչներին վերաբերող տեխնիկական կանոնակարգեր՝ սահմանված ՀՀ կառավարության 2015 թվականի մարտի 5-ի թիվ 219-Ն և 2022 թվականի փետրվարի 10-ի թիվ 155-Ն որոշումներով։ Ուստի, միայն «Ծխախոտային արտադրանքի մասին տեխնիկական կանոնակարգ» (ՄՄ ՏԿ 035/2014) Մաքսային միության </w:t>
            </w:r>
            <w:r w:rsidRPr="005C1846">
              <w:rPr>
                <w:rFonts w:ascii="GHEA Grapalat" w:hAnsi="GHEA Grapalat"/>
                <w:sz w:val="24"/>
                <w:szCs w:val="24"/>
                <w:lang w:val="hy-AM"/>
              </w:rPr>
              <w:lastRenderedPageBreak/>
              <w:t>տեխնիկական կանոնակարգին հղում տալը ամբողջությամբ չի արտացոլի ոլորտին վերաբերող կարգավորումները։</w:t>
            </w:r>
          </w:p>
        </w:tc>
        <w:tc>
          <w:tcPr>
            <w:tcW w:w="2785" w:type="dxa"/>
            <w:tcBorders>
              <w:top w:val="single" w:sz="4" w:space="0" w:color="auto"/>
              <w:left w:val="single" w:sz="4" w:space="0" w:color="auto"/>
              <w:bottom w:val="single" w:sz="4" w:space="0" w:color="auto"/>
              <w:right w:val="single" w:sz="4" w:space="0" w:color="auto"/>
            </w:tcBorders>
          </w:tcPr>
          <w:p w14:paraId="117A20CC" w14:textId="6AE61777" w:rsidR="00B32886" w:rsidRDefault="00B32886" w:rsidP="0036141A">
            <w:pPr>
              <w:spacing w:line="360" w:lineRule="auto"/>
              <w:jc w:val="center"/>
              <w:rPr>
                <w:rFonts w:ascii="GHEA Grapalat" w:hAnsi="GHEA Grapalat"/>
                <w:sz w:val="24"/>
                <w:szCs w:val="24"/>
                <w:lang w:val="hy-AM"/>
              </w:rPr>
            </w:pPr>
            <w:r w:rsidRPr="004621F9">
              <w:rPr>
                <w:rFonts w:ascii="GHEA Grapalat" w:hAnsi="GHEA Grapalat"/>
                <w:b/>
                <w:sz w:val="24"/>
                <w:szCs w:val="24"/>
                <w:lang w:val="hy-AM"/>
              </w:rPr>
              <w:lastRenderedPageBreak/>
              <w:t>Ընդունվել է</w:t>
            </w:r>
          </w:p>
          <w:p w14:paraId="56F01DC4" w14:textId="02891D91" w:rsidR="0036141A" w:rsidRPr="004621F9" w:rsidRDefault="00B32886" w:rsidP="00B32886">
            <w:pPr>
              <w:spacing w:line="360" w:lineRule="auto"/>
              <w:jc w:val="both"/>
              <w:rPr>
                <w:rFonts w:ascii="GHEA Grapalat" w:hAnsi="GHEA Grapalat"/>
                <w:b/>
                <w:sz w:val="24"/>
                <w:szCs w:val="24"/>
                <w:lang w:val="hy-AM"/>
              </w:rPr>
            </w:pPr>
            <w:r w:rsidRPr="005C1846">
              <w:rPr>
                <w:rFonts w:ascii="GHEA Grapalat" w:hAnsi="GHEA Grapalat"/>
                <w:sz w:val="24"/>
                <w:szCs w:val="24"/>
                <w:lang w:val="hy-AM"/>
              </w:rPr>
              <w:t xml:space="preserve">«Առևտրի և ծառայությունների մասին» օրենքում լրացում կատարելու </w:t>
            </w:r>
            <w:r w:rsidRPr="005C1846">
              <w:rPr>
                <w:rFonts w:ascii="GHEA Grapalat" w:hAnsi="GHEA Grapalat"/>
                <w:sz w:val="24"/>
                <w:szCs w:val="24"/>
                <w:lang w:val="hy-AM"/>
              </w:rPr>
              <w:lastRenderedPageBreak/>
              <w:t>մասին» նախագ</w:t>
            </w:r>
            <w:r>
              <w:rPr>
                <w:rFonts w:ascii="GHEA Grapalat" w:hAnsi="GHEA Grapalat"/>
                <w:sz w:val="24"/>
                <w:szCs w:val="24"/>
                <w:lang w:val="hy-AM"/>
              </w:rPr>
              <w:t>ի</w:t>
            </w:r>
            <w:r w:rsidRPr="005C1846">
              <w:rPr>
                <w:rFonts w:ascii="GHEA Grapalat" w:hAnsi="GHEA Grapalat"/>
                <w:sz w:val="24"/>
                <w:szCs w:val="24"/>
                <w:lang w:val="hy-AM"/>
              </w:rPr>
              <w:t>ծ</w:t>
            </w:r>
            <w:r>
              <w:rPr>
                <w:rFonts w:ascii="GHEA Grapalat" w:hAnsi="GHEA Grapalat"/>
                <w:sz w:val="24"/>
                <w:szCs w:val="24"/>
                <w:lang w:val="hy-AM"/>
              </w:rPr>
              <w:t>ը հանվել է։</w:t>
            </w:r>
          </w:p>
        </w:tc>
      </w:tr>
      <w:tr w:rsidR="00CA7015" w:rsidRPr="002B5ED4" w14:paraId="42D32853" w14:textId="77777777" w:rsidTr="00764CFF">
        <w:tc>
          <w:tcPr>
            <w:tcW w:w="10890" w:type="dxa"/>
            <w:tcBorders>
              <w:top w:val="single" w:sz="4" w:space="0" w:color="auto"/>
              <w:left w:val="single" w:sz="4" w:space="0" w:color="auto"/>
              <w:bottom w:val="single" w:sz="4" w:space="0" w:color="auto"/>
              <w:right w:val="single" w:sz="4" w:space="0" w:color="auto"/>
            </w:tcBorders>
          </w:tcPr>
          <w:p w14:paraId="52C4F563" w14:textId="166CA36B" w:rsidR="00CA7015" w:rsidRPr="005C1846" w:rsidRDefault="00CA7015" w:rsidP="0036141A">
            <w:pPr>
              <w:pStyle w:val="NoSpacing"/>
              <w:tabs>
                <w:tab w:val="left" w:pos="851"/>
              </w:tabs>
              <w:spacing w:line="360" w:lineRule="auto"/>
              <w:ind w:left="0" w:firstLine="525"/>
              <w:contextualSpacing/>
              <w:jc w:val="both"/>
              <w:rPr>
                <w:rFonts w:ascii="GHEA Grapalat" w:hAnsi="GHEA Grapalat"/>
                <w:sz w:val="24"/>
                <w:szCs w:val="24"/>
                <w:lang w:val="hy-AM"/>
              </w:rPr>
            </w:pPr>
            <w:r w:rsidRPr="005C1846">
              <w:rPr>
                <w:rFonts w:ascii="GHEA Grapalat" w:hAnsi="GHEA Grapalat"/>
                <w:sz w:val="24"/>
                <w:szCs w:val="24"/>
                <w:lang w:val="hy-AM"/>
              </w:rPr>
              <w:lastRenderedPageBreak/>
              <w:t>Օրենքների նախագծերի ընդունման անհրաժեշտության վերաբերյալ հիմնավորման 7-րդ կետի 2-րդ պարբերությունը անհրաժեշտ է հանել: Սույն առաջարկը պայմանավորված է այն հանգամանքով, որ հասկանալի չէ, թե ինչն է «Ծխախոտային արտադրատեսակների և դրանց փոխարինիչների օգտագործման հետևանքով առողջությանը հասցվող վնասի նվազեցման և կանխարգելման մասին» Հայաստանի Հանրապետության օրենքում (այսուհետ` օրենք) փոփոխություն կատարելու անհրաժեշտության հիմքը: Առաջարկվող փոփոխությունները չեն հակասում օրենքին, հետևաբար վերջինիս փոփոխության անհրաժեշտություն չկա:</w:t>
            </w:r>
          </w:p>
        </w:tc>
        <w:tc>
          <w:tcPr>
            <w:tcW w:w="2785" w:type="dxa"/>
            <w:tcBorders>
              <w:top w:val="single" w:sz="4" w:space="0" w:color="auto"/>
              <w:left w:val="single" w:sz="4" w:space="0" w:color="auto"/>
              <w:bottom w:val="single" w:sz="4" w:space="0" w:color="auto"/>
              <w:right w:val="single" w:sz="4" w:space="0" w:color="auto"/>
            </w:tcBorders>
          </w:tcPr>
          <w:p w14:paraId="4C0D5BE1" w14:textId="181F1F80" w:rsidR="00CA7015" w:rsidRDefault="00CA7015" w:rsidP="00B55EE3">
            <w:pPr>
              <w:spacing w:line="360" w:lineRule="auto"/>
              <w:jc w:val="center"/>
              <w:rPr>
                <w:rFonts w:ascii="GHEA Grapalat" w:hAnsi="GHEA Grapalat"/>
                <w:b/>
                <w:sz w:val="24"/>
                <w:szCs w:val="24"/>
                <w:lang w:val="hy-AM"/>
              </w:rPr>
            </w:pPr>
            <w:r>
              <w:rPr>
                <w:rFonts w:ascii="GHEA Grapalat" w:hAnsi="GHEA Grapalat"/>
                <w:b/>
                <w:sz w:val="24"/>
                <w:szCs w:val="24"/>
                <w:lang w:val="hy-AM"/>
              </w:rPr>
              <w:t>Չի ը</w:t>
            </w:r>
            <w:r w:rsidRPr="004621F9">
              <w:rPr>
                <w:rFonts w:ascii="GHEA Grapalat" w:hAnsi="GHEA Grapalat"/>
                <w:b/>
                <w:sz w:val="24"/>
                <w:szCs w:val="24"/>
                <w:lang w:val="hy-AM"/>
              </w:rPr>
              <w:t>նդունվել</w:t>
            </w:r>
          </w:p>
          <w:p w14:paraId="6906BED0" w14:textId="344C3F70" w:rsidR="00CA7015" w:rsidRPr="00B55EE3" w:rsidRDefault="00EC2F09" w:rsidP="00B55EE3">
            <w:pPr>
              <w:pStyle w:val="NormalWeb"/>
              <w:shd w:val="clear" w:color="auto" w:fill="FFFFFF"/>
              <w:tabs>
                <w:tab w:val="left" w:pos="810"/>
              </w:tabs>
              <w:spacing w:before="0" w:beforeAutospacing="0" w:after="0" w:afterAutospacing="0" w:line="360" w:lineRule="auto"/>
              <w:jc w:val="both"/>
              <w:rPr>
                <w:rFonts w:ascii="GHEA Grapalat" w:hAnsi="GHEA Grapalat" w:cs="Cambria Math"/>
                <w:lang w:val="hy-AM"/>
              </w:rPr>
            </w:pPr>
            <w:r>
              <w:rPr>
                <w:rFonts w:ascii="GHEA Grapalat" w:hAnsi="GHEA Grapalat"/>
                <w:bCs/>
                <w:lang w:val="hy-AM"/>
              </w:rPr>
              <w:t>Փոփոխության անհրաժեշտության մասին ա</w:t>
            </w:r>
            <w:r w:rsidR="00CA7015" w:rsidRPr="00CA7015">
              <w:rPr>
                <w:rFonts w:ascii="GHEA Grapalat" w:hAnsi="GHEA Grapalat"/>
                <w:bCs/>
                <w:lang w:val="hy-AM"/>
              </w:rPr>
              <w:t>ռաջարկությունը ներկայացվել է ՀՀ վարչապետի</w:t>
            </w:r>
            <w:r w:rsidR="00CA7015">
              <w:rPr>
                <w:rFonts w:ascii="GHEA Grapalat" w:hAnsi="GHEA Grapalat"/>
                <w:bCs/>
                <w:lang w:val="hy-AM"/>
              </w:rPr>
              <w:t xml:space="preserve"> </w:t>
            </w:r>
            <w:r w:rsidR="00CA7015" w:rsidRPr="00CA7015">
              <w:rPr>
                <w:rFonts w:ascii="GHEA Grapalat" w:hAnsi="GHEA Grapalat"/>
                <w:bCs/>
                <w:lang w:val="hy-AM"/>
              </w:rPr>
              <w:t>աշխատակազմի</w:t>
            </w:r>
            <w:r w:rsidR="00CA7015">
              <w:rPr>
                <w:rFonts w:ascii="GHEA Grapalat" w:hAnsi="GHEA Grapalat"/>
                <w:bCs/>
                <w:lang w:val="hy-AM"/>
              </w:rPr>
              <w:t xml:space="preserve"> </w:t>
            </w:r>
            <w:r w:rsidR="00CA7015" w:rsidRPr="00CA7015">
              <w:rPr>
                <w:rFonts w:ascii="GHEA Grapalat" w:hAnsi="GHEA Grapalat"/>
                <w:bCs/>
                <w:lang w:val="hy-AM"/>
              </w:rPr>
              <w:t>տեսչական</w:t>
            </w:r>
            <w:r w:rsidR="00CA7015">
              <w:rPr>
                <w:rFonts w:ascii="GHEA Grapalat" w:hAnsi="GHEA Grapalat"/>
                <w:bCs/>
                <w:lang w:val="hy-AM"/>
              </w:rPr>
              <w:t xml:space="preserve"> </w:t>
            </w:r>
            <w:r w:rsidR="00CA7015" w:rsidRPr="00CA7015">
              <w:rPr>
                <w:rFonts w:ascii="GHEA Grapalat" w:hAnsi="GHEA Grapalat"/>
                <w:bCs/>
                <w:lang w:val="hy-AM"/>
              </w:rPr>
              <w:t>մարմինների</w:t>
            </w:r>
            <w:r w:rsidR="00CA7015">
              <w:rPr>
                <w:rFonts w:ascii="GHEA Grapalat" w:hAnsi="GHEA Grapalat"/>
                <w:bCs/>
                <w:lang w:val="hy-AM"/>
              </w:rPr>
              <w:t xml:space="preserve"> </w:t>
            </w:r>
            <w:r w:rsidR="00CA7015" w:rsidRPr="00CA7015">
              <w:rPr>
                <w:rFonts w:ascii="GHEA Grapalat" w:hAnsi="GHEA Grapalat"/>
                <w:bCs/>
                <w:lang w:val="hy-AM"/>
              </w:rPr>
              <w:t>աշխատանքների</w:t>
            </w:r>
            <w:r w:rsidR="00CA7015">
              <w:rPr>
                <w:rFonts w:ascii="GHEA Grapalat" w:hAnsi="GHEA Grapalat"/>
                <w:bCs/>
                <w:lang w:val="hy-AM"/>
              </w:rPr>
              <w:t xml:space="preserve"> </w:t>
            </w:r>
            <w:r w:rsidR="00CA7015" w:rsidRPr="00CA7015">
              <w:rPr>
                <w:rFonts w:ascii="GHEA Grapalat" w:hAnsi="GHEA Grapalat"/>
                <w:bCs/>
                <w:lang w:val="hy-AM"/>
              </w:rPr>
              <w:t>համակարգման</w:t>
            </w:r>
            <w:r w:rsidR="00CA7015">
              <w:rPr>
                <w:rFonts w:ascii="GHEA Grapalat" w:hAnsi="GHEA Grapalat"/>
                <w:bCs/>
                <w:lang w:val="hy-AM"/>
              </w:rPr>
              <w:t xml:space="preserve"> գ</w:t>
            </w:r>
            <w:r w:rsidR="00CA7015" w:rsidRPr="00CA7015">
              <w:rPr>
                <w:rFonts w:ascii="GHEA Grapalat" w:hAnsi="GHEA Grapalat"/>
                <w:bCs/>
                <w:lang w:val="hy-AM"/>
              </w:rPr>
              <w:t>րասենյակի կողմից</w:t>
            </w:r>
            <w:r>
              <w:rPr>
                <w:rFonts w:ascii="GHEA Grapalat" w:hAnsi="GHEA Grapalat"/>
                <w:bCs/>
                <w:lang w:val="hy-AM"/>
              </w:rPr>
              <w:t xml:space="preserve">, </w:t>
            </w:r>
            <w:r w:rsidR="00593B7B">
              <w:rPr>
                <w:rFonts w:ascii="GHEA Grapalat" w:hAnsi="GHEA Grapalat"/>
                <w:bCs/>
                <w:lang w:val="hy-AM"/>
              </w:rPr>
              <w:t>ինչին էլ</w:t>
            </w:r>
            <w:r>
              <w:rPr>
                <w:rFonts w:ascii="GHEA Grapalat" w:hAnsi="GHEA Grapalat"/>
                <w:bCs/>
                <w:lang w:val="hy-AM"/>
              </w:rPr>
              <w:t xml:space="preserve"> համակարծիք է Էկոնոմիկայի նախարարությունը</w:t>
            </w:r>
            <w:r w:rsidR="00B55EE3">
              <w:rPr>
                <w:rFonts w:ascii="GHEA Grapalat" w:hAnsi="GHEA Grapalat"/>
                <w:bCs/>
                <w:lang w:val="hy-AM"/>
              </w:rPr>
              <w:t>՝</w:t>
            </w:r>
            <w:r w:rsidR="00593B7B">
              <w:rPr>
                <w:rFonts w:ascii="GHEA Grapalat" w:hAnsi="GHEA Grapalat"/>
                <w:bCs/>
                <w:lang w:val="hy-AM"/>
              </w:rPr>
              <w:t xml:space="preserve"> </w:t>
            </w:r>
            <w:r w:rsidR="00593B7B">
              <w:rPr>
                <w:rFonts w:ascii="GHEA Grapalat" w:hAnsi="GHEA Grapalat" w:cs="Cambria Math"/>
                <w:lang w:val="hy-AM"/>
              </w:rPr>
              <w:t xml:space="preserve">հաշվի առնելով այն </w:t>
            </w:r>
            <w:r w:rsidR="00593B7B">
              <w:rPr>
                <w:rFonts w:ascii="GHEA Grapalat" w:hAnsi="GHEA Grapalat" w:cs="Cambria Math"/>
                <w:lang w:val="hy-AM"/>
              </w:rPr>
              <w:lastRenderedPageBreak/>
              <w:t xml:space="preserve">հանգամանքը, որ դրանում ևս ծխախոտային արտադրատեսակների մասով սահմանվել են միայն </w:t>
            </w:r>
            <w:r w:rsidR="00593B7B" w:rsidRPr="00593B7B">
              <w:rPr>
                <w:rFonts w:ascii="GHEA Grapalat" w:hAnsi="GHEA Grapalat" w:cs="Cambria Math"/>
                <w:bCs/>
                <w:lang w:val="hy-AM"/>
              </w:rPr>
              <w:t>Կառավարության սահմանած տեխնիկական կանոնակարգերին համապատասխանելու վե</w:t>
            </w:r>
            <w:r w:rsidR="00593B7B">
              <w:rPr>
                <w:rFonts w:ascii="GHEA Grapalat" w:hAnsi="GHEA Grapalat" w:cs="Cambria Math"/>
                <w:bCs/>
                <w:lang w:val="hy-AM"/>
              </w:rPr>
              <w:t>րա</w:t>
            </w:r>
            <w:r w:rsidR="00593B7B" w:rsidRPr="00593B7B">
              <w:rPr>
                <w:rFonts w:ascii="GHEA Grapalat" w:hAnsi="GHEA Grapalat" w:cs="Cambria Math"/>
                <w:bCs/>
                <w:lang w:val="hy-AM"/>
              </w:rPr>
              <w:t>բերյալ կարգավորումներ</w:t>
            </w:r>
            <w:r w:rsidR="00170C7D">
              <w:rPr>
                <w:rFonts w:ascii="GHEA Grapalat" w:hAnsi="GHEA Grapalat" w:cs="Cambria Math"/>
                <w:bCs/>
                <w:lang w:val="hy-AM"/>
              </w:rPr>
              <w:t>ը</w:t>
            </w:r>
            <w:r w:rsidR="00593B7B" w:rsidRPr="00593B7B">
              <w:rPr>
                <w:rFonts w:ascii="GHEA Grapalat" w:hAnsi="GHEA Grapalat" w:cs="Cambria Math"/>
                <w:bCs/>
                <w:lang w:val="hy-AM"/>
              </w:rPr>
              <w:t>։</w:t>
            </w:r>
            <w:r w:rsidR="00593B7B">
              <w:rPr>
                <w:rFonts w:ascii="GHEA Grapalat" w:hAnsi="GHEA Grapalat" w:cs="Cambria Math"/>
                <w:lang w:val="hy-AM"/>
              </w:rPr>
              <w:t xml:space="preserve">  </w:t>
            </w:r>
          </w:p>
        </w:tc>
      </w:tr>
      <w:tr w:rsidR="0036141A" w:rsidRPr="00BF77D4" w14:paraId="7D609423" w14:textId="77777777" w:rsidTr="00764CFF">
        <w:trPr>
          <w:trHeight w:val="548"/>
        </w:trPr>
        <w:tc>
          <w:tcPr>
            <w:tcW w:w="1089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1F46DB" w14:textId="38E02ED7" w:rsidR="0036141A" w:rsidRPr="004621F9" w:rsidRDefault="0036141A" w:rsidP="0036141A">
            <w:pPr>
              <w:spacing w:line="360" w:lineRule="auto"/>
              <w:jc w:val="center"/>
              <w:rPr>
                <w:rFonts w:ascii="GHEA Grapalat" w:hAnsi="GHEA Grapalat"/>
                <w:b/>
                <w:sz w:val="24"/>
                <w:szCs w:val="24"/>
                <w:lang w:val="hy-AM"/>
              </w:rPr>
            </w:pPr>
            <w:r w:rsidRPr="004621F9">
              <w:rPr>
                <w:rFonts w:ascii="GHEA Grapalat" w:hAnsi="GHEA Grapalat"/>
                <w:b/>
                <w:sz w:val="24"/>
                <w:szCs w:val="24"/>
                <w:lang w:val="hy-AM"/>
              </w:rPr>
              <w:lastRenderedPageBreak/>
              <w:t xml:space="preserve">Պետական եկամուտների կոմիտե </w:t>
            </w:r>
          </w:p>
        </w:tc>
        <w:tc>
          <w:tcPr>
            <w:tcW w:w="27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EDF1C4" w14:textId="0B71C45A" w:rsidR="0036141A" w:rsidRPr="00BF77D4" w:rsidRDefault="0036141A" w:rsidP="0036141A">
            <w:pPr>
              <w:spacing w:line="360" w:lineRule="auto"/>
              <w:jc w:val="center"/>
              <w:rPr>
                <w:rFonts w:ascii="GHEA Grapalat" w:hAnsi="GHEA Grapalat"/>
                <w:sz w:val="24"/>
                <w:szCs w:val="24"/>
              </w:rPr>
            </w:pPr>
            <w:r w:rsidRPr="00BF77D4">
              <w:rPr>
                <w:rFonts w:ascii="GHEA Grapalat" w:hAnsi="GHEA Grapalat" w:cs="Cambria Math"/>
                <w:bCs/>
                <w:sz w:val="24"/>
                <w:szCs w:val="24"/>
                <w:lang w:val="hy-AM"/>
              </w:rPr>
              <w:t>19</w:t>
            </w:r>
            <w:r w:rsidRPr="00BF77D4">
              <w:rPr>
                <w:rFonts w:ascii="Microsoft JhengHei" w:eastAsia="Microsoft JhengHei" w:hAnsi="Microsoft JhengHei" w:cs="Microsoft JhengHei" w:hint="eastAsia"/>
                <w:bCs/>
                <w:sz w:val="24"/>
                <w:szCs w:val="24"/>
                <w:lang w:val="hy-AM"/>
              </w:rPr>
              <w:t>․</w:t>
            </w:r>
            <w:r w:rsidRPr="00BF77D4">
              <w:rPr>
                <w:rFonts w:ascii="GHEA Grapalat" w:hAnsi="GHEA Grapalat" w:cs="Cambria Math"/>
                <w:bCs/>
                <w:sz w:val="24"/>
                <w:szCs w:val="24"/>
                <w:lang w:val="hy-AM"/>
              </w:rPr>
              <w:t>12</w:t>
            </w:r>
            <w:r w:rsidRPr="00BF77D4">
              <w:rPr>
                <w:rFonts w:ascii="Microsoft JhengHei" w:eastAsia="Microsoft JhengHei" w:hAnsi="Microsoft JhengHei" w:cs="Microsoft JhengHei" w:hint="eastAsia"/>
                <w:bCs/>
                <w:sz w:val="24"/>
                <w:szCs w:val="24"/>
                <w:lang w:val="hy-AM"/>
              </w:rPr>
              <w:t>․</w:t>
            </w:r>
            <w:r w:rsidRPr="00BF77D4">
              <w:rPr>
                <w:rFonts w:ascii="GHEA Grapalat" w:hAnsi="GHEA Grapalat"/>
                <w:bCs/>
                <w:sz w:val="24"/>
                <w:szCs w:val="24"/>
                <w:lang w:val="hy-AM"/>
              </w:rPr>
              <w:t>2024թ</w:t>
            </w:r>
            <w:r w:rsidRPr="00BF77D4">
              <w:rPr>
                <w:rFonts w:ascii="Microsoft JhengHei" w:eastAsia="Microsoft JhengHei" w:hAnsi="Microsoft JhengHei" w:cs="Microsoft JhengHei" w:hint="eastAsia"/>
                <w:bCs/>
                <w:sz w:val="24"/>
                <w:szCs w:val="24"/>
                <w:lang w:val="hy-AM"/>
              </w:rPr>
              <w:t>․</w:t>
            </w:r>
          </w:p>
        </w:tc>
      </w:tr>
      <w:tr w:rsidR="0036141A" w:rsidRPr="00BF77D4" w14:paraId="11C76305" w14:textId="77777777" w:rsidTr="00764CFF">
        <w:trPr>
          <w:trHeight w:val="188"/>
        </w:trPr>
        <w:tc>
          <w:tcPr>
            <w:tcW w:w="10890" w:type="dxa"/>
            <w:vMerge/>
            <w:tcBorders>
              <w:top w:val="single" w:sz="4" w:space="0" w:color="auto"/>
              <w:left w:val="single" w:sz="4" w:space="0" w:color="auto"/>
              <w:bottom w:val="single" w:sz="4" w:space="0" w:color="auto"/>
              <w:right w:val="single" w:sz="4" w:space="0" w:color="auto"/>
            </w:tcBorders>
            <w:vAlign w:val="center"/>
          </w:tcPr>
          <w:p w14:paraId="7D1FFBCC" w14:textId="77777777" w:rsidR="0036141A" w:rsidRPr="004621F9" w:rsidRDefault="0036141A" w:rsidP="0036141A">
            <w:pPr>
              <w:spacing w:line="360" w:lineRule="auto"/>
              <w:jc w:val="center"/>
              <w:rPr>
                <w:rFonts w:ascii="GHEA Grapalat" w:hAnsi="GHEA Grapalat"/>
                <w:b/>
                <w:sz w:val="24"/>
                <w:szCs w:val="24"/>
                <w:lang w:val="hy-AM"/>
              </w:rPr>
            </w:pPr>
          </w:p>
        </w:tc>
        <w:tc>
          <w:tcPr>
            <w:tcW w:w="27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0BC668" w14:textId="268666CC" w:rsidR="0036141A" w:rsidRPr="00BF77D4" w:rsidRDefault="0036141A" w:rsidP="0036141A">
            <w:pPr>
              <w:spacing w:line="360" w:lineRule="auto"/>
              <w:jc w:val="center"/>
              <w:rPr>
                <w:rFonts w:ascii="GHEA Grapalat" w:hAnsi="GHEA Grapalat"/>
                <w:sz w:val="24"/>
                <w:szCs w:val="24"/>
              </w:rPr>
            </w:pPr>
            <w:r w:rsidRPr="00BF77D4">
              <w:rPr>
                <w:rFonts w:ascii="GHEA Grapalat" w:hAnsi="GHEA Grapalat"/>
                <w:sz w:val="24"/>
                <w:szCs w:val="24"/>
              </w:rPr>
              <w:t>№ 01/3-2/81402-2024</w:t>
            </w:r>
          </w:p>
        </w:tc>
      </w:tr>
      <w:tr w:rsidR="0036141A" w:rsidRPr="004621F9" w14:paraId="7BB9D64D" w14:textId="77777777" w:rsidTr="00764CFF">
        <w:tc>
          <w:tcPr>
            <w:tcW w:w="10890" w:type="dxa"/>
            <w:tcBorders>
              <w:top w:val="single" w:sz="4" w:space="0" w:color="auto"/>
              <w:left w:val="single" w:sz="4" w:space="0" w:color="auto"/>
              <w:bottom w:val="single" w:sz="4" w:space="0" w:color="auto"/>
              <w:right w:val="single" w:sz="4" w:space="0" w:color="auto"/>
            </w:tcBorders>
          </w:tcPr>
          <w:p w14:paraId="292E6520" w14:textId="0D225922" w:rsidR="0036141A" w:rsidRPr="004621F9" w:rsidRDefault="0036141A" w:rsidP="0036141A">
            <w:pPr>
              <w:pStyle w:val="NoSpacing"/>
              <w:tabs>
                <w:tab w:val="left" w:pos="567"/>
                <w:tab w:val="left" w:pos="851"/>
              </w:tabs>
              <w:spacing w:line="360" w:lineRule="auto"/>
              <w:ind w:left="0" w:firstLine="567"/>
              <w:contextualSpacing/>
              <w:jc w:val="both"/>
              <w:rPr>
                <w:rFonts w:ascii="GHEA Grapalat" w:hAnsi="GHEA Grapalat"/>
                <w:noProof/>
                <w:sz w:val="24"/>
                <w:szCs w:val="24"/>
                <w:lang w:val="hy-AM"/>
              </w:rPr>
            </w:pPr>
            <w:r w:rsidRPr="00BF77D4">
              <w:rPr>
                <w:rFonts w:ascii="GHEA Grapalat" w:hAnsi="GHEA Grapalat"/>
                <w:sz w:val="24"/>
                <w:szCs w:val="24"/>
                <w:lang w:val="hy-AM"/>
              </w:rPr>
              <w:t xml:space="preserve">«Վարչական իրավախախտումների վերաբերյալ Հայաստանի Հանրապետության օրենսգրքում փոփոխություններ կատարելու մասին», «Առևտրի և ծառայությունների մասին օրենքում լրացում կատարելու մասին» և «Հայաստանի Հանրապետության վարչական </w:t>
            </w:r>
            <w:r w:rsidRPr="00BF77D4">
              <w:rPr>
                <w:rFonts w:ascii="GHEA Grapalat" w:hAnsi="GHEA Grapalat"/>
                <w:sz w:val="24"/>
                <w:szCs w:val="24"/>
                <w:lang w:val="hy-AM"/>
              </w:rPr>
              <w:lastRenderedPageBreak/>
              <w:t>դատավարության օրենսգրքում լրացում կատարելու մասին» օրենքների նախագծերի փաթեթի վերաբերյալ հայտնում ենք, որ առաջարկություններ չունենք:</w:t>
            </w:r>
          </w:p>
        </w:tc>
        <w:tc>
          <w:tcPr>
            <w:tcW w:w="2785" w:type="dxa"/>
            <w:tcBorders>
              <w:top w:val="single" w:sz="4" w:space="0" w:color="auto"/>
              <w:left w:val="single" w:sz="4" w:space="0" w:color="auto"/>
              <w:bottom w:val="single" w:sz="4" w:space="0" w:color="auto"/>
              <w:right w:val="single" w:sz="4" w:space="0" w:color="auto"/>
            </w:tcBorders>
          </w:tcPr>
          <w:p w14:paraId="73EA39D7" w14:textId="7D08414C" w:rsidR="0036141A" w:rsidRPr="004621F9" w:rsidRDefault="0036141A" w:rsidP="0036141A">
            <w:pPr>
              <w:spacing w:line="360" w:lineRule="auto"/>
              <w:jc w:val="center"/>
              <w:rPr>
                <w:rFonts w:ascii="GHEA Grapalat" w:hAnsi="GHEA Grapalat"/>
                <w:b/>
                <w:sz w:val="24"/>
                <w:szCs w:val="24"/>
                <w:lang w:val="hy-AM"/>
              </w:rPr>
            </w:pPr>
            <w:r w:rsidRPr="004621F9">
              <w:rPr>
                <w:rFonts w:ascii="GHEA Grapalat" w:hAnsi="GHEA Grapalat"/>
                <w:b/>
                <w:sz w:val="24"/>
                <w:szCs w:val="24"/>
                <w:lang w:val="hy-AM"/>
              </w:rPr>
              <w:lastRenderedPageBreak/>
              <w:t>Ընդունվել է</w:t>
            </w:r>
          </w:p>
        </w:tc>
      </w:tr>
      <w:tr w:rsidR="0036141A" w:rsidRPr="00BF77D4" w14:paraId="4D8769F2" w14:textId="77777777" w:rsidTr="00764CFF">
        <w:trPr>
          <w:trHeight w:val="548"/>
        </w:trPr>
        <w:tc>
          <w:tcPr>
            <w:tcW w:w="10890" w:type="dxa"/>
            <w:vMerge w:val="restart"/>
            <w:shd w:val="clear" w:color="auto" w:fill="D0CECE" w:themeFill="background2" w:themeFillShade="E6"/>
          </w:tcPr>
          <w:p w14:paraId="33B99CD8" w14:textId="5B07E512" w:rsidR="0036141A" w:rsidRPr="0036141A" w:rsidRDefault="0036141A" w:rsidP="0036141A">
            <w:pPr>
              <w:spacing w:line="360" w:lineRule="auto"/>
              <w:jc w:val="center"/>
              <w:rPr>
                <w:rFonts w:ascii="GHEA Grapalat" w:eastAsia="Times New Roman" w:hAnsi="GHEA Grapalat"/>
                <w:b/>
                <w:bCs/>
                <w:sz w:val="24"/>
                <w:szCs w:val="24"/>
                <w:lang w:val="hy-AM"/>
              </w:rPr>
            </w:pPr>
            <w:bookmarkStart w:id="0" w:name="_Hlk187409719"/>
            <w:r w:rsidRPr="0036141A">
              <w:rPr>
                <w:rFonts w:ascii="GHEA Grapalat" w:eastAsia="Times New Roman" w:hAnsi="GHEA Grapalat"/>
                <w:b/>
                <w:bCs/>
                <w:sz w:val="24"/>
                <w:szCs w:val="24"/>
                <w:lang w:val="hy-AM"/>
              </w:rPr>
              <w:t>ՀՀ վարչապետի աշխատակազմ</w:t>
            </w:r>
            <w:r>
              <w:rPr>
                <w:rFonts w:ascii="GHEA Grapalat" w:eastAsia="Times New Roman" w:hAnsi="GHEA Grapalat"/>
                <w:b/>
                <w:bCs/>
                <w:sz w:val="24"/>
                <w:szCs w:val="24"/>
                <w:lang w:val="hy-AM"/>
              </w:rPr>
              <w:t>ի</w:t>
            </w:r>
            <w:r w:rsidRPr="00BF77D4">
              <w:rPr>
                <w:rFonts w:ascii="GHEA Grapalat" w:eastAsia="Times New Roman" w:hAnsi="GHEA Grapalat"/>
                <w:b/>
                <w:bCs/>
                <w:sz w:val="24"/>
                <w:szCs w:val="24"/>
                <w:lang w:val="hy-AM"/>
              </w:rPr>
              <w:t xml:space="preserve"> տեսչական մարմին</w:t>
            </w:r>
            <w:r>
              <w:rPr>
                <w:rFonts w:ascii="GHEA Grapalat" w:eastAsia="Times New Roman" w:hAnsi="GHEA Grapalat"/>
                <w:b/>
                <w:bCs/>
                <w:sz w:val="24"/>
                <w:szCs w:val="24"/>
                <w:lang w:val="hy-AM"/>
              </w:rPr>
              <w:t>ների</w:t>
            </w:r>
            <w:r w:rsidRPr="0036141A">
              <w:rPr>
                <w:lang w:val="hy-AM"/>
              </w:rPr>
              <w:t xml:space="preserve"> </w:t>
            </w:r>
            <w:r w:rsidRPr="0036141A">
              <w:rPr>
                <w:rFonts w:ascii="GHEA Grapalat" w:eastAsia="Times New Roman" w:hAnsi="GHEA Grapalat"/>
                <w:b/>
                <w:bCs/>
                <w:sz w:val="24"/>
                <w:szCs w:val="24"/>
                <w:lang w:val="hy-AM"/>
              </w:rPr>
              <w:t xml:space="preserve">աշխատանքների համակարգման </w:t>
            </w:r>
          </w:p>
          <w:p w14:paraId="421B82A7" w14:textId="7FBB3DF3" w:rsidR="0036141A" w:rsidRPr="004621F9" w:rsidRDefault="0036141A" w:rsidP="0036141A">
            <w:pPr>
              <w:spacing w:line="360" w:lineRule="auto"/>
              <w:jc w:val="center"/>
              <w:rPr>
                <w:rFonts w:ascii="GHEA Grapalat" w:hAnsi="GHEA Grapalat"/>
                <w:b/>
                <w:sz w:val="24"/>
                <w:szCs w:val="24"/>
                <w:lang w:val="hy-AM"/>
              </w:rPr>
            </w:pPr>
            <w:r w:rsidRPr="0036141A">
              <w:rPr>
                <w:rFonts w:ascii="GHEA Grapalat" w:eastAsia="Times New Roman" w:hAnsi="GHEA Grapalat"/>
                <w:b/>
                <w:bCs/>
                <w:sz w:val="24"/>
                <w:szCs w:val="24"/>
                <w:lang w:val="hy-AM"/>
              </w:rPr>
              <w:t>գրասենյակ</w:t>
            </w:r>
          </w:p>
        </w:tc>
        <w:tc>
          <w:tcPr>
            <w:tcW w:w="2785" w:type="dxa"/>
            <w:shd w:val="clear" w:color="auto" w:fill="D0CECE" w:themeFill="background2" w:themeFillShade="E6"/>
          </w:tcPr>
          <w:p w14:paraId="347026A5" w14:textId="16B3662A" w:rsidR="0036141A" w:rsidRPr="00BF77D4" w:rsidRDefault="0036141A" w:rsidP="0036141A">
            <w:pPr>
              <w:spacing w:line="360" w:lineRule="auto"/>
              <w:jc w:val="center"/>
              <w:rPr>
                <w:rFonts w:ascii="GHEA Grapalat" w:hAnsi="GHEA Grapalat"/>
                <w:sz w:val="24"/>
                <w:szCs w:val="24"/>
              </w:rPr>
            </w:pPr>
            <w:r>
              <w:rPr>
                <w:rFonts w:ascii="GHEA Grapalat" w:hAnsi="GHEA Grapalat" w:cs="Cambria Math"/>
                <w:bCs/>
                <w:sz w:val="24"/>
                <w:szCs w:val="24"/>
                <w:lang w:val="hy-AM"/>
              </w:rPr>
              <w:t>06</w:t>
            </w:r>
            <w:r w:rsidRPr="005B29C0">
              <w:rPr>
                <w:rFonts w:ascii="Microsoft JhengHei" w:eastAsia="Microsoft JhengHei" w:hAnsi="Microsoft JhengHei" w:cs="Microsoft JhengHei" w:hint="eastAsia"/>
                <w:bCs/>
                <w:sz w:val="24"/>
                <w:szCs w:val="24"/>
                <w:lang w:val="hy-AM"/>
              </w:rPr>
              <w:t>․</w:t>
            </w:r>
            <w:r w:rsidRPr="005B29C0">
              <w:rPr>
                <w:rFonts w:ascii="GHEA Grapalat" w:hAnsi="GHEA Grapalat" w:cs="Cambria Math"/>
                <w:bCs/>
                <w:sz w:val="24"/>
                <w:szCs w:val="24"/>
                <w:lang w:val="hy-AM"/>
              </w:rPr>
              <w:t>12</w:t>
            </w:r>
            <w:r w:rsidRPr="005B29C0">
              <w:rPr>
                <w:rFonts w:ascii="Microsoft JhengHei" w:eastAsia="Microsoft JhengHei" w:hAnsi="Microsoft JhengHei" w:cs="Microsoft JhengHei" w:hint="eastAsia"/>
                <w:bCs/>
                <w:sz w:val="24"/>
                <w:szCs w:val="24"/>
                <w:lang w:val="hy-AM"/>
              </w:rPr>
              <w:t>․</w:t>
            </w:r>
            <w:r w:rsidRPr="005B29C0">
              <w:rPr>
                <w:rFonts w:ascii="GHEA Grapalat" w:hAnsi="GHEA Grapalat"/>
                <w:bCs/>
                <w:sz w:val="24"/>
                <w:szCs w:val="24"/>
                <w:lang w:val="hy-AM"/>
              </w:rPr>
              <w:t>2024թ</w:t>
            </w:r>
            <w:r>
              <w:rPr>
                <w:rFonts w:ascii="GHEA Grapalat" w:hAnsi="GHEA Grapalat"/>
                <w:bCs/>
                <w:sz w:val="24"/>
                <w:szCs w:val="24"/>
                <w:lang w:val="hy-AM"/>
              </w:rPr>
              <w:t>.</w:t>
            </w:r>
          </w:p>
        </w:tc>
      </w:tr>
      <w:tr w:rsidR="0036141A" w:rsidRPr="00BF77D4" w14:paraId="7D8C8A9B" w14:textId="77777777" w:rsidTr="00764CFF">
        <w:trPr>
          <w:trHeight w:val="188"/>
        </w:trPr>
        <w:tc>
          <w:tcPr>
            <w:tcW w:w="10890" w:type="dxa"/>
            <w:vMerge/>
            <w:shd w:val="clear" w:color="auto" w:fill="D0CECE" w:themeFill="background2" w:themeFillShade="E6"/>
          </w:tcPr>
          <w:p w14:paraId="5EF8593B" w14:textId="77777777" w:rsidR="0036141A" w:rsidRPr="004621F9" w:rsidRDefault="0036141A" w:rsidP="0036141A">
            <w:pPr>
              <w:spacing w:line="360" w:lineRule="auto"/>
              <w:jc w:val="center"/>
              <w:rPr>
                <w:rFonts w:ascii="GHEA Grapalat" w:hAnsi="GHEA Grapalat"/>
                <w:b/>
                <w:sz w:val="24"/>
                <w:szCs w:val="24"/>
                <w:lang w:val="hy-AM"/>
              </w:rPr>
            </w:pPr>
          </w:p>
        </w:tc>
        <w:tc>
          <w:tcPr>
            <w:tcW w:w="2785" w:type="dxa"/>
            <w:shd w:val="clear" w:color="auto" w:fill="D0CECE" w:themeFill="background2" w:themeFillShade="E6"/>
          </w:tcPr>
          <w:p w14:paraId="788410FC" w14:textId="20B11174" w:rsidR="0036141A" w:rsidRPr="00BF77D4" w:rsidRDefault="0036141A" w:rsidP="0036141A">
            <w:pPr>
              <w:spacing w:line="360" w:lineRule="auto"/>
              <w:jc w:val="center"/>
              <w:rPr>
                <w:rFonts w:ascii="GHEA Grapalat" w:hAnsi="GHEA Grapalat"/>
                <w:sz w:val="24"/>
                <w:szCs w:val="24"/>
              </w:rPr>
            </w:pPr>
            <w:r w:rsidRPr="004621F9">
              <w:rPr>
                <w:rFonts w:ascii="GHEA Grapalat" w:hAnsi="GHEA Grapalat"/>
                <w:b/>
                <w:sz w:val="24"/>
                <w:szCs w:val="24"/>
                <w:lang w:val="hy-AM"/>
              </w:rPr>
              <w:t xml:space="preserve">№  </w:t>
            </w:r>
            <w:r w:rsidRPr="0036141A">
              <w:rPr>
                <w:rFonts w:ascii="GHEA Grapalat" w:hAnsi="GHEA Grapalat"/>
                <w:bCs/>
                <w:sz w:val="24"/>
                <w:szCs w:val="24"/>
                <w:lang w:val="hy-AM"/>
              </w:rPr>
              <w:t>//41604-2024</w:t>
            </w:r>
          </w:p>
        </w:tc>
      </w:tr>
      <w:tr w:rsidR="0036141A" w:rsidRPr="002B5ED4" w14:paraId="40852F60" w14:textId="77777777" w:rsidTr="00764CFF">
        <w:tc>
          <w:tcPr>
            <w:tcW w:w="10890" w:type="dxa"/>
          </w:tcPr>
          <w:p w14:paraId="13AE4E47" w14:textId="74D6B8E2" w:rsidR="0036141A" w:rsidRPr="004621F9" w:rsidRDefault="0036141A" w:rsidP="00EC2F09">
            <w:pPr>
              <w:pStyle w:val="NoSpacing"/>
              <w:tabs>
                <w:tab w:val="left" w:pos="851"/>
                <w:tab w:val="left" w:pos="885"/>
              </w:tabs>
              <w:spacing w:line="360" w:lineRule="auto"/>
              <w:ind w:left="75" w:firstLine="270"/>
              <w:contextualSpacing/>
              <w:jc w:val="both"/>
              <w:rPr>
                <w:rFonts w:ascii="GHEA Grapalat" w:hAnsi="GHEA Grapalat"/>
                <w:noProof/>
                <w:sz w:val="24"/>
                <w:szCs w:val="24"/>
                <w:lang w:val="hy-AM"/>
              </w:rPr>
            </w:pPr>
            <w:r w:rsidRPr="0036141A">
              <w:rPr>
                <w:rFonts w:ascii="GHEA Grapalat" w:hAnsi="GHEA Grapalat"/>
                <w:sz w:val="24"/>
                <w:szCs w:val="24"/>
                <w:lang w:val="hy-AM"/>
              </w:rPr>
              <w:t>Նախագծին կից ներկայացված հիմնավորմամբ նշվում է, որ 2024 թվականի հունվարի 1-ից ծխախոտային արտադրանքի նկատմամբ գործում են միայն Եվրասիական տնտեսական միության «Ծխախոտային արտադրանքի մասին տեխնիկական կանոնակարգ» դրույթներով սահմանված պահանջները։ Միաժամանակ, հաշվի առնելով, որ «Վարչական իրավախախտումների վերաբերյալ Հայաստանի Հանրապետության օրենսգրքի» 47</w:t>
            </w:r>
            <w:r w:rsidRPr="0036141A">
              <w:rPr>
                <w:rFonts w:ascii="Microsoft JhengHei" w:eastAsia="Microsoft JhengHei" w:hAnsi="Microsoft JhengHei" w:cs="Microsoft JhengHei" w:hint="eastAsia"/>
                <w:sz w:val="24"/>
                <w:szCs w:val="24"/>
                <w:lang w:val="hy-AM"/>
              </w:rPr>
              <w:t>․</w:t>
            </w:r>
            <w:r w:rsidRPr="0036141A">
              <w:rPr>
                <w:rFonts w:ascii="GHEA Grapalat" w:hAnsi="GHEA Grapalat"/>
                <w:sz w:val="24"/>
                <w:szCs w:val="24"/>
                <w:lang w:val="hy-AM"/>
              </w:rPr>
              <w:t>16-րդ հոդվածի 1-ին և 2-րդ մասով սահմանվում են միայն Հայաստանի Հանրապետությունում կառավարության սահմանած անվտանգության տեխնիկական կանոնակարգերին չհամապատասխանող ծխախոտային արտադրատեսակների կամ ծխախոտային արտադրատեսակների փոխարինիչների հետ կապված վարչական իրավախախտումները, իսկ Հայաստանի Հանրապետությունը՝ որպես Եվրասիական տնտեսական միության անդամ-պետություն առաջնորդվում է ԵԱՏՄ սահմանված կարգավորումներով, անհրաժեշտ է փոփոխություն կատարել՝ սահմանելով ԵԱՏՄ պահանջներին չհամապատասխանող արտադրանքի համար վարչական պատասխանատվությունը։</w:t>
            </w:r>
          </w:p>
        </w:tc>
        <w:tc>
          <w:tcPr>
            <w:tcW w:w="2785" w:type="dxa"/>
          </w:tcPr>
          <w:p w14:paraId="6DF964D7" w14:textId="40BDEB9B" w:rsidR="0036141A" w:rsidRDefault="00CA7015" w:rsidP="0036141A">
            <w:pPr>
              <w:spacing w:line="360" w:lineRule="auto"/>
              <w:jc w:val="center"/>
              <w:rPr>
                <w:rFonts w:ascii="GHEA Grapalat" w:hAnsi="GHEA Grapalat"/>
                <w:b/>
                <w:sz w:val="24"/>
                <w:szCs w:val="24"/>
                <w:lang w:val="hy-AM"/>
              </w:rPr>
            </w:pPr>
            <w:r>
              <w:rPr>
                <w:rFonts w:ascii="GHEA Grapalat" w:hAnsi="GHEA Grapalat"/>
                <w:b/>
                <w:sz w:val="24"/>
                <w:szCs w:val="24"/>
                <w:lang w:val="hy-AM"/>
              </w:rPr>
              <w:t>Չի ը</w:t>
            </w:r>
            <w:r w:rsidR="0036141A" w:rsidRPr="005B29C0">
              <w:rPr>
                <w:rFonts w:ascii="GHEA Grapalat" w:hAnsi="GHEA Grapalat"/>
                <w:b/>
                <w:sz w:val="24"/>
                <w:szCs w:val="24"/>
                <w:lang w:val="hy-AM"/>
              </w:rPr>
              <w:t>նդունվել</w:t>
            </w:r>
          </w:p>
          <w:p w14:paraId="20FDB7E9" w14:textId="781DCF6F" w:rsidR="00B32886" w:rsidRPr="00B32886" w:rsidRDefault="00B32886" w:rsidP="00F77567">
            <w:pPr>
              <w:spacing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Pr="0036141A">
              <w:rPr>
                <w:rFonts w:ascii="GHEA Grapalat" w:hAnsi="GHEA Grapalat"/>
                <w:sz w:val="24"/>
                <w:szCs w:val="24"/>
                <w:lang w:val="hy-AM"/>
              </w:rPr>
              <w:t>«Վարչական իրավախախտումների վերաբերյալ Հայաստանի Հանրապետության օրենսգրքի» 47</w:t>
            </w:r>
            <w:r w:rsidRPr="0036141A">
              <w:rPr>
                <w:rFonts w:ascii="Microsoft JhengHei" w:eastAsia="Microsoft JhengHei" w:hAnsi="Microsoft JhengHei" w:cs="Microsoft JhengHei" w:hint="eastAsia"/>
                <w:sz w:val="24"/>
                <w:szCs w:val="24"/>
                <w:lang w:val="hy-AM"/>
              </w:rPr>
              <w:t>․</w:t>
            </w:r>
            <w:r w:rsidRPr="0036141A">
              <w:rPr>
                <w:rFonts w:ascii="GHEA Grapalat" w:hAnsi="GHEA Grapalat"/>
                <w:sz w:val="24"/>
                <w:szCs w:val="24"/>
                <w:lang w:val="hy-AM"/>
              </w:rPr>
              <w:t>16-րդ հոդվածի 1-ին և 2-րդ մաս</w:t>
            </w:r>
            <w:r>
              <w:rPr>
                <w:rFonts w:ascii="GHEA Grapalat" w:hAnsi="GHEA Grapalat"/>
                <w:sz w:val="24"/>
                <w:szCs w:val="24"/>
                <w:lang w:val="hy-AM"/>
              </w:rPr>
              <w:t>եր</w:t>
            </w:r>
            <w:r w:rsidR="00041E54">
              <w:rPr>
                <w:rFonts w:ascii="GHEA Grapalat" w:hAnsi="GHEA Grapalat"/>
                <w:sz w:val="24"/>
                <w:szCs w:val="24"/>
                <w:lang w:val="hy-AM"/>
              </w:rPr>
              <w:t xml:space="preserve">ը </w:t>
            </w:r>
            <w:r>
              <w:rPr>
                <w:rFonts w:ascii="GHEA Grapalat" w:hAnsi="GHEA Grapalat"/>
                <w:sz w:val="24"/>
                <w:szCs w:val="24"/>
                <w:lang w:val="hy-AM"/>
              </w:rPr>
              <w:t>խմբագր</w:t>
            </w:r>
            <w:r w:rsidR="00041E54">
              <w:rPr>
                <w:rFonts w:ascii="GHEA Grapalat" w:hAnsi="GHEA Grapalat"/>
                <w:sz w:val="24"/>
                <w:szCs w:val="24"/>
                <w:lang w:val="hy-AM"/>
              </w:rPr>
              <w:t>վել են և</w:t>
            </w:r>
            <w:r w:rsidR="00E5146E">
              <w:rPr>
                <w:rFonts w:ascii="GHEA Grapalat" w:hAnsi="GHEA Grapalat"/>
                <w:sz w:val="24"/>
                <w:szCs w:val="24"/>
                <w:lang w:val="hy-AM"/>
              </w:rPr>
              <w:t xml:space="preserve"> </w:t>
            </w:r>
            <w:r>
              <w:rPr>
                <w:rFonts w:ascii="GHEA Grapalat" w:hAnsi="GHEA Grapalat"/>
                <w:sz w:val="24"/>
                <w:szCs w:val="24"/>
                <w:lang w:val="hy-AM"/>
              </w:rPr>
              <w:t>մնացել</w:t>
            </w:r>
            <w:r w:rsidR="00041E54">
              <w:rPr>
                <w:rFonts w:ascii="GHEA Grapalat" w:hAnsi="GHEA Grapalat"/>
                <w:sz w:val="24"/>
                <w:szCs w:val="24"/>
                <w:lang w:val="hy-AM"/>
              </w:rPr>
              <w:t xml:space="preserve"> է</w:t>
            </w:r>
            <w:r>
              <w:rPr>
                <w:rFonts w:ascii="GHEA Grapalat" w:hAnsi="GHEA Grapalat"/>
                <w:sz w:val="24"/>
                <w:szCs w:val="24"/>
                <w:lang w:val="hy-AM"/>
              </w:rPr>
              <w:t xml:space="preserve">  միայն </w:t>
            </w:r>
            <w:r w:rsidRPr="00B32886">
              <w:rPr>
                <w:rFonts w:ascii="GHEA Grapalat" w:hAnsi="GHEA Grapalat"/>
                <w:sz w:val="24"/>
                <w:szCs w:val="24"/>
                <w:lang w:val="hy-AM"/>
              </w:rPr>
              <w:t>«</w:t>
            </w:r>
            <w:r>
              <w:rPr>
                <w:rFonts w:ascii="GHEA Grapalat" w:hAnsi="GHEA Grapalat"/>
                <w:sz w:val="24"/>
                <w:szCs w:val="24"/>
                <w:lang w:val="hy-AM"/>
              </w:rPr>
              <w:t>տեխնիկական կանոնակարգերի</w:t>
            </w:r>
            <w:r w:rsidRPr="00B32886">
              <w:rPr>
                <w:rFonts w:ascii="GHEA Grapalat" w:hAnsi="GHEA Grapalat"/>
                <w:sz w:val="24"/>
                <w:szCs w:val="24"/>
                <w:lang w:val="hy-AM"/>
              </w:rPr>
              <w:t>»</w:t>
            </w:r>
            <w:r>
              <w:rPr>
                <w:rFonts w:ascii="GHEA Grapalat" w:hAnsi="GHEA Grapalat"/>
                <w:sz w:val="24"/>
                <w:szCs w:val="24"/>
                <w:lang w:val="hy-AM"/>
              </w:rPr>
              <w:t xml:space="preserve"> բառերը, </w:t>
            </w:r>
            <w:r w:rsidR="00041E54">
              <w:rPr>
                <w:rFonts w:ascii="GHEA Grapalat" w:hAnsi="GHEA Grapalat"/>
                <w:sz w:val="24"/>
                <w:szCs w:val="24"/>
                <w:lang w:val="hy-AM"/>
              </w:rPr>
              <w:t>ինչն էլ</w:t>
            </w:r>
            <w:r w:rsidR="00F77567">
              <w:rPr>
                <w:rFonts w:ascii="GHEA Grapalat" w:hAnsi="GHEA Grapalat"/>
                <w:sz w:val="24"/>
                <w:szCs w:val="24"/>
                <w:lang w:val="hy-AM"/>
              </w:rPr>
              <w:t xml:space="preserve"> հնարավորություն է </w:t>
            </w:r>
            <w:r w:rsidR="00F77567">
              <w:rPr>
                <w:rFonts w:ascii="GHEA Grapalat" w:hAnsi="GHEA Grapalat"/>
                <w:sz w:val="24"/>
                <w:szCs w:val="24"/>
                <w:lang w:val="hy-AM"/>
              </w:rPr>
              <w:lastRenderedPageBreak/>
              <w:t xml:space="preserve">ընձեռնում այդ կետերով նախատեսված դրույթները կիրառելի դարձնել </w:t>
            </w:r>
            <w:r>
              <w:rPr>
                <w:rFonts w:ascii="GHEA Grapalat" w:hAnsi="GHEA Grapalat"/>
                <w:sz w:val="24"/>
                <w:szCs w:val="24"/>
                <w:lang w:val="hy-AM"/>
              </w:rPr>
              <w:t xml:space="preserve">ինչպես  </w:t>
            </w:r>
            <w:r w:rsidRPr="0036141A">
              <w:rPr>
                <w:rFonts w:ascii="GHEA Grapalat" w:hAnsi="GHEA Grapalat"/>
                <w:sz w:val="24"/>
                <w:szCs w:val="24"/>
                <w:lang w:val="hy-AM"/>
              </w:rPr>
              <w:t>Հայաստանի Հանրապետությ</w:t>
            </w:r>
            <w:r>
              <w:rPr>
                <w:rFonts w:ascii="GHEA Grapalat" w:hAnsi="GHEA Grapalat"/>
                <w:sz w:val="24"/>
                <w:szCs w:val="24"/>
                <w:lang w:val="hy-AM"/>
              </w:rPr>
              <w:t>ա</w:t>
            </w:r>
            <w:r w:rsidRPr="0036141A">
              <w:rPr>
                <w:rFonts w:ascii="GHEA Grapalat" w:hAnsi="GHEA Grapalat"/>
                <w:sz w:val="24"/>
                <w:szCs w:val="24"/>
                <w:lang w:val="hy-AM"/>
              </w:rPr>
              <w:t>ն</w:t>
            </w:r>
            <w:r>
              <w:rPr>
                <w:rFonts w:ascii="GHEA Grapalat" w:hAnsi="GHEA Grapalat"/>
                <w:sz w:val="24"/>
                <w:szCs w:val="24"/>
                <w:lang w:val="hy-AM"/>
              </w:rPr>
              <w:t xml:space="preserve">, այնպես էլ </w:t>
            </w:r>
            <w:r w:rsidRPr="0036141A">
              <w:rPr>
                <w:rFonts w:ascii="GHEA Grapalat" w:hAnsi="GHEA Grapalat"/>
                <w:sz w:val="24"/>
                <w:szCs w:val="24"/>
                <w:lang w:val="hy-AM"/>
              </w:rPr>
              <w:t>ԵԱՏՄ</w:t>
            </w:r>
            <w:r w:rsidR="00F77567">
              <w:rPr>
                <w:rFonts w:ascii="GHEA Grapalat" w:hAnsi="GHEA Grapalat"/>
                <w:sz w:val="24"/>
                <w:szCs w:val="24"/>
                <w:lang w:val="hy-AM"/>
              </w:rPr>
              <w:t xml:space="preserve"> օրենսդրությամբ սահմանված</w:t>
            </w:r>
            <w:r w:rsidRPr="0036141A">
              <w:rPr>
                <w:rFonts w:ascii="GHEA Grapalat" w:hAnsi="GHEA Grapalat"/>
                <w:sz w:val="24"/>
                <w:szCs w:val="24"/>
                <w:lang w:val="hy-AM"/>
              </w:rPr>
              <w:t xml:space="preserve"> պահանջներին</w:t>
            </w:r>
            <w:r w:rsidR="00F77567">
              <w:rPr>
                <w:rFonts w:ascii="GHEA Grapalat" w:hAnsi="GHEA Grapalat"/>
                <w:sz w:val="24"/>
                <w:szCs w:val="24"/>
                <w:lang w:val="hy-AM"/>
              </w:rPr>
              <w:t xml:space="preserve"> </w:t>
            </w:r>
            <w:r w:rsidR="00F77567" w:rsidRPr="0036141A">
              <w:rPr>
                <w:rFonts w:ascii="GHEA Grapalat" w:hAnsi="GHEA Grapalat"/>
                <w:sz w:val="24"/>
                <w:szCs w:val="24"/>
                <w:lang w:val="hy-AM"/>
              </w:rPr>
              <w:t>չհամապատասխան</w:t>
            </w:r>
            <w:r w:rsidR="00F77567">
              <w:rPr>
                <w:rFonts w:ascii="GHEA Grapalat" w:hAnsi="GHEA Grapalat"/>
                <w:sz w:val="24"/>
                <w:szCs w:val="24"/>
                <w:lang w:val="hy-AM"/>
              </w:rPr>
              <w:t>ելու</w:t>
            </w:r>
            <w:r w:rsidR="00041E54">
              <w:rPr>
                <w:rFonts w:ascii="GHEA Grapalat" w:hAnsi="GHEA Grapalat"/>
                <w:sz w:val="24"/>
                <w:szCs w:val="24"/>
                <w:lang w:val="hy-AM"/>
              </w:rPr>
              <w:t xml:space="preserve"> պարագայում</w:t>
            </w:r>
            <w:r w:rsidR="00F77567">
              <w:rPr>
                <w:rFonts w:ascii="GHEA Grapalat" w:hAnsi="GHEA Grapalat"/>
                <w:sz w:val="24"/>
                <w:szCs w:val="24"/>
                <w:lang w:val="hy-AM"/>
              </w:rPr>
              <w:t xml:space="preserve"> </w:t>
            </w:r>
            <w:r w:rsidR="00F77567" w:rsidRPr="0036141A">
              <w:rPr>
                <w:rFonts w:ascii="GHEA Grapalat" w:hAnsi="GHEA Grapalat"/>
                <w:sz w:val="24"/>
                <w:szCs w:val="24"/>
                <w:lang w:val="hy-AM"/>
              </w:rPr>
              <w:t>վարչական պատասխանատվությ</w:t>
            </w:r>
            <w:r w:rsidR="00F77567">
              <w:rPr>
                <w:rFonts w:ascii="GHEA Grapalat" w:hAnsi="GHEA Grapalat"/>
                <w:sz w:val="24"/>
                <w:szCs w:val="24"/>
                <w:lang w:val="hy-AM"/>
              </w:rPr>
              <w:t>ուն։</w:t>
            </w:r>
          </w:p>
        </w:tc>
      </w:tr>
      <w:tr w:rsidR="00163CB8" w:rsidRPr="00760CE8" w14:paraId="068414DE" w14:textId="77777777" w:rsidTr="00764CFF">
        <w:tc>
          <w:tcPr>
            <w:tcW w:w="10890" w:type="dxa"/>
          </w:tcPr>
          <w:p w14:paraId="683FEBF3" w14:textId="4C81CBBE" w:rsidR="00163CB8" w:rsidRPr="0036141A" w:rsidRDefault="00163CB8" w:rsidP="00163CB8">
            <w:pPr>
              <w:pStyle w:val="NoSpacing"/>
              <w:tabs>
                <w:tab w:val="left" w:pos="795"/>
                <w:tab w:val="left" w:pos="851"/>
                <w:tab w:val="left" w:pos="885"/>
              </w:tabs>
              <w:spacing w:line="360" w:lineRule="auto"/>
              <w:ind w:left="-15" w:firstLine="567"/>
              <w:contextualSpacing/>
              <w:jc w:val="both"/>
              <w:rPr>
                <w:rFonts w:ascii="GHEA Grapalat" w:hAnsi="GHEA Grapalat"/>
                <w:sz w:val="24"/>
                <w:szCs w:val="24"/>
                <w:lang w:val="hy-AM"/>
              </w:rPr>
            </w:pPr>
            <w:r w:rsidRPr="0036141A">
              <w:rPr>
                <w:rFonts w:ascii="GHEA Grapalat" w:hAnsi="GHEA Grapalat"/>
                <w:sz w:val="24"/>
                <w:szCs w:val="24"/>
                <w:lang w:val="hy-AM"/>
              </w:rPr>
              <w:lastRenderedPageBreak/>
              <w:t xml:space="preserve">Այս կապակցությամբ, խնդրում եմ նկատի ունենալ, որ նույն հիմնավորմամբ անհրաժեշտ է փոփոխություններ կատարել նաև «Ծխախոտային արտադրատեսակների և դրանց փոխարինիչների օգտագործման հետևանքով առողջությանը հասցվող վնասի նվազեցման և կանխարգելման մասին» օրենքում (այսուհետ՝ Օրենք)՝ հաշվի առնելով այն հանգամանքը, որ </w:t>
            </w:r>
            <w:r w:rsidRPr="0036141A">
              <w:rPr>
                <w:rFonts w:ascii="GHEA Grapalat" w:hAnsi="GHEA Grapalat"/>
                <w:sz w:val="24"/>
                <w:szCs w:val="24"/>
                <w:lang w:val="hy-AM"/>
              </w:rPr>
              <w:lastRenderedPageBreak/>
              <w:t>դրանում ևս ծխախոտային արտադրատեսակների մասով պահպանվել են Կառավարության սահմանած տեխնիկական կանոնակարգերին համապատասխանելու վե</w:t>
            </w:r>
            <w:r w:rsidR="00821BD4">
              <w:rPr>
                <w:rFonts w:ascii="GHEA Grapalat" w:hAnsi="GHEA Grapalat"/>
                <w:sz w:val="24"/>
                <w:szCs w:val="24"/>
                <w:lang w:val="hy-AM"/>
              </w:rPr>
              <w:t>ր</w:t>
            </w:r>
            <w:r w:rsidRPr="0036141A">
              <w:rPr>
                <w:rFonts w:ascii="GHEA Grapalat" w:hAnsi="GHEA Grapalat"/>
                <w:sz w:val="24"/>
                <w:szCs w:val="24"/>
                <w:lang w:val="hy-AM"/>
              </w:rPr>
              <w:t xml:space="preserve">աբերյալ կարգավորումներ։  </w:t>
            </w:r>
          </w:p>
          <w:p w14:paraId="44BEAEE4" w14:textId="774BAAE8" w:rsidR="00163CB8" w:rsidRPr="0036141A" w:rsidRDefault="00163CB8" w:rsidP="00163CB8">
            <w:pPr>
              <w:pStyle w:val="NoSpacing"/>
              <w:tabs>
                <w:tab w:val="left" w:pos="851"/>
                <w:tab w:val="left" w:pos="885"/>
              </w:tabs>
              <w:spacing w:line="360" w:lineRule="auto"/>
              <w:ind w:left="75" w:firstLine="270"/>
              <w:contextualSpacing/>
              <w:jc w:val="both"/>
              <w:rPr>
                <w:rFonts w:ascii="GHEA Grapalat" w:hAnsi="GHEA Grapalat"/>
                <w:sz w:val="24"/>
                <w:szCs w:val="24"/>
                <w:lang w:val="hy-AM"/>
              </w:rPr>
            </w:pPr>
            <w:r w:rsidRPr="0036141A">
              <w:rPr>
                <w:rFonts w:ascii="GHEA Grapalat" w:hAnsi="GHEA Grapalat"/>
                <w:sz w:val="24"/>
                <w:szCs w:val="24"/>
                <w:lang w:val="hy-AM"/>
              </w:rPr>
              <w:t>Ըստ այդմ առաջարկում եմ համանման փոփոխություններ կատարել նաև Օրենքի 3-րդ հոդվածի 1-ին և 4-րդ մասերում և 4-րդ հոդվածի 1-ին մասում։</w:t>
            </w:r>
          </w:p>
        </w:tc>
        <w:tc>
          <w:tcPr>
            <w:tcW w:w="2785" w:type="dxa"/>
          </w:tcPr>
          <w:p w14:paraId="319C3297" w14:textId="510481D5" w:rsidR="00163CB8" w:rsidRDefault="009B3213" w:rsidP="0036141A">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w:t>
            </w:r>
            <w:r w:rsidR="00163CB8" w:rsidRPr="00163CB8">
              <w:rPr>
                <w:rFonts w:ascii="GHEA Grapalat" w:hAnsi="GHEA Grapalat"/>
                <w:b/>
                <w:sz w:val="24"/>
                <w:szCs w:val="24"/>
                <w:lang w:val="hy-AM"/>
              </w:rPr>
              <w:t>նդունվել</w:t>
            </w:r>
            <w:r w:rsidR="00163CB8">
              <w:rPr>
                <w:rFonts w:ascii="GHEA Grapalat" w:hAnsi="GHEA Grapalat"/>
                <w:b/>
                <w:sz w:val="24"/>
                <w:szCs w:val="24"/>
                <w:lang w:val="hy-AM"/>
              </w:rPr>
              <w:t xml:space="preserve"> </w:t>
            </w:r>
            <w:r>
              <w:rPr>
                <w:rFonts w:ascii="GHEA Grapalat" w:hAnsi="GHEA Grapalat"/>
                <w:b/>
                <w:sz w:val="24"/>
                <w:szCs w:val="24"/>
                <w:lang w:val="hy-AM"/>
              </w:rPr>
              <w:t>է</w:t>
            </w:r>
          </w:p>
          <w:p w14:paraId="624830C6" w14:textId="112E924E" w:rsidR="00163CB8" w:rsidRPr="00EC2F09" w:rsidRDefault="00163CB8" w:rsidP="00EC2F09">
            <w:pPr>
              <w:spacing w:line="360" w:lineRule="auto"/>
              <w:jc w:val="both"/>
              <w:rPr>
                <w:rFonts w:ascii="GHEA Grapalat" w:hAnsi="GHEA Grapalat"/>
                <w:bCs/>
                <w:sz w:val="24"/>
                <w:szCs w:val="24"/>
                <w:lang w:val="hy-AM"/>
              </w:rPr>
            </w:pPr>
          </w:p>
        </w:tc>
      </w:tr>
      <w:bookmarkEnd w:id="0"/>
      <w:tr w:rsidR="0036141A" w:rsidRPr="00BF77D4" w14:paraId="46D5A32D" w14:textId="77777777" w:rsidTr="00764CFF">
        <w:trPr>
          <w:trHeight w:val="548"/>
        </w:trPr>
        <w:tc>
          <w:tcPr>
            <w:tcW w:w="10890" w:type="dxa"/>
            <w:vMerge w:val="restart"/>
            <w:shd w:val="clear" w:color="auto" w:fill="D0CECE" w:themeFill="background2" w:themeFillShade="E6"/>
          </w:tcPr>
          <w:p w14:paraId="32F2F9D5" w14:textId="77777777" w:rsidR="0036141A" w:rsidRPr="004621F9" w:rsidRDefault="0036141A" w:rsidP="00994781">
            <w:pPr>
              <w:spacing w:line="360" w:lineRule="auto"/>
              <w:jc w:val="center"/>
              <w:rPr>
                <w:rFonts w:ascii="GHEA Grapalat" w:hAnsi="GHEA Grapalat"/>
                <w:b/>
                <w:sz w:val="24"/>
                <w:szCs w:val="24"/>
                <w:lang w:val="hy-AM"/>
              </w:rPr>
            </w:pPr>
            <w:r w:rsidRPr="00BF77D4">
              <w:rPr>
                <w:rFonts w:ascii="GHEA Grapalat" w:eastAsia="Times New Roman" w:hAnsi="GHEA Grapalat"/>
                <w:b/>
                <w:bCs/>
                <w:sz w:val="24"/>
                <w:szCs w:val="24"/>
                <w:lang w:val="hy-AM"/>
              </w:rPr>
              <w:t>Շուկայի վերահսկողության տեսչական մարմին</w:t>
            </w:r>
          </w:p>
        </w:tc>
        <w:tc>
          <w:tcPr>
            <w:tcW w:w="2785" w:type="dxa"/>
            <w:shd w:val="clear" w:color="auto" w:fill="D0CECE" w:themeFill="background2" w:themeFillShade="E6"/>
          </w:tcPr>
          <w:p w14:paraId="2E672A7C" w14:textId="77777777" w:rsidR="0036141A" w:rsidRPr="00BF77D4" w:rsidRDefault="0036141A" w:rsidP="00994781">
            <w:pPr>
              <w:spacing w:line="360" w:lineRule="auto"/>
              <w:jc w:val="center"/>
              <w:rPr>
                <w:rFonts w:ascii="GHEA Grapalat" w:hAnsi="GHEA Grapalat"/>
                <w:sz w:val="24"/>
                <w:szCs w:val="24"/>
              </w:rPr>
            </w:pPr>
            <w:r w:rsidRPr="005B29C0">
              <w:rPr>
                <w:rFonts w:ascii="GHEA Grapalat" w:hAnsi="GHEA Grapalat" w:cs="Cambria Math"/>
                <w:bCs/>
                <w:sz w:val="24"/>
                <w:szCs w:val="24"/>
                <w:lang w:val="hy-AM"/>
              </w:rPr>
              <w:t>17</w:t>
            </w:r>
            <w:r w:rsidRPr="005B29C0">
              <w:rPr>
                <w:rFonts w:ascii="Microsoft JhengHei" w:eastAsia="Microsoft JhengHei" w:hAnsi="Microsoft JhengHei" w:cs="Microsoft JhengHei" w:hint="eastAsia"/>
                <w:bCs/>
                <w:sz w:val="24"/>
                <w:szCs w:val="24"/>
                <w:lang w:val="hy-AM"/>
              </w:rPr>
              <w:t>․</w:t>
            </w:r>
            <w:r w:rsidRPr="005B29C0">
              <w:rPr>
                <w:rFonts w:ascii="GHEA Grapalat" w:hAnsi="GHEA Grapalat" w:cs="Cambria Math"/>
                <w:bCs/>
                <w:sz w:val="24"/>
                <w:szCs w:val="24"/>
                <w:lang w:val="hy-AM"/>
              </w:rPr>
              <w:t>12</w:t>
            </w:r>
            <w:r w:rsidRPr="005B29C0">
              <w:rPr>
                <w:rFonts w:ascii="Microsoft JhengHei" w:eastAsia="Microsoft JhengHei" w:hAnsi="Microsoft JhengHei" w:cs="Microsoft JhengHei" w:hint="eastAsia"/>
                <w:bCs/>
                <w:sz w:val="24"/>
                <w:szCs w:val="24"/>
                <w:lang w:val="hy-AM"/>
              </w:rPr>
              <w:t>․</w:t>
            </w:r>
            <w:r w:rsidRPr="005B29C0">
              <w:rPr>
                <w:rFonts w:ascii="GHEA Grapalat" w:hAnsi="GHEA Grapalat"/>
                <w:bCs/>
                <w:sz w:val="24"/>
                <w:szCs w:val="24"/>
                <w:lang w:val="hy-AM"/>
              </w:rPr>
              <w:t>2024թ</w:t>
            </w:r>
            <w:r>
              <w:rPr>
                <w:rFonts w:ascii="GHEA Grapalat" w:hAnsi="GHEA Grapalat"/>
                <w:bCs/>
                <w:sz w:val="24"/>
                <w:szCs w:val="24"/>
                <w:lang w:val="hy-AM"/>
              </w:rPr>
              <w:t>.</w:t>
            </w:r>
          </w:p>
        </w:tc>
      </w:tr>
      <w:tr w:rsidR="0036141A" w:rsidRPr="00BF77D4" w14:paraId="3E16B2EE" w14:textId="77777777" w:rsidTr="00764CFF">
        <w:trPr>
          <w:trHeight w:val="188"/>
        </w:trPr>
        <w:tc>
          <w:tcPr>
            <w:tcW w:w="10890" w:type="dxa"/>
            <w:vMerge/>
            <w:shd w:val="clear" w:color="auto" w:fill="D0CECE" w:themeFill="background2" w:themeFillShade="E6"/>
          </w:tcPr>
          <w:p w14:paraId="0CE1BDCF" w14:textId="77777777" w:rsidR="0036141A" w:rsidRPr="004621F9" w:rsidRDefault="0036141A" w:rsidP="00994781">
            <w:pPr>
              <w:spacing w:line="360" w:lineRule="auto"/>
              <w:jc w:val="center"/>
              <w:rPr>
                <w:rFonts w:ascii="GHEA Grapalat" w:hAnsi="GHEA Grapalat"/>
                <w:b/>
                <w:sz w:val="24"/>
                <w:szCs w:val="24"/>
                <w:lang w:val="hy-AM"/>
              </w:rPr>
            </w:pPr>
          </w:p>
        </w:tc>
        <w:tc>
          <w:tcPr>
            <w:tcW w:w="2785" w:type="dxa"/>
            <w:shd w:val="clear" w:color="auto" w:fill="D0CECE" w:themeFill="background2" w:themeFillShade="E6"/>
          </w:tcPr>
          <w:p w14:paraId="4B3B541D" w14:textId="77777777" w:rsidR="0036141A" w:rsidRPr="00BF77D4" w:rsidRDefault="0036141A" w:rsidP="00994781">
            <w:pPr>
              <w:spacing w:line="360" w:lineRule="auto"/>
              <w:jc w:val="center"/>
              <w:rPr>
                <w:rFonts w:ascii="GHEA Grapalat" w:hAnsi="GHEA Grapalat"/>
                <w:sz w:val="24"/>
                <w:szCs w:val="24"/>
              </w:rPr>
            </w:pPr>
            <w:r w:rsidRPr="004621F9">
              <w:rPr>
                <w:rFonts w:ascii="GHEA Grapalat" w:hAnsi="GHEA Grapalat"/>
                <w:b/>
                <w:sz w:val="24"/>
                <w:szCs w:val="24"/>
                <w:lang w:val="hy-AM"/>
              </w:rPr>
              <w:t xml:space="preserve">№  </w:t>
            </w:r>
            <w:r w:rsidRPr="00BF77D4">
              <w:rPr>
                <w:rFonts w:ascii="GHEA Grapalat" w:hAnsi="GHEA Grapalat"/>
                <w:bCs/>
                <w:sz w:val="24"/>
                <w:szCs w:val="24"/>
                <w:lang w:val="hy-AM"/>
              </w:rPr>
              <w:t>01//251</w:t>
            </w:r>
            <w:r>
              <w:rPr>
                <w:rFonts w:ascii="GHEA Grapalat" w:hAnsi="GHEA Grapalat"/>
                <w:bCs/>
                <w:sz w:val="24"/>
                <w:szCs w:val="24"/>
                <w:lang w:val="hy-AM"/>
              </w:rPr>
              <w:t>8</w:t>
            </w:r>
            <w:r w:rsidRPr="00BF77D4">
              <w:rPr>
                <w:rFonts w:ascii="GHEA Grapalat" w:hAnsi="GHEA Grapalat"/>
                <w:bCs/>
                <w:sz w:val="24"/>
                <w:szCs w:val="24"/>
                <w:lang w:val="hy-AM"/>
              </w:rPr>
              <w:t>-2024</w:t>
            </w:r>
          </w:p>
        </w:tc>
      </w:tr>
      <w:tr w:rsidR="0036141A" w:rsidRPr="004621F9" w14:paraId="04836227" w14:textId="77777777" w:rsidTr="00764CFF">
        <w:tc>
          <w:tcPr>
            <w:tcW w:w="10890" w:type="dxa"/>
          </w:tcPr>
          <w:p w14:paraId="07DB1880" w14:textId="77777777" w:rsidR="0036141A" w:rsidRPr="004621F9" w:rsidRDefault="0036141A" w:rsidP="00994781">
            <w:pPr>
              <w:pStyle w:val="NoSpacing"/>
              <w:tabs>
                <w:tab w:val="left" w:pos="567"/>
                <w:tab w:val="left" w:pos="851"/>
              </w:tabs>
              <w:spacing w:line="360" w:lineRule="auto"/>
              <w:ind w:left="0" w:firstLine="567"/>
              <w:contextualSpacing/>
              <w:jc w:val="both"/>
              <w:rPr>
                <w:rFonts w:ascii="GHEA Grapalat" w:hAnsi="GHEA Grapalat"/>
                <w:noProof/>
                <w:sz w:val="24"/>
                <w:szCs w:val="24"/>
                <w:lang w:val="hy-AM"/>
              </w:rPr>
            </w:pPr>
            <w:r w:rsidRPr="005B29C0">
              <w:rPr>
                <w:rFonts w:ascii="GHEA Grapalat" w:hAnsi="GHEA Grapalat"/>
                <w:sz w:val="24"/>
                <w:szCs w:val="24"/>
                <w:lang w:val="hy-AM"/>
              </w:rPr>
              <w:t>«Վարչական իրավախախտումների վերաբերյալ Հայաստանի Հանրապետության օրենսգրքում փոփոխություններ կատարելու մասին», «Առևտրի և ծառայությունների մասին օրենքում լրացում կատարելու մասին»  և «Հայաստանի Հանրապետության վարչական դատավարության օրենսգրքում լրացում կատարելու մասին» օրենքների նախագծերի փաթեթի վերաբերյալ Հայաստանի Հանրապետության շուկայի վերահսկողության տեսչական մարմինն առաջարկություններ և դիտողություններ չունի։</w:t>
            </w:r>
          </w:p>
        </w:tc>
        <w:tc>
          <w:tcPr>
            <w:tcW w:w="2785" w:type="dxa"/>
          </w:tcPr>
          <w:p w14:paraId="7B479746" w14:textId="34F5B121" w:rsidR="0036141A" w:rsidRPr="004621F9" w:rsidRDefault="0036141A" w:rsidP="00994781">
            <w:pPr>
              <w:spacing w:line="360" w:lineRule="auto"/>
              <w:jc w:val="center"/>
              <w:rPr>
                <w:rFonts w:ascii="GHEA Grapalat" w:hAnsi="GHEA Grapalat"/>
                <w:b/>
                <w:sz w:val="24"/>
                <w:szCs w:val="24"/>
                <w:lang w:val="hy-AM"/>
              </w:rPr>
            </w:pPr>
            <w:r w:rsidRPr="005B29C0">
              <w:rPr>
                <w:rFonts w:ascii="GHEA Grapalat" w:hAnsi="GHEA Grapalat"/>
                <w:b/>
                <w:sz w:val="24"/>
                <w:szCs w:val="24"/>
                <w:lang w:val="hy-AM"/>
              </w:rPr>
              <w:t>Ընդունվել է</w:t>
            </w:r>
          </w:p>
        </w:tc>
      </w:tr>
      <w:tr w:rsidR="00764CFF" w:rsidRPr="00BF77D4" w14:paraId="460DB2A2" w14:textId="77777777" w:rsidTr="00764CFF">
        <w:trPr>
          <w:trHeight w:val="548"/>
        </w:trPr>
        <w:tc>
          <w:tcPr>
            <w:tcW w:w="10890" w:type="dxa"/>
            <w:vMerge w:val="restart"/>
          </w:tcPr>
          <w:p w14:paraId="5DFDE877" w14:textId="77777777" w:rsidR="00764CFF" w:rsidRDefault="00764CFF" w:rsidP="00912CD6">
            <w:pPr>
              <w:spacing w:line="360" w:lineRule="auto"/>
              <w:jc w:val="center"/>
              <w:rPr>
                <w:rFonts w:ascii="GHEA Grapalat" w:hAnsi="GHEA Grapalat"/>
                <w:b/>
                <w:sz w:val="24"/>
                <w:szCs w:val="24"/>
              </w:rPr>
            </w:pPr>
            <w:r w:rsidRPr="00764CFF">
              <w:rPr>
                <w:rFonts w:ascii="GHEA Grapalat" w:hAnsi="GHEA Grapalat"/>
                <w:b/>
                <w:sz w:val="24"/>
                <w:szCs w:val="24"/>
              </w:rPr>
              <w:t xml:space="preserve">ՀՀ </w:t>
            </w:r>
            <w:proofErr w:type="spellStart"/>
            <w:r w:rsidRPr="00764CFF">
              <w:rPr>
                <w:rFonts w:ascii="GHEA Grapalat" w:hAnsi="GHEA Grapalat"/>
                <w:b/>
                <w:sz w:val="24"/>
                <w:szCs w:val="24"/>
              </w:rPr>
              <w:t>արդարադատության</w:t>
            </w:r>
            <w:proofErr w:type="spellEnd"/>
            <w:r w:rsidRPr="00764CFF">
              <w:rPr>
                <w:rFonts w:ascii="GHEA Grapalat" w:hAnsi="GHEA Grapalat"/>
                <w:b/>
                <w:sz w:val="24"/>
                <w:szCs w:val="24"/>
              </w:rPr>
              <w:t xml:space="preserve"> </w:t>
            </w:r>
            <w:proofErr w:type="spellStart"/>
            <w:r w:rsidRPr="00764CFF">
              <w:rPr>
                <w:rFonts w:ascii="GHEA Grapalat" w:hAnsi="GHEA Grapalat"/>
                <w:b/>
                <w:sz w:val="24"/>
                <w:szCs w:val="24"/>
              </w:rPr>
              <w:t>նախարարություն</w:t>
            </w:r>
            <w:proofErr w:type="spellEnd"/>
          </w:p>
          <w:p w14:paraId="6A21FA2C" w14:textId="3D1295B7" w:rsidR="00764CFF" w:rsidRPr="00764CFF" w:rsidRDefault="00764CFF" w:rsidP="00912CD6">
            <w:pPr>
              <w:spacing w:line="360" w:lineRule="auto"/>
              <w:jc w:val="center"/>
              <w:rPr>
                <w:rFonts w:ascii="GHEA Grapalat" w:hAnsi="GHEA Grapalat"/>
                <w:bCs/>
                <w:sz w:val="24"/>
                <w:szCs w:val="24"/>
                <w:lang w:val="hy-AM"/>
              </w:rPr>
            </w:pPr>
            <w:r w:rsidRPr="00764CFF">
              <w:rPr>
                <w:rFonts w:ascii="GHEA Grapalat" w:hAnsi="GHEA Grapalat"/>
                <w:bCs/>
                <w:sz w:val="24"/>
                <w:szCs w:val="24"/>
                <w:lang w:val="hy-AM"/>
              </w:rPr>
              <w:t>Պետական փորձագիտական եզրակացություն</w:t>
            </w:r>
          </w:p>
        </w:tc>
        <w:tc>
          <w:tcPr>
            <w:tcW w:w="2785" w:type="dxa"/>
          </w:tcPr>
          <w:p w14:paraId="34874FD0" w14:textId="0E2B1287" w:rsidR="00764CFF" w:rsidRPr="00BF77D4" w:rsidRDefault="00764CFF" w:rsidP="00912CD6">
            <w:pPr>
              <w:spacing w:line="360" w:lineRule="auto"/>
              <w:jc w:val="center"/>
              <w:rPr>
                <w:rFonts w:ascii="GHEA Grapalat" w:hAnsi="GHEA Grapalat"/>
                <w:sz w:val="24"/>
                <w:szCs w:val="24"/>
              </w:rPr>
            </w:pPr>
            <w:r>
              <w:rPr>
                <w:rFonts w:ascii="GHEA Grapalat" w:hAnsi="GHEA Grapalat" w:cs="Cambria Math"/>
                <w:bCs/>
                <w:sz w:val="24"/>
                <w:szCs w:val="24"/>
                <w:lang w:val="hy-AM"/>
              </w:rPr>
              <w:t>11</w:t>
            </w:r>
            <w:r w:rsidRPr="005B29C0">
              <w:rPr>
                <w:rFonts w:ascii="Microsoft JhengHei" w:eastAsia="Microsoft JhengHei" w:hAnsi="Microsoft JhengHei" w:cs="Microsoft JhengHei" w:hint="eastAsia"/>
                <w:bCs/>
                <w:sz w:val="24"/>
                <w:szCs w:val="24"/>
                <w:lang w:val="hy-AM"/>
              </w:rPr>
              <w:t>․</w:t>
            </w:r>
            <w:r>
              <w:rPr>
                <w:rFonts w:ascii="GHEA Grapalat" w:hAnsi="GHEA Grapalat" w:cs="Cambria Math"/>
                <w:bCs/>
                <w:sz w:val="24"/>
                <w:szCs w:val="24"/>
                <w:lang w:val="hy-AM"/>
              </w:rPr>
              <w:t>02</w:t>
            </w:r>
            <w:r w:rsidRPr="005B29C0">
              <w:rPr>
                <w:rFonts w:ascii="Microsoft JhengHei" w:eastAsia="Microsoft JhengHei" w:hAnsi="Microsoft JhengHei" w:cs="Microsoft JhengHei" w:hint="eastAsia"/>
                <w:bCs/>
                <w:sz w:val="24"/>
                <w:szCs w:val="24"/>
                <w:lang w:val="hy-AM"/>
              </w:rPr>
              <w:t>․</w:t>
            </w:r>
            <w:r w:rsidRPr="005B29C0">
              <w:rPr>
                <w:rFonts w:ascii="GHEA Grapalat" w:hAnsi="GHEA Grapalat"/>
                <w:bCs/>
                <w:sz w:val="24"/>
                <w:szCs w:val="24"/>
                <w:lang w:val="hy-AM"/>
              </w:rPr>
              <w:t>202</w:t>
            </w:r>
            <w:r>
              <w:rPr>
                <w:rFonts w:ascii="GHEA Grapalat" w:hAnsi="GHEA Grapalat"/>
                <w:bCs/>
                <w:sz w:val="24"/>
                <w:szCs w:val="24"/>
                <w:lang w:val="hy-AM"/>
              </w:rPr>
              <w:t>5</w:t>
            </w:r>
            <w:r w:rsidRPr="005B29C0">
              <w:rPr>
                <w:rFonts w:ascii="GHEA Grapalat" w:hAnsi="GHEA Grapalat"/>
                <w:bCs/>
                <w:sz w:val="24"/>
                <w:szCs w:val="24"/>
                <w:lang w:val="hy-AM"/>
              </w:rPr>
              <w:t>թ</w:t>
            </w:r>
            <w:r>
              <w:rPr>
                <w:rFonts w:ascii="GHEA Grapalat" w:hAnsi="GHEA Grapalat"/>
                <w:bCs/>
                <w:sz w:val="24"/>
                <w:szCs w:val="24"/>
                <w:lang w:val="hy-AM"/>
              </w:rPr>
              <w:t>.</w:t>
            </w:r>
          </w:p>
        </w:tc>
      </w:tr>
      <w:tr w:rsidR="00764CFF" w:rsidRPr="00BF77D4" w14:paraId="3F732E00" w14:textId="77777777" w:rsidTr="00764CFF">
        <w:trPr>
          <w:trHeight w:val="188"/>
        </w:trPr>
        <w:tc>
          <w:tcPr>
            <w:tcW w:w="10890" w:type="dxa"/>
            <w:vMerge/>
          </w:tcPr>
          <w:p w14:paraId="168AC30D" w14:textId="77777777" w:rsidR="00764CFF" w:rsidRPr="004621F9" w:rsidRDefault="00764CFF" w:rsidP="00912CD6">
            <w:pPr>
              <w:spacing w:line="360" w:lineRule="auto"/>
              <w:jc w:val="center"/>
              <w:rPr>
                <w:rFonts w:ascii="GHEA Grapalat" w:hAnsi="GHEA Grapalat"/>
                <w:b/>
                <w:sz w:val="24"/>
                <w:szCs w:val="24"/>
                <w:lang w:val="hy-AM"/>
              </w:rPr>
            </w:pPr>
          </w:p>
        </w:tc>
        <w:tc>
          <w:tcPr>
            <w:tcW w:w="2785" w:type="dxa"/>
          </w:tcPr>
          <w:p w14:paraId="64698729" w14:textId="4855A3EC" w:rsidR="00764CFF" w:rsidRPr="00BF77D4" w:rsidRDefault="00764CFF" w:rsidP="00912CD6">
            <w:pPr>
              <w:spacing w:line="360" w:lineRule="auto"/>
              <w:jc w:val="center"/>
              <w:rPr>
                <w:rFonts w:ascii="GHEA Grapalat" w:hAnsi="GHEA Grapalat"/>
                <w:sz w:val="24"/>
                <w:szCs w:val="24"/>
              </w:rPr>
            </w:pPr>
            <w:r w:rsidRPr="004621F9">
              <w:rPr>
                <w:rFonts w:ascii="GHEA Grapalat" w:hAnsi="GHEA Grapalat"/>
                <w:b/>
                <w:sz w:val="24"/>
                <w:szCs w:val="24"/>
                <w:lang w:val="hy-AM"/>
              </w:rPr>
              <w:t xml:space="preserve">№  </w:t>
            </w:r>
            <w:r w:rsidRPr="00764CFF">
              <w:rPr>
                <w:rFonts w:ascii="GHEA Grapalat" w:hAnsi="GHEA Grapalat"/>
                <w:bCs/>
                <w:sz w:val="24"/>
                <w:szCs w:val="24"/>
              </w:rPr>
              <w:t>/27.0.01/5982-2025</w:t>
            </w:r>
          </w:p>
        </w:tc>
      </w:tr>
      <w:tr w:rsidR="00764CFF" w:rsidRPr="002B5ED4" w14:paraId="0542EE6A" w14:textId="77777777" w:rsidTr="00764CFF">
        <w:tc>
          <w:tcPr>
            <w:tcW w:w="10890" w:type="dxa"/>
          </w:tcPr>
          <w:p w14:paraId="24FA8DD3" w14:textId="77777777" w:rsidR="00764CFF" w:rsidRPr="00A14390" w:rsidRDefault="00764CFF" w:rsidP="00764CFF">
            <w:pPr>
              <w:pStyle w:val="ListParagraph"/>
              <w:numPr>
                <w:ilvl w:val="0"/>
                <w:numId w:val="4"/>
              </w:numPr>
              <w:spacing w:after="0" w:line="360" w:lineRule="auto"/>
              <w:ind w:left="0" w:firstLine="630"/>
              <w:jc w:val="both"/>
              <w:rPr>
                <w:rFonts w:ascii="GHEA Grapalat" w:hAnsi="GHEA Grapalat"/>
                <w:color w:val="191919"/>
                <w:sz w:val="24"/>
                <w:szCs w:val="24"/>
                <w:lang w:val="hy-AM"/>
              </w:rPr>
            </w:pPr>
            <w:r w:rsidRPr="00A14390">
              <w:rPr>
                <w:rFonts w:ascii="GHEA Grapalat" w:hAnsi="GHEA Grapalat" w:cs="Sylfaen"/>
                <w:b/>
                <w:color w:val="000000"/>
                <w:sz w:val="24"/>
                <w:szCs w:val="24"/>
                <w:shd w:val="clear" w:color="auto" w:fill="FFFFFF"/>
                <w:lang w:val="hy-AM"/>
              </w:rPr>
              <w:t>«Վարչական իրավախախտումների վերաբերյալ Հայաստանի Հանրապետության օրենսգրքում փոփոխություններ կատարելու մասին» օրենքի</w:t>
            </w:r>
            <w:r w:rsidRPr="00A14390">
              <w:rPr>
                <w:rFonts w:ascii="GHEA Grapalat" w:hAnsi="GHEA Grapalat" w:cs="Sylfaen"/>
                <w:b/>
                <w:sz w:val="24"/>
                <w:szCs w:val="24"/>
                <w:lang w:val="hy-AM"/>
              </w:rPr>
              <w:t xml:space="preserve"> նախագծի</w:t>
            </w:r>
            <w:r w:rsidRPr="00A14390">
              <w:rPr>
                <w:rFonts w:ascii="GHEA Grapalat" w:hAnsi="GHEA Grapalat" w:cs="Sylfaen"/>
                <w:sz w:val="24"/>
                <w:szCs w:val="24"/>
                <w:lang w:val="hy-AM"/>
              </w:rPr>
              <w:t xml:space="preserve"> (այսուհետ՝ Նախագիծ 1) 1-ին հոդվածով նախատեսվում է </w:t>
            </w:r>
            <w:r w:rsidRPr="00A14390">
              <w:rPr>
                <w:rFonts w:ascii="GHEA Grapalat" w:hAnsi="GHEA Grapalat"/>
                <w:sz w:val="24"/>
                <w:szCs w:val="24"/>
                <w:lang w:val="hy-AM"/>
              </w:rPr>
              <w:t xml:space="preserve">Վարչական իրավախախտումների </w:t>
            </w:r>
            <w:r w:rsidRPr="00A14390">
              <w:rPr>
                <w:rFonts w:ascii="GHEA Grapalat" w:hAnsi="GHEA Grapalat"/>
                <w:sz w:val="24"/>
                <w:szCs w:val="24"/>
                <w:lang w:val="hy-AM"/>
              </w:rPr>
              <w:lastRenderedPageBreak/>
              <w:t xml:space="preserve">վերաբերյալ օրենսգրքի </w:t>
            </w:r>
            <w:r w:rsidRPr="00A14390">
              <w:rPr>
                <w:rFonts w:ascii="GHEA Grapalat" w:hAnsi="GHEA Grapalat"/>
                <w:color w:val="191919"/>
                <w:sz w:val="24"/>
                <w:szCs w:val="24"/>
                <w:lang w:val="hy-AM"/>
              </w:rPr>
              <w:t xml:space="preserve">(այսուհետ՝ Օրենսգիրք) 47.16-րդ հոդվածը շարադրել նոր խմբագրությամբ, որի համաձայն՝ Օրենսգրքի 47.16-րդ հոդվածի 1-ին մասում </w:t>
            </w:r>
            <w:r w:rsidRPr="00A14390">
              <w:rPr>
                <w:rFonts w:ascii="GHEA Grapalat" w:hAnsi="GHEA Grapalat"/>
                <w:i/>
                <w:color w:val="191919"/>
                <w:sz w:val="24"/>
                <w:szCs w:val="24"/>
                <w:lang w:val="hy-AM"/>
              </w:rPr>
              <w:t>«Հայաստանի Հանրապետությունում կառավարության սահմանած անվտանգության տեխնիկական կանոնակարգերին»</w:t>
            </w:r>
            <w:r w:rsidRPr="00A14390">
              <w:rPr>
                <w:rFonts w:ascii="GHEA Grapalat" w:hAnsi="GHEA Grapalat"/>
                <w:color w:val="191919"/>
                <w:sz w:val="24"/>
                <w:szCs w:val="24"/>
                <w:lang w:val="hy-AM"/>
              </w:rPr>
              <w:t xml:space="preserve"> բառերը փոխարինվել են </w:t>
            </w:r>
            <w:r w:rsidRPr="00A14390">
              <w:rPr>
                <w:rFonts w:ascii="GHEA Grapalat" w:hAnsi="GHEA Grapalat"/>
                <w:i/>
                <w:color w:val="191919"/>
                <w:sz w:val="24"/>
                <w:szCs w:val="24"/>
                <w:lang w:val="hy-AM"/>
              </w:rPr>
              <w:t>«Տեխնիկական կանոնակարգերի պահանջներին»</w:t>
            </w:r>
            <w:r w:rsidRPr="00A14390">
              <w:rPr>
                <w:rFonts w:ascii="GHEA Grapalat" w:hAnsi="GHEA Grapalat"/>
                <w:color w:val="191919"/>
                <w:sz w:val="24"/>
                <w:szCs w:val="24"/>
                <w:lang w:val="hy-AM"/>
              </w:rPr>
              <w:t xml:space="preserve"> բառերով, նույն փոփոխությունը նախատեսվել է նաև Օրենսգրքի 47.17-րդ հոդվածի 1-ին մասում: Միաժամանակ, Օրենսգրքի՝ նոր խմբագրությամբ շարադրվող 47.16-րդ հոդվածում նախատեսվում է խստացնել վարչական պատասխանատվության միջոցները:</w:t>
            </w:r>
          </w:p>
          <w:p w14:paraId="3B1FA428" w14:textId="097886DC" w:rsidR="00764CFF" w:rsidRPr="00A14390" w:rsidRDefault="00764CFF" w:rsidP="00764CFF">
            <w:pPr>
              <w:spacing w:after="0" w:line="360" w:lineRule="auto"/>
              <w:ind w:firstLine="720"/>
              <w:jc w:val="both"/>
              <w:rPr>
                <w:rFonts w:ascii="GHEA Grapalat" w:hAnsi="GHEA Grapalat"/>
                <w:i/>
                <w:sz w:val="24"/>
                <w:szCs w:val="24"/>
                <w:lang w:val="hy-AM"/>
              </w:rPr>
            </w:pPr>
            <w:r w:rsidRPr="00A14390">
              <w:rPr>
                <w:rFonts w:ascii="GHEA Grapalat" w:hAnsi="GHEA Grapalat"/>
                <w:color w:val="191919"/>
                <w:sz w:val="24"/>
                <w:szCs w:val="24"/>
                <w:lang w:val="hy-AM"/>
              </w:rPr>
              <w:t xml:space="preserve">Նախագծին կից ներկայացված հիմնավորման (այսուհետ՝ Հիմնավորում) 1-ին կետի  համաձայն՝ </w:t>
            </w:r>
            <w:r w:rsidRPr="00A14390">
              <w:rPr>
                <w:rFonts w:ascii="GHEA Grapalat" w:hAnsi="GHEA Grapalat"/>
                <w:i/>
                <w:sz w:val="24"/>
                <w:szCs w:val="24"/>
                <w:lang w:val="hy-AM"/>
              </w:rPr>
              <w:t>«2024 թվականի հունվարի 1-ից ծխախոտային արտադրանքի նկատմամբ գործում են միայն Մաքսային միության «Ծխախոտային արտադրանքի մասին տեխնիկական կանոնակարգ» (այսուհետ՝ ՄՄ ՏԿ 035/2014) դրույթներով սահմանված պահանջները։ Ելնելով վերոգրյալից՝ անհրաժեշտություն է առաջացել փոփոխություն կատարել «Վարչական իրավախախտումների վերաբերյալ Հայաստանի Հանրապետության օրենսգրքի</w:t>
            </w:r>
            <w:r w:rsidRPr="00A14390">
              <w:rPr>
                <w:rFonts w:ascii="GHEA Grapalat" w:hAnsi="GHEA Grapalat"/>
                <w:i/>
                <w:iCs/>
                <w:sz w:val="24"/>
                <w:szCs w:val="24"/>
                <w:lang w:val="hy-AM"/>
              </w:rPr>
              <w:t>»</w:t>
            </w:r>
            <w:r w:rsidRPr="00A14390">
              <w:rPr>
                <w:rFonts w:ascii="GHEA Grapalat" w:hAnsi="GHEA Grapalat"/>
                <w:i/>
                <w:sz w:val="24"/>
                <w:szCs w:val="24"/>
                <w:lang w:val="hy-AM"/>
              </w:rPr>
              <w:t xml:space="preserve"> 47</w:t>
            </w:r>
            <w:r w:rsidRPr="00A14390">
              <w:rPr>
                <w:rFonts w:ascii="GHEA Grapalat" w:eastAsia="MS Mincho" w:hAnsi="MS Mincho" w:cs="MS Mincho"/>
                <w:i/>
                <w:sz w:val="24"/>
                <w:szCs w:val="24"/>
                <w:lang w:val="hy-AM"/>
              </w:rPr>
              <w:t>․</w:t>
            </w:r>
            <w:r w:rsidRPr="00A14390">
              <w:rPr>
                <w:rFonts w:ascii="GHEA Grapalat" w:eastAsia="Microsoft JhengHei" w:hAnsi="GHEA Grapalat" w:cs="Microsoft JhengHei"/>
                <w:i/>
                <w:sz w:val="24"/>
                <w:szCs w:val="24"/>
                <w:lang w:val="hy-AM"/>
              </w:rPr>
              <w:t>16</w:t>
            </w:r>
            <w:r w:rsidRPr="00A14390">
              <w:rPr>
                <w:rFonts w:ascii="GHEA Grapalat" w:hAnsi="GHEA Grapalat"/>
                <w:i/>
                <w:sz w:val="24"/>
                <w:szCs w:val="24"/>
                <w:lang w:val="hy-AM"/>
              </w:rPr>
              <w:t>-րդ հոդվածի 1-ին և 2-րդ մասերում, ինչպես նաև՝ լրացնել «Հայաստանի Հանրապետության վարչական դատավարության օրենսգրքի» 83</w:t>
            </w:r>
            <w:r w:rsidRPr="00A14390">
              <w:rPr>
                <w:rFonts w:ascii="GHEA Grapalat" w:hAnsi="GHEA Grapalat"/>
                <w:i/>
                <w:color w:val="000000"/>
                <w:sz w:val="24"/>
                <w:szCs w:val="24"/>
                <w:lang w:val="hy-AM"/>
              </w:rPr>
              <w:t>-</w:t>
            </w:r>
            <w:r w:rsidRPr="00A14390">
              <w:rPr>
                <w:rFonts w:ascii="GHEA Grapalat" w:hAnsi="GHEA Grapalat" w:cs="GHEA Grapalat"/>
                <w:i/>
                <w:color w:val="000000"/>
                <w:sz w:val="24"/>
                <w:szCs w:val="24"/>
                <w:lang w:val="hy-AM"/>
              </w:rPr>
              <w:t>րդ</w:t>
            </w:r>
            <w:r w:rsidRPr="00A14390">
              <w:rPr>
                <w:rFonts w:ascii="GHEA Grapalat" w:hAnsi="GHEA Grapalat"/>
                <w:i/>
                <w:color w:val="000000"/>
                <w:sz w:val="24"/>
                <w:szCs w:val="24"/>
                <w:lang w:val="hy-AM"/>
              </w:rPr>
              <w:t xml:space="preserve"> </w:t>
            </w:r>
            <w:r w:rsidRPr="00A14390">
              <w:rPr>
                <w:rFonts w:ascii="GHEA Grapalat" w:hAnsi="GHEA Grapalat" w:cs="GHEA Grapalat"/>
                <w:i/>
                <w:color w:val="000000"/>
                <w:sz w:val="24"/>
                <w:szCs w:val="24"/>
                <w:lang w:val="hy-AM"/>
              </w:rPr>
              <w:t xml:space="preserve">հոդվածի 1-ին մասը </w:t>
            </w:r>
            <w:r w:rsidRPr="00A14390">
              <w:rPr>
                <w:rFonts w:ascii="GHEA Grapalat" w:hAnsi="GHEA Grapalat"/>
                <w:i/>
                <w:sz w:val="24"/>
                <w:szCs w:val="24"/>
                <w:lang w:val="hy-AM"/>
              </w:rPr>
              <w:t xml:space="preserve">հաշվի առնելով, որ ներկայումս այդ արտադրանքի նկատմամբ արդեն գործում եմ ոչ թե Հայաստանի Հանրապետության կառավարության կողմից սահմանված, այլ Եվրասիական տնտեսական միության կողմից սահմանված պարտադիր պահանջները։»: </w:t>
            </w:r>
          </w:p>
          <w:p w14:paraId="487ACFB3" w14:textId="77777777" w:rsidR="00480371" w:rsidRDefault="00480371" w:rsidP="00764CFF">
            <w:pPr>
              <w:spacing w:after="0" w:line="360" w:lineRule="auto"/>
              <w:ind w:firstLine="720"/>
              <w:jc w:val="both"/>
              <w:rPr>
                <w:rFonts w:ascii="GHEA Grapalat" w:hAnsi="GHEA Grapalat"/>
                <w:color w:val="191919"/>
                <w:sz w:val="24"/>
                <w:szCs w:val="24"/>
                <w:lang w:val="hy-AM"/>
              </w:rPr>
            </w:pPr>
          </w:p>
          <w:p w14:paraId="5F39E683" w14:textId="77777777" w:rsidR="00480371" w:rsidRDefault="00480371" w:rsidP="00764CFF">
            <w:pPr>
              <w:spacing w:after="0" w:line="360" w:lineRule="auto"/>
              <w:ind w:firstLine="720"/>
              <w:jc w:val="both"/>
              <w:rPr>
                <w:rFonts w:ascii="GHEA Grapalat" w:hAnsi="GHEA Grapalat"/>
                <w:color w:val="191919"/>
                <w:sz w:val="24"/>
                <w:szCs w:val="24"/>
                <w:lang w:val="hy-AM"/>
              </w:rPr>
            </w:pPr>
          </w:p>
          <w:p w14:paraId="651F1641" w14:textId="77777777" w:rsidR="00480371" w:rsidRDefault="00480371" w:rsidP="00764CFF">
            <w:pPr>
              <w:spacing w:after="0" w:line="360" w:lineRule="auto"/>
              <w:ind w:firstLine="720"/>
              <w:jc w:val="both"/>
              <w:rPr>
                <w:rFonts w:ascii="GHEA Grapalat" w:hAnsi="GHEA Grapalat"/>
                <w:color w:val="191919"/>
                <w:sz w:val="24"/>
                <w:szCs w:val="24"/>
                <w:lang w:val="hy-AM"/>
              </w:rPr>
            </w:pPr>
          </w:p>
          <w:p w14:paraId="0F5D9513" w14:textId="77777777" w:rsidR="00480371" w:rsidRDefault="00480371" w:rsidP="00764CFF">
            <w:pPr>
              <w:spacing w:after="0" w:line="360" w:lineRule="auto"/>
              <w:ind w:firstLine="720"/>
              <w:jc w:val="both"/>
              <w:rPr>
                <w:rFonts w:ascii="GHEA Grapalat" w:hAnsi="GHEA Grapalat"/>
                <w:color w:val="191919"/>
                <w:sz w:val="24"/>
                <w:szCs w:val="24"/>
                <w:lang w:val="hy-AM"/>
              </w:rPr>
            </w:pPr>
          </w:p>
          <w:p w14:paraId="25E4CB14" w14:textId="77777777" w:rsidR="00C33A2F" w:rsidRDefault="00C33A2F" w:rsidP="00764CFF">
            <w:pPr>
              <w:spacing w:after="0" w:line="360" w:lineRule="auto"/>
              <w:ind w:firstLine="720"/>
              <w:jc w:val="both"/>
              <w:rPr>
                <w:rFonts w:ascii="GHEA Grapalat" w:hAnsi="GHEA Grapalat"/>
                <w:color w:val="191919"/>
                <w:sz w:val="24"/>
                <w:szCs w:val="24"/>
                <w:lang w:val="hy-AM"/>
              </w:rPr>
            </w:pPr>
          </w:p>
          <w:p w14:paraId="47E95777" w14:textId="6F3A2D32" w:rsidR="00764CFF" w:rsidRPr="00A14390" w:rsidRDefault="00764CFF" w:rsidP="00764CFF">
            <w:pPr>
              <w:spacing w:after="0" w:line="360" w:lineRule="auto"/>
              <w:ind w:firstLine="720"/>
              <w:jc w:val="both"/>
              <w:rPr>
                <w:rFonts w:ascii="GHEA Grapalat" w:hAnsi="GHEA Grapalat"/>
                <w:i/>
                <w:sz w:val="24"/>
                <w:szCs w:val="24"/>
                <w:lang w:val="hy-AM"/>
              </w:rPr>
            </w:pPr>
            <w:r w:rsidRPr="00A14390">
              <w:rPr>
                <w:rFonts w:ascii="GHEA Grapalat" w:hAnsi="GHEA Grapalat"/>
                <w:color w:val="191919"/>
                <w:sz w:val="24"/>
                <w:szCs w:val="24"/>
                <w:lang w:val="hy-AM"/>
              </w:rPr>
              <w:t xml:space="preserve">Հիմնավորման 3-րդ կետի համաձայն՝ </w:t>
            </w:r>
            <w:r w:rsidRPr="00A14390">
              <w:rPr>
                <w:rFonts w:ascii="GHEA Grapalat" w:hAnsi="GHEA Grapalat"/>
                <w:sz w:val="24"/>
                <w:szCs w:val="24"/>
                <w:lang w:val="hy-AM"/>
              </w:rPr>
              <w:t>«</w:t>
            </w:r>
            <w:r w:rsidRPr="00A14390">
              <w:rPr>
                <w:rFonts w:ascii="GHEA Grapalat" w:hAnsi="GHEA Grapalat"/>
                <w:bCs/>
                <w:i/>
                <w:sz w:val="24"/>
                <w:szCs w:val="24"/>
                <w:lang w:val="hy-AM" w:eastAsia="ru-RU"/>
              </w:rPr>
              <w:t xml:space="preserve">Հաշվի առնելով, որ </w:t>
            </w:r>
            <w:r w:rsidRPr="00A14390">
              <w:rPr>
                <w:rFonts w:ascii="GHEA Grapalat" w:hAnsi="GHEA Grapalat"/>
                <w:i/>
                <w:sz w:val="24"/>
                <w:szCs w:val="24"/>
                <w:lang w:val="hy-AM"/>
              </w:rPr>
              <w:t>Վարչական իրավախախտումների վերաբերյալ օրենսգրքի 47</w:t>
            </w:r>
            <w:r w:rsidRPr="00A14390">
              <w:rPr>
                <w:rFonts w:ascii="GHEA Grapalat" w:eastAsia="MS Mincho" w:hAnsi="MS Mincho" w:cs="MS Mincho"/>
                <w:i/>
                <w:sz w:val="24"/>
                <w:szCs w:val="24"/>
                <w:lang w:val="hy-AM"/>
              </w:rPr>
              <w:t>․</w:t>
            </w:r>
            <w:r w:rsidRPr="00A14390">
              <w:rPr>
                <w:rFonts w:ascii="GHEA Grapalat" w:eastAsia="Microsoft JhengHei" w:hAnsi="GHEA Grapalat" w:cs="Microsoft JhengHei"/>
                <w:i/>
                <w:sz w:val="24"/>
                <w:szCs w:val="24"/>
                <w:lang w:val="hy-AM"/>
              </w:rPr>
              <w:t>16</w:t>
            </w:r>
            <w:r w:rsidRPr="00A14390">
              <w:rPr>
                <w:rFonts w:ascii="GHEA Grapalat" w:hAnsi="GHEA Grapalat"/>
                <w:i/>
                <w:sz w:val="24"/>
                <w:szCs w:val="24"/>
                <w:lang w:val="hy-AM"/>
              </w:rPr>
              <w:t xml:space="preserve">-րդ հոդվածի 1-ին և 2-րդ մասով կարգավորվում են միայն Հայաստանի Հանրապետությունում կառավարության սահմանած անվտանգության տեխնիկական կանոնակարգերին չհամապատասխանող ծխախոտային արտադրատեսակների կամ ծխախոտային արտադրատեսակների փոխարինիչների հետ կապված իրավակարգավորումները, իսկ </w:t>
            </w:r>
            <w:bookmarkStart w:id="1" w:name="_Hlk183185287"/>
            <w:r w:rsidRPr="00A14390">
              <w:rPr>
                <w:rFonts w:ascii="GHEA Grapalat" w:hAnsi="GHEA Grapalat"/>
                <w:i/>
                <w:sz w:val="24"/>
                <w:szCs w:val="24"/>
                <w:lang w:val="hy-AM"/>
              </w:rPr>
              <w:t>Հայաստանի Հանրապետությունը</w:t>
            </w:r>
            <w:bookmarkEnd w:id="1"/>
            <w:r w:rsidRPr="00A14390">
              <w:rPr>
                <w:rFonts w:ascii="GHEA Grapalat" w:hAnsi="GHEA Grapalat"/>
                <w:i/>
                <w:sz w:val="24"/>
                <w:szCs w:val="24"/>
                <w:lang w:val="hy-AM"/>
              </w:rPr>
              <w:t xml:space="preserve">՝ որպես Եվրասիական տնտեսական միության անդամ-պետություն առաջնորդվում է ԵԱՏՄ սահմանված կարգավորումներով, անհրաժեշտ է փոփոխություն կատարել՝ </w:t>
            </w:r>
            <w:r w:rsidRPr="00A14390">
              <w:rPr>
                <w:rFonts w:ascii="GHEA Grapalat" w:hAnsi="GHEA Grapalat"/>
                <w:b/>
                <w:i/>
                <w:sz w:val="24"/>
                <w:szCs w:val="24"/>
                <w:lang w:val="hy-AM"/>
              </w:rPr>
              <w:t>սահմանելով ԵԱՏՄ պահանջներին չհամապատասխանող արտադրանքի համար վարչական պատասխանատվություն։</w:t>
            </w:r>
            <w:r w:rsidRPr="00A14390">
              <w:rPr>
                <w:rFonts w:ascii="GHEA Grapalat" w:hAnsi="GHEA Grapalat"/>
                <w:i/>
                <w:sz w:val="24"/>
                <w:szCs w:val="24"/>
                <w:lang w:val="hy-AM"/>
              </w:rPr>
              <w:t xml:space="preserve"> Ծխախոտային արտադրանքի նկատմամբ վերահսկողական գործառույթների իրականացման ընթացքում հանդիպել են այնպիսի իրավիճակներ, երբ վարչական պատասխանատվության ենթարկվելուց հետո իրավախախտում կատարած անձը կրկին կատարում է միևնույն վարչական իրավախախտումը։ </w:t>
            </w:r>
          </w:p>
          <w:p w14:paraId="5DCD4E44" w14:textId="77777777" w:rsidR="00764CFF" w:rsidRPr="00A14390" w:rsidRDefault="00764CFF" w:rsidP="00764CFF">
            <w:pPr>
              <w:spacing w:after="0" w:line="360" w:lineRule="auto"/>
              <w:ind w:firstLine="720"/>
              <w:jc w:val="both"/>
              <w:rPr>
                <w:rFonts w:ascii="GHEA Grapalat" w:hAnsi="GHEA Grapalat"/>
                <w:i/>
                <w:sz w:val="24"/>
                <w:szCs w:val="24"/>
                <w:lang w:val="hy-AM"/>
              </w:rPr>
            </w:pPr>
            <w:r w:rsidRPr="00A14390">
              <w:rPr>
                <w:rFonts w:ascii="GHEA Grapalat" w:hAnsi="GHEA Grapalat"/>
                <w:i/>
                <w:sz w:val="24"/>
                <w:szCs w:val="24"/>
                <w:lang w:val="hy-AM"/>
              </w:rPr>
              <w:t xml:space="preserve">Հաշվի առնելով այն, որ գործող իրավակարգավորումներով </w:t>
            </w:r>
            <w:r w:rsidRPr="00A14390">
              <w:rPr>
                <w:rFonts w:ascii="GHEA Grapalat" w:hAnsi="GHEA Grapalat"/>
                <w:i/>
                <w:color w:val="000000"/>
                <w:sz w:val="24"/>
                <w:szCs w:val="24"/>
                <w:shd w:val="clear" w:color="auto" w:fill="FFFFFF"/>
                <w:lang w:val="hy-AM"/>
              </w:rPr>
              <w:t xml:space="preserve">տեխնիկական կանոնակարգերին չհամապատասխանող ծխախոտային արտադրատեսակների կամ ծխախոտային արտադրատեսակների փոխարինիչների արտադրության և ներմուծման համար նախատեսված </w:t>
            </w:r>
            <w:r w:rsidRPr="00A14390">
              <w:rPr>
                <w:rFonts w:ascii="GHEA Grapalat" w:hAnsi="GHEA Grapalat"/>
                <w:i/>
                <w:sz w:val="24"/>
                <w:szCs w:val="24"/>
                <w:lang w:val="hy-AM"/>
              </w:rPr>
              <w:t xml:space="preserve">տուգանքի չափը փոքր է, հետևաբար իրավախախտում թույլ տված անձը ուղղակի </w:t>
            </w:r>
            <w:r w:rsidRPr="00A14390">
              <w:rPr>
                <w:rFonts w:ascii="GHEA Grapalat" w:hAnsi="GHEA Grapalat"/>
                <w:i/>
                <w:sz w:val="24"/>
                <w:szCs w:val="24"/>
                <w:lang w:val="hy-AM"/>
              </w:rPr>
              <w:lastRenderedPageBreak/>
              <w:t>վճարում է տվյալ իրավախախտման համար սահմանված տուգանքը՝ միևնույն ժամանակ չդադարեցնելով իր ոչ իրավաչափ վարքագիծը։»:</w:t>
            </w:r>
          </w:p>
          <w:p w14:paraId="28405EF8" w14:textId="6FDA5307" w:rsidR="00764CFF" w:rsidRPr="00A14390" w:rsidRDefault="00764CFF" w:rsidP="00764CFF">
            <w:pPr>
              <w:spacing w:after="0" w:line="360" w:lineRule="auto"/>
              <w:ind w:firstLine="720"/>
              <w:jc w:val="both"/>
              <w:rPr>
                <w:rFonts w:ascii="GHEA Grapalat" w:hAnsi="GHEA Grapalat"/>
                <w:sz w:val="24"/>
                <w:szCs w:val="24"/>
                <w:lang w:val="hy-AM"/>
              </w:rPr>
            </w:pPr>
            <w:r w:rsidRPr="00A14390">
              <w:rPr>
                <w:rFonts w:ascii="GHEA Grapalat" w:hAnsi="GHEA Grapalat"/>
                <w:sz w:val="24"/>
                <w:szCs w:val="24"/>
                <w:lang w:val="hy-AM"/>
              </w:rPr>
              <w:t>Նախագիծ 1-ի 1-ին հոդվածով նախատեսվող փոփոխության կապակցութ</w:t>
            </w:r>
            <w:r w:rsidR="00821BD4">
              <w:rPr>
                <w:rFonts w:ascii="GHEA Grapalat" w:hAnsi="GHEA Grapalat"/>
                <w:sz w:val="24"/>
                <w:szCs w:val="24"/>
                <w:lang w:val="hy-AM"/>
              </w:rPr>
              <w:t>յ</w:t>
            </w:r>
            <w:r w:rsidRPr="00A14390">
              <w:rPr>
                <w:rFonts w:ascii="GHEA Grapalat" w:hAnsi="GHEA Grapalat"/>
                <w:sz w:val="24"/>
                <w:szCs w:val="24"/>
                <w:lang w:val="hy-AM"/>
              </w:rPr>
              <w:t>ամբ անհրաժեշտ ենք համարում նշել հետևյալը.</w:t>
            </w:r>
          </w:p>
          <w:p w14:paraId="488828E2" w14:textId="77777777" w:rsidR="00764CFF" w:rsidRPr="00A14390" w:rsidRDefault="00764CFF" w:rsidP="00764CFF">
            <w:pPr>
              <w:spacing w:after="0" w:line="360" w:lineRule="auto"/>
              <w:ind w:firstLine="720"/>
              <w:jc w:val="both"/>
              <w:rPr>
                <w:rFonts w:ascii="GHEA Grapalat" w:hAnsi="GHEA Grapalat"/>
                <w:i/>
                <w:sz w:val="24"/>
                <w:szCs w:val="24"/>
                <w:lang w:val="hy-AM"/>
              </w:rPr>
            </w:pPr>
            <w:r w:rsidRPr="00A14390">
              <w:rPr>
                <w:rFonts w:ascii="GHEA Grapalat" w:hAnsi="GHEA Grapalat"/>
                <w:b/>
                <w:sz w:val="24"/>
                <w:szCs w:val="24"/>
                <w:lang w:val="hy-AM"/>
              </w:rPr>
              <w:t>«Ծխախոտային արտադրատեսակների և դրանց փոխարինիչների օգտագործման հետևանքով առողջությանը հասցվող վնասի նվազեցման և կանխարգելման մասին» օրենքի</w:t>
            </w:r>
            <w:r w:rsidRPr="00A14390">
              <w:rPr>
                <w:rFonts w:ascii="GHEA Grapalat" w:hAnsi="GHEA Grapalat"/>
                <w:sz w:val="24"/>
                <w:szCs w:val="24"/>
                <w:lang w:val="hy-AM"/>
              </w:rPr>
              <w:t xml:space="preserve"> </w:t>
            </w:r>
            <w:r w:rsidRPr="00A14390">
              <w:rPr>
                <w:rFonts w:ascii="GHEA Grapalat" w:hAnsi="GHEA Grapalat"/>
                <w:color w:val="191919"/>
                <w:sz w:val="24"/>
                <w:szCs w:val="24"/>
                <w:lang w:val="hy-AM"/>
              </w:rPr>
              <w:t xml:space="preserve">(այսուհետ՝ Օրենք) </w:t>
            </w:r>
            <w:r w:rsidRPr="00A14390">
              <w:rPr>
                <w:rFonts w:ascii="GHEA Grapalat" w:hAnsi="GHEA Grapalat"/>
                <w:sz w:val="24"/>
                <w:szCs w:val="24"/>
                <w:lang w:val="hy-AM"/>
              </w:rPr>
              <w:t xml:space="preserve">3-րդ հոդվածի 1-ին մասի համաձայն՝ </w:t>
            </w:r>
            <w:r w:rsidRPr="00A14390">
              <w:rPr>
                <w:rFonts w:ascii="GHEA Grapalat" w:hAnsi="GHEA Grapalat"/>
                <w:i/>
                <w:sz w:val="24"/>
                <w:szCs w:val="24"/>
                <w:lang w:val="hy-AM"/>
              </w:rPr>
              <w:t xml:space="preserve">Հայաստանի Հանրապետություն կարող են ներմուծվել, իրացվել և Հայաստանի Հանրապետության տարածքում իրացման նպատակով արտադրվել </w:t>
            </w:r>
            <w:r w:rsidRPr="00A14390">
              <w:rPr>
                <w:rFonts w:ascii="GHEA Grapalat" w:hAnsi="GHEA Grapalat"/>
                <w:b/>
                <w:i/>
                <w:sz w:val="24"/>
                <w:szCs w:val="24"/>
                <w:lang w:val="hy-AM"/>
              </w:rPr>
              <w:t>Կառավարության սահմանած անվտանգության տեխնիկական կանոնակարգերին համապատասխանող</w:t>
            </w:r>
            <w:r w:rsidRPr="00A14390">
              <w:rPr>
                <w:rFonts w:ascii="GHEA Grapalat" w:hAnsi="GHEA Grapalat"/>
                <w:i/>
                <w:sz w:val="24"/>
                <w:szCs w:val="24"/>
                <w:lang w:val="hy-AM"/>
              </w:rPr>
              <w:t xml:space="preserve"> ծխախոտային արտադրատեսակները և ծխախոտային արտադրատեսակների փոխարինիչները:</w:t>
            </w:r>
          </w:p>
          <w:p w14:paraId="2A95494F" w14:textId="77777777" w:rsidR="00764CFF" w:rsidRPr="00A14390" w:rsidRDefault="00764CFF" w:rsidP="00764CFF">
            <w:pPr>
              <w:spacing w:after="0" w:line="360" w:lineRule="auto"/>
              <w:jc w:val="both"/>
              <w:rPr>
                <w:rFonts w:ascii="GHEA Grapalat" w:hAnsi="GHEA Grapalat"/>
                <w:i/>
                <w:sz w:val="24"/>
                <w:szCs w:val="24"/>
                <w:lang w:val="hy-AM"/>
              </w:rPr>
            </w:pPr>
            <w:r w:rsidRPr="00A14390">
              <w:rPr>
                <w:rFonts w:ascii="GHEA Grapalat" w:hAnsi="GHEA Grapalat"/>
                <w:sz w:val="24"/>
                <w:szCs w:val="24"/>
                <w:lang w:val="hy-AM"/>
              </w:rPr>
              <w:tab/>
              <w:t xml:space="preserve">Օրենքի 4-րդ հոդվածի 1-ին մասի համաձայն՝ </w:t>
            </w:r>
            <w:r w:rsidRPr="00A14390">
              <w:rPr>
                <w:rFonts w:ascii="GHEA Grapalat" w:hAnsi="GHEA Grapalat"/>
                <w:i/>
                <w:sz w:val="24"/>
                <w:szCs w:val="24"/>
                <w:lang w:val="hy-AM"/>
              </w:rPr>
              <w:t xml:space="preserve">Ծխախոտային արտադրատեսակների, ծխախոտային արտադրատեսակների փոխարինիչների փաթեթավորմանը և մակնշմանը ներկայացվող պահանջները սահմանվում են </w:t>
            </w:r>
            <w:r w:rsidRPr="00A14390">
              <w:rPr>
                <w:rFonts w:ascii="GHEA Grapalat" w:hAnsi="GHEA Grapalat"/>
                <w:b/>
                <w:i/>
                <w:sz w:val="24"/>
                <w:szCs w:val="24"/>
                <w:lang w:val="hy-AM"/>
              </w:rPr>
              <w:t>Կառավարության սահմանած անվտանգության տեխնիկական կանոնակարգերին համապատասխան</w:t>
            </w:r>
            <w:r w:rsidRPr="00A14390">
              <w:rPr>
                <w:rFonts w:ascii="GHEA Grapalat" w:hAnsi="GHEA Grapalat"/>
                <w:i/>
                <w:sz w:val="24"/>
                <w:szCs w:val="24"/>
                <w:lang w:val="hy-AM"/>
              </w:rPr>
              <w:t xml:space="preserve"> (…):</w:t>
            </w:r>
          </w:p>
          <w:p w14:paraId="3C2A220F" w14:textId="77777777" w:rsidR="00764CFF" w:rsidRPr="00A14390" w:rsidRDefault="00764CFF" w:rsidP="00764CFF">
            <w:pPr>
              <w:spacing w:after="0" w:line="360" w:lineRule="auto"/>
              <w:jc w:val="both"/>
              <w:rPr>
                <w:rFonts w:ascii="GHEA Grapalat" w:hAnsi="GHEA Grapalat"/>
                <w:sz w:val="24"/>
                <w:szCs w:val="24"/>
                <w:lang w:val="hy-AM"/>
              </w:rPr>
            </w:pPr>
            <w:r w:rsidRPr="00A14390">
              <w:rPr>
                <w:rFonts w:ascii="GHEA Grapalat" w:hAnsi="GHEA Grapalat"/>
                <w:sz w:val="24"/>
                <w:szCs w:val="24"/>
                <w:lang w:val="hy-AM"/>
              </w:rPr>
              <w:tab/>
              <w:t>Հայաստանի Հանրապետության կառավարության 2015 թվականի մարտի 15-ի N 219-Ն</w:t>
            </w:r>
            <w:r w:rsidRPr="00A14390">
              <w:rPr>
                <w:rFonts w:ascii="Arial Unicode" w:hAnsi="Arial Unicode"/>
                <w:color w:val="000000"/>
                <w:sz w:val="21"/>
                <w:szCs w:val="21"/>
                <w:shd w:val="clear" w:color="auto" w:fill="FFFFFF"/>
                <w:lang w:val="hy-AM"/>
              </w:rPr>
              <w:t xml:space="preserve"> </w:t>
            </w:r>
            <w:r w:rsidRPr="00A14390">
              <w:rPr>
                <w:rFonts w:ascii="GHEA Grapalat" w:hAnsi="GHEA Grapalat"/>
                <w:sz w:val="24"/>
                <w:szCs w:val="24"/>
                <w:lang w:val="hy-AM"/>
              </w:rPr>
              <w:t xml:space="preserve">որոշմամբ հաստատվել է ծխախոտի անվտանգության տեխնիկական կանոնակարգը, իսկ </w:t>
            </w:r>
          </w:p>
          <w:p w14:paraId="3769626E" w14:textId="77777777" w:rsidR="00764CFF" w:rsidRPr="00A14390" w:rsidRDefault="00764CFF" w:rsidP="00764CFF">
            <w:pPr>
              <w:spacing w:after="0" w:line="360" w:lineRule="auto"/>
              <w:jc w:val="both"/>
              <w:rPr>
                <w:rFonts w:ascii="GHEA Grapalat" w:hAnsi="GHEA Grapalat" w:cs="Sylfaen"/>
                <w:sz w:val="24"/>
                <w:szCs w:val="24"/>
                <w:lang w:val="hy-AM"/>
              </w:rPr>
            </w:pPr>
            <w:r w:rsidRPr="00A14390">
              <w:rPr>
                <w:rFonts w:ascii="GHEA Grapalat" w:hAnsi="GHEA Grapalat" w:cs="Sylfaen"/>
                <w:sz w:val="24"/>
                <w:szCs w:val="24"/>
                <w:lang w:val="hy-AM"/>
              </w:rPr>
              <w:t>Հայաստանի</w:t>
            </w:r>
            <w:r w:rsidRPr="00A14390">
              <w:rPr>
                <w:rFonts w:ascii="GHEA Grapalat" w:hAnsi="GHEA Grapalat" w:cs="Calibri"/>
                <w:sz w:val="24"/>
                <w:szCs w:val="24"/>
                <w:lang w:val="hy-AM"/>
              </w:rPr>
              <w:t xml:space="preserve"> </w:t>
            </w:r>
            <w:r w:rsidRPr="00A14390">
              <w:rPr>
                <w:rFonts w:ascii="GHEA Grapalat" w:hAnsi="GHEA Grapalat" w:cs="Sylfaen"/>
                <w:sz w:val="24"/>
                <w:szCs w:val="24"/>
                <w:lang w:val="hy-AM"/>
              </w:rPr>
              <w:t>Հանրապետությ</w:t>
            </w:r>
            <w:r w:rsidRPr="00A14390">
              <w:rPr>
                <w:rFonts w:ascii="GHEA Grapalat" w:hAnsi="GHEA Grapalat"/>
                <w:sz w:val="24"/>
                <w:szCs w:val="24"/>
                <w:lang w:val="hy-AM"/>
              </w:rPr>
              <w:t>ան կառավարության 2022 թվականի փետրվարի 10-ի N 155-Ն</w:t>
            </w:r>
            <w:r w:rsidRPr="00A14390">
              <w:rPr>
                <w:rFonts w:ascii="Arial Unicode" w:hAnsi="Arial Unicode"/>
                <w:color w:val="000000"/>
                <w:sz w:val="21"/>
                <w:szCs w:val="21"/>
                <w:shd w:val="clear" w:color="auto" w:fill="FFFFFF"/>
                <w:lang w:val="hy-AM"/>
              </w:rPr>
              <w:t xml:space="preserve"> </w:t>
            </w:r>
            <w:r w:rsidRPr="00A14390">
              <w:rPr>
                <w:rFonts w:ascii="GHEA Grapalat" w:hAnsi="GHEA Grapalat"/>
                <w:sz w:val="24"/>
                <w:szCs w:val="24"/>
                <w:lang w:val="hy-AM"/>
              </w:rPr>
              <w:t xml:space="preserve">որոշմամբ հաստատվել է </w:t>
            </w:r>
            <w:r w:rsidRPr="00A14390">
              <w:rPr>
                <w:rFonts w:ascii="GHEA Grapalat" w:hAnsi="GHEA Grapalat" w:cs="Sylfaen"/>
                <w:sz w:val="24"/>
                <w:szCs w:val="24"/>
                <w:lang w:val="hy-AM"/>
              </w:rPr>
              <w:t>ծխախոտային արտադրատեսակների փոխարինիչների անվտանգության տեխնիկական կանոնակարգը:</w:t>
            </w:r>
          </w:p>
          <w:p w14:paraId="60F1ECA7" w14:textId="77777777" w:rsidR="00764CFF" w:rsidRPr="00A14390" w:rsidRDefault="00764CFF" w:rsidP="00764CFF">
            <w:pPr>
              <w:spacing w:after="0" w:line="360" w:lineRule="auto"/>
              <w:jc w:val="both"/>
              <w:rPr>
                <w:rFonts w:ascii="GHEA Grapalat" w:hAnsi="GHEA Grapalat" w:cs="Sylfaen"/>
                <w:sz w:val="24"/>
                <w:szCs w:val="24"/>
                <w:lang w:val="hy-AM"/>
              </w:rPr>
            </w:pPr>
            <w:r w:rsidRPr="00A14390">
              <w:rPr>
                <w:rFonts w:ascii="GHEA Grapalat" w:hAnsi="GHEA Grapalat" w:cs="Sylfaen"/>
                <w:sz w:val="24"/>
                <w:szCs w:val="24"/>
                <w:lang w:val="hy-AM"/>
              </w:rPr>
              <w:lastRenderedPageBreak/>
              <w:tab/>
              <w:t xml:space="preserve">Այս առումով հարկ է նկատել, որ Նախագիծ 1-ի 1-ին և 2-րդ հոդվածներում, որոնք, Հիմնավորման համաձայն, նպատակաուղղված են միայն </w:t>
            </w:r>
            <w:r w:rsidRPr="00A14390">
              <w:rPr>
                <w:rFonts w:ascii="GHEA Grapalat" w:hAnsi="GHEA Grapalat"/>
                <w:sz w:val="24"/>
                <w:szCs w:val="24"/>
                <w:lang w:val="hy-AM"/>
              </w:rPr>
              <w:t xml:space="preserve">Մաքսային միության «Ծխախոտային արտադրանքի մասին տեխնիկական կանոնակարգ» դրույթներով սահմանված պահանջների ապահովմանը, </w:t>
            </w:r>
            <w:r w:rsidRPr="00A14390">
              <w:rPr>
                <w:rFonts w:ascii="GHEA Grapalat" w:hAnsi="GHEA Grapalat"/>
                <w:i/>
                <w:color w:val="191919"/>
                <w:sz w:val="24"/>
                <w:szCs w:val="24"/>
                <w:lang w:val="hy-AM"/>
              </w:rPr>
              <w:t>«Տեխնիկական կանոնակարգերի պահանջներին»</w:t>
            </w:r>
            <w:r w:rsidRPr="00A14390">
              <w:rPr>
                <w:rFonts w:ascii="GHEA Grapalat" w:hAnsi="GHEA Grapalat"/>
                <w:color w:val="191919"/>
                <w:sz w:val="24"/>
                <w:szCs w:val="24"/>
                <w:lang w:val="hy-AM"/>
              </w:rPr>
              <w:t xml:space="preserve"> բառերի կիրառումը բովանդակային իմաստով ընդհանրական է և չի ենթադրում միայն </w:t>
            </w:r>
            <w:r w:rsidRPr="00A14390">
              <w:rPr>
                <w:rFonts w:ascii="GHEA Grapalat" w:hAnsi="GHEA Grapalat"/>
                <w:sz w:val="24"/>
                <w:szCs w:val="24"/>
                <w:lang w:val="hy-AM"/>
              </w:rPr>
              <w:t>Մաքսային միության «Ծխախոտային արտադրանքի մասին տեխնիկական կանոնակարգ»-ի պահանջները</w:t>
            </w:r>
            <w:r w:rsidRPr="00A14390">
              <w:rPr>
                <w:rFonts w:ascii="GHEA Grapalat" w:hAnsi="GHEA Grapalat" w:cs="Sylfaen"/>
                <w:sz w:val="24"/>
                <w:szCs w:val="24"/>
                <w:lang w:val="hy-AM"/>
              </w:rPr>
              <w:t>:</w:t>
            </w:r>
          </w:p>
          <w:p w14:paraId="3C10A294" w14:textId="77777777" w:rsidR="00764CFF" w:rsidRPr="00A14390" w:rsidRDefault="00764CFF" w:rsidP="00764CFF">
            <w:pPr>
              <w:spacing w:after="0" w:line="360" w:lineRule="auto"/>
              <w:jc w:val="both"/>
              <w:rPr>
                <w:rFonts w:ascii="GHEA Grapalat" w:hAnsi="GHEA Grapalat"/>
                <w:sz w:val="24"/>
                <w:szCs w:val="24"/>
                <w:lang w:val="hy-AM"/>
              </w:rPr>
            </w:pPr>
            <w:r w:rsidRPr="00A14390">
              <w:rPr>
                <w:rFonts w:ascii="GHEA Grapalat" w:hAnsi="GHEA Grapalat" w:cs="Sylfaen"/>
                <w:sz w:val="24"/>
                <w:szCs w:val="24"/>
                <w:lang w:val="hy-AM"/>
              </w:rPr>
              <w:tab/>
              <w:t xml:space="preserve">Միաժամանակ, Օրենքի </w:t>
            </w:r>
            <w:r w:rsidRPr="00A14390">
              <w:rPr>
                <w:rFonts w:ascii="GHEA Grapalat" w:hAnsi="GHEA Grapalat"/>
                <w:sz w:val="24"/>
                <w:szCs w:val="24"/>
                <w:lang w:val="hy-AM"/>
              </w:rPr>
              <w:t xml:space="preserve">3-րդ և 4-րդ հոդվածների 1-ին մասերում նշվում է միայն </w:t>
            </w:r>
            <w:r w:rsidRPr="00A14390">
              <w:rPr>
                <w:rFonts w:ascii="GHEA Grapalat" w:hAnsi="GHEA Grapalat"/>
                <w:i/>
                <w:sz w:val="24"/>
                <w:szCs w:val="24"/>
                <w:lang w:val="hy-AM"/>
              </w:rPr>
              <w:t>Կառավարության սահմանած</w:t>
            </w:r>
            <w:r w:rsidRPr="00A14390">
              <w:rPr>
                <w:rFonts w:ascii="GHEA Grapalat" w:hAnsi="GHEA Grapalat"/>
                <w:sz w:val="24"/>
                <w:szCs w:val="24"/>
                <w:lang w:val="hy-AM"/>
              </w:rPr>
              <w:t xml:space="preserve"> անվտանգության տեխնիկական կանոնակարգերին համապատասխանության պահանջի մասին,</w:t>
            </w:r>
            <w:r w:rsidRPr="00A14390">
              <w:rPr>
                <w:rFonts w:ascii="GHEA Grapalat" w:hAnsi="GHEA Grapalat"/>
                <w:b/>
                <w:i/>
                <w:sz w:val="24"/>
                <w:szCs w:val="24"/>
                <w:lang w:val="hy-AM"/>
              </w:rPr>
              <w:t xml:space="preserve"> </w:t>
            </w:r>
            <w:r w:rsidRPr="00A14390">
              <w:rPr>
                <w:rFonts w:ascii="GHEA Grapalat" w:hAnsi="GHEA Grapalat"/>
                <w:sz w:val="24"/>
                <w:szCs w:val="24"/>
                <w:lang w:val="hy-AM"/>
              </w:rPr>
              <w:t>որին համապատասխան գործում են Հայաստանի Հանրապետության կառավարության 2015 թվականի մարտի 15-ի N 219-Ն և  2022 թվականի փետրվարի 10-ի N 155-Ն որոշումները:</w:t>
            </w:r>
          </w:p>
          <w:p w14:paraId="6539CE6C" w14:textId="77777777" w:rsidR="00764CFF" w:rsidRPr="00A14390" w:rsidRDefault="00764CFF" w:rsidP="00764CFF">
            <w:pPr>
              <w:spacing w:after="0" w:line="360" w:lineRule="auto"/>
              <w:jc w:val="both"/>
              <w:rPr>
                <w:rFonts w:ascii="GHEA Grapalat" w:hAnsi="GHEA Grapalat"/>
                <w:sz w:val="24"/>
                <w:szCs w:val="24"/>
                <w:lang w:val="hy-AM"/>
              </w:rPr>
            </w:pPr>
            <w:r w:rsidRPr="00A14390">
              <w:rPr>
                <w:rFonts w:ascii="GHEA Grapalat" w:hAnsi="GHEA Grapalat"/>
                <w:sz w:val="24"/>
                <w:szCs w:val="24"/>
                <w:lang w:val="hy-AM"/>
              </w:rPr>
              <w:tab/>
              <w:t xml:space="preserve">Հաշվի առնելով վերը նշված հանգամանքները, ներպետական օրենսդրությունը (Օրենք և Հայաստանի Հանրապետության կառավարության 2015 թվականի մարտի 15-ի N 219-Ն և  2022 թվականի փետրվարի 10-ի N 155-Ն որոշումներ) կհակասի Մաքսային միության «Ծխախոտային արտադրանքի մասին տեխնիկական կանոնակարգ»-ին, որի պահանջները ենթակա են պարտադիր կատարման Մաքսային Միության տարածքում: </w:t>
            </w:r>
          </w:p>
          <w:p w14:paraId="75B0EA16" w14:textId="77777777" w:rsidR="00764CFF" w:rsidRPr="00A14390" w:rsidRDefault="00764CFF" w:rsidP="00764CFF">
            <w:pPr>
              <w:spacing w:after="0" w:line="360" w:lineRule="auto"/>
              <w:jc w:val="both"/>
              <w:rPr>
                <w:rFonts w:ascii="GHEA Grapalat" w:hAnsi="GHEA Grapalat"/>
                <w:sz w:val="24"/>
                <w:szCs w:val="24"/>
                <w:lang w:val="hy-AM"/>
              </w:rPr>
            </w:pPr>
            <w:r w:rsidRPr="00A14390">
              <w:rPr>
                <w:rFonts w:ascii="GHEA Grapalat" w:hAnsi="GHEA Grapalat"/>
                <w:sz w:val="24"/>
                <w:szCs w:val="24"/>
                <w:lang w:val="hy-AM"/>
              </w:rPr>
              <w:tab/>
              <w:t xml:space="preserve">Ելնելով վերոգրյալից՝ գտնում ենք, որ ներկայացված նախագծերի փաթեթի հետ միասին անհրաժեշտ է նախատեսել նաև </w:t>
            </w:r>
            <w:r w:rsidRPr="00A14390">
              <w:rPr>
                <w:rFonts w:ascii="GHEA Grapalat" w:hAnsi="GHEA Grapalat" w:cs="Sylfaen"/>
                <w:sz w:val="24"/>
                <w:szCs w:val="24"/>
                <w:lang w:val="hy-AM"/>
              </w:rPr>
              <w:t xml:space="preserve">Օրենքի </w:t>
            </w:r>
            <w:r w:rsidRPr="00A14390">
              <w:rPr>
                <w:rFonts w:ascii="GHEA Grapalat" w:hAnsi="GHEA Grapalat"/>
                <w:sz w:val="24"/>
                <w:szCs w:val="24"/>
                <w:lang w:val="hy-AM"/>
              </w:rPr>
              <w:t>3-րդ և 4-րդ հոդվածներում համապատասխան փոփոխություններ կատարելու մասին նախագիծ, ինչպես նաև Հայաստանի Հանրապետության կառավարության 2015 թվականի մարտի 15-ի N 219-Ն և  2022 թվականի փետրվարի 10-ի N 155-</w:t>
            </w:r>
            <w:r w:rsidRPr="00A14390">
              <w:rPr>
                <w:rFonts w:ascii="GHEA Grapalat" w:hAnsi="GHEA Grapalat"/>
                <w:sz w:val="24"/>
                <w:szCs w:val="24"/>
                <w:lang w:val="hy-AM"/>
              </w:rPr>
              <w:lastRenderedPageBreak/>
              <w:t>Ն որոշումների՝  Մաքսային միության «Ծխախոտային արտադրանքի մասին տեխնիկական կանոնակարգ»-ին հակասող դրույթներում համապատասխան փոփոխություններ կատարելու մասին նախագծեր:</w:t>
            </w:r>
          </w:p>
          <w:p w14:paraId="65E94033" w14:textId="77777777" w:rsidR="00EA5A05" w:rsidRDefault="00764CFF" w:rsidP="008569FD">
            <w:pPr>
              <w:spacing w:after="0" w:line="360" w:lineRule="auto"/>
              <w:jc w:val="both"/>
              <w:rPr>
                <w:rFonts w:ascii="GHEA Grapalat" w:hAnsi="GHEA Grapalat"/>
                <w:sz w:val="24"/>
                <w:szCs w:val="24"/>
                <w:lang w:val="hy-AM"/>
              </w:rPr>
            </w:pPr>
            <w:r w:rsidRPr="00A14390">
              <w:rPr>
                <w:rFonts w:ascii="GHEA Grapalat" w:hAnsi="GHEA Grapalat"/>
                <w:sz w:val="24"/>
                <w:szCs w:val="24"/>
                <w:lang w:val="hy-AM"/>
              </w:rPr>
              <w:tab/>
            </w:r>
          </w:p>
          <w:p w14:paraId="756D24C4" w14:textId="77777777" w:rsidR="00EA5A05" w:rsidRDefault="00EA5A05" w:rsidP="008569FD">
            <w:pPr>
              <w:spacing w:after="0" w:line="360" w:lineRule="auto"/>
              <w:jc w:val="both"/>
              <w:rPr>
                <w:rFonts w:ascii="GHEA Grapalat" w:hAnsi="GHEA Grapalat"/>
                <w:sz w:val="24"/>
                <w:szCs w:val="24"/>
                <w:lang w:val="hy-AM"/>
              </w:rPr>
            </w:pPr>
          </w:p>
          <w:p w14:paraId="62D251B4" w14:textId="77777777" w:rsidR="00EA5A05" w:rsidRDefault="00EA5A05" w:rsidP="008569FD">
            <w:pPr>
              <w:spacing w:after="0" w:line="360" w:lineRule="auto"/>
              <w:jc w:val="both"/>
              <w:rPr>
                <w:rFonts w:ascii="GHEA Grapalat" w:hAnsi="GHEA Grapalat"/>
                <w:sz w:val="24"/>
                <w:szCs w:val="24"/>
                <w:lang w:val="hy-AM"/>
              </w:rPr>
            </w:pPr>
          </w:p>
          <w:p w14:paraId="300CCF3E" w14:textId="77777777" w:rsidR="00EA5A05" w:rsidRDefault="00EA5A05" w:rsidP="008569FD">
            <w:pPr>
              <w:spacing w:after="0" w:line="360" w:lineRule="auto"/>
              <w:jc w:val="both"/>
              <w:rPr>
                <w:rFonts w:ascii="GHEA Grapalat" w:hAnsi="GHEA Grapalat"/>
                <w:sz w:val="24"/>
                <w:szCs w:val="24"/>
                <w:lang w:val="hy-AM"/>
              </w:rPr>
            </w:pPr>
          </w:p>
          <w:p w14:paraId="58853D4E" w14:textId="77777777" w:rsidR="00EA5A05" w:rsidRDefault="00EA5A05" w:rsidP="008569FD">
            <w:pPr>
              <w:spacing w:after="0" w:line="360" w:lineRule="auto"/>
              <w:jc w:val="both"/>
              <w:rPr>
                <w:rFonts w:ascii="GHEA Grapalat" w:hAnsi="GHEA Grapalat"/>
                <w:sz w:val="24"/>
                <w:szCs w:val="24"/>
                <w:lang w:val="hy-AM"/>
              </w:rPr>
            </w:pPr>
          </w:p>
          <w:p w14:paraId="7AB204E9" w14:textId="77777777" w:rsidR="00EA5A05" w:rsidRDefault="00EA5A05" w:rsidP="008569FD">
            <w:pPr>
              <w:spacing w:after="0" w:line="360" w:lineRule="auto"/>
              <w:jc w:val="both"/>
              <w:rPr>
                <w:rFonts w:ascii="GHEA Grapalat" w:hAnsi="GHEA Grapalat"/>
                <w:sz w:val="24"/>
                <w:szCs w:val="24"/>
                <w:lang w:val="hy-AM"/>
              </w:rPr>
            </w:pPr>
          </w:p>
          <w:p w14:paraId="56BFBFF1" w14:textId="77777777" w:rsidR="00EA5A05" w:rsidRDefault="00EA5A05" w:rsidP="008569FD">
            <w:pPr>
              <w:spacing w:after="0" w:line="360" w:lineRule="auto"/>
              <w:jc w:val="both"/>
              <w:rPr>
                <w:rFonts w:ascii="GHEA Grapalat" w:hAnsi="GHEA Grapalat"/>
                <w:sz w:val="24"/>
                <w:szCs w:val="24"/>
                <w:lang w:val="hy-AM"/>
              </w:rPr>
            </w:pPr>
          </w:p>
          <w:p w14:paraId="6DE8E274" w14:textId="77777777" w:rsidR="00EA5A05" w:rsidRDefault="00EA5A05" w:rsidP="008569FD">
            <w:pPr>
              <w:spacing w:after="0" w:line="360" w:lineRule="auto"/>
              <w:jc w:val="both"/>
              <w:rPr>
                <w:rFonts w:ascii="GHEA Grapalat" w:hAnsi="GHEA Grapalat"/>
                <w:sz w:val="24"/>
                <w:szCs w:val="24"/>
                <w:lang w:val="hy-AM"/>
              </w:rPr>
            </w:pPr>
          </w:p>
          <w:p w14:paraId="508E2BDA" w14:textId="77777777" w:rsidR="00EA5A05" w:rsidRDefault="00EA5A05" w:rsidP="008569FD">
            <w:pPr>
              <w:spacing w:after="0" w:line="360" w:lineRule="auto"/>
              <w:jc w:val="both"/>
              <w:rPr>
                <w:rFonts w:ascii="GHEA Grapalat" w:hAnsi="GHEA Grapalat"/>
                <w:sz w:val="24"/>
                <w:szCs w:val="24"/>
                <w:lang w:val="hy-AM"/>
              </w:rPr>
            </w:pPr>
          </w:p>
          <w:p w14:paraId="0535F025" w14:textId="77777777" w:rsidR="00EA5A05" w:rsidRDefault="00EA5A05" w:rsidP="008569FD">
            <w:pPr>
              <w:spacing w:after="0" w:line="360" w:lineRule="auto"/>
              <w:jc w:val="both"/>
              <w:rPr>
                <w:rFonts w:ascii="GHEA Grapalat" w:hAnsi="GHEA Grapalat"/>
                <w:sz w:val="24"/>
                <w:szCs w:val="24"/>
                <w:lang w:val="hy-AM"/>
              </w:rPr>
            </w:pPr>
          </w:p>
          <w:p w14:paraId="21262CAE" w14:textId="77777777" w:rsidR="00EA5A05" w:rsidRDefault="00EA5A05" w:rsidP="008569FD">
            <w:pPr>
              <w:spacing w:after="0" w:line="360" w:lineRule="auto"/>
              <w:jc w:val="both"/>
              <w:rPr>
                <w:rFonts w:ascii="GHEA Grapalat" w:hAnsi="GHEA Grapalat"/>
                <w:sz w:val="24"/>
                <w:szCs w:val="24"/>
                <w:lang w:val="hy-AM"/>
              </w:rPr>
            </w:pPr>
          </w:p>
          <w:p w14:paraId="474E867C" w14:textId="77777777" w:rsidR="00EA5A05" w:rsidRDefault="00EA5A05" w:rsidP="008569FD">
            <w:pPr>
              <w:spacing w:after="0" w:line="360" w:lineRule="auto"/>
              <w:jc w:val="both"/>
              <w:rPr>
                <w:rFonts w:ascii="GHEA Grapalat" w:hAnsi="GHEA Grapalat"/>
                <w:sz w:val="24"/>
                <w:szCs w:val="24"/>
                <w:lang w:val="hy-AM"/>
              </w:rPr>
            </w:pPr>
          </w:p>
          <w:p w14:paraId="0F636390" w14:textId="77777777" w:rsidR="00EA5A05" w:rsidRDefault="00EA5A05" w:rsidP="008569FD">
            <w:pPr>
              <w:spacing w:after="0" w:line="360" w:lineRule="auto"/>
              <w:jc w:val="both"/>
              <w:rPr>
                <w:rFonts w:ascii="GHEA Grapalat" w:hAnsi="GHEA Grapalat"/>
                <w:sz w:val="24"/>
                <w:szCs w:val="24"/>
                <w:lang w:val="hy-AM"/>
              </w:rPr>
            </w:pPr>
          </w:p>
          <w:p w14:paraId="6042B1CD" w14:textId="77777777" w:rsidR="00EA5A05" w:rsidRDefault="00EA5A05" w:rsidP="008569FD">
            <w:pPr>
              <w:spacing w:after="0" w:line="360" w:lineRule="auto"/>
              <w:jc w:val="both"/>
              <w:rPr>
                <w:rFonts w:ascii="GHEA Grapalat" w:hAnsi="GHEA Grapalat"/>
                <w:sz w:val="24"/>
                <w:szCs w:val="24"/>
                <w:lang w:val="hy-AM"/>
              </w:rPr>
            </w:pPr>
          </w:p>
          <w:p w14:paraId="5557670E" w14:textId="77777777" w:rsidR="00EA5A05" w:rsidRDefault="00EA5A05" w:rsidP="008569FD">
            <w:pPr>
              <w:spacing w:after="0" w:line="360" w:lineRule="auto"/>
              <w:jc w:val="both"/>
              <w:rPr>
                <w:rFonts w:ascii="GHEA Grapalat" w:hAnsi="GHEA Grapalat"/>
                <w:sz w:val="24"/>
                <w:szCs w:val="24"/>
                <w:lang w:val="hy-AM"/>
              </w:rPr>
            </w:pPr>
          </w:p>
          <w:p w14:paraId="0C4E7B14" w14:textId="77777777" w:rsidR="00EA5A05" w:rsidRDefault="00EA5A05" w:rsidP="008569FD">
            <w:pPr>
              <w:spacing w:after="0" w:line="360" w:lineRule="auto"/>
              <w:jc w:val="both"/>
              <w:rPr>
                <w:rFonts w:ascii="GHEA Grapalat" w:hAnsi="GHEA Grapalat"/>
                <w:sz w:val="24"/>
                <w:szCs w:val="24"/>
                <w:lang w:val="hy-AM"/>
              </w:rPr>
            </w:pPr>
          </w:p>
          <w:p w14:paraId="40B88460" w14:textId="1519729C" w:rsidR="00764CFF" w:rsidRPr="008569FD" w:rsidRDefault="00764CFF" w:rsidP="008569FD">
            <w:pPr>
              <w:spacing w:after="0" w:line="360" w:lineRule="auto"/>
              <w:jc w:val="both"/>
              <w:rPr>
                <w:rFonts w:ascii="GHEA Grapalat" w:hAnsi="GHEA Grapalat"/>
                <w:b/>
                <w:i/>
                <w:sz w:val="24"/>
                <w:szCs w:val="24"/>
                <w:lang w:val="hy-AM"/>
              </w:rPr>
            </w:pPr>
            <w:r w:rsidRPr="00A14390">
              <w:rPr>
                <w:rFonts w:ascii="GHEA Grapalat" w:hAnsi="GHEA Grapalat"/>
                <w:sz w:val="24"/>
                <w:szCs w:val="24"/>
                <w:lang w:val="hy-AM"/>
              </w:rPr>
              <w:lastRenderedPageBreak/>
              <w:t xml:space="preserve">Միաժամանակ, նկատի ունենալով այն հանգամանքը, որ Օրենսգրքի՝ նոր խմբագրությամբ շարադրվող 47.16-րդ հոդվածում վարչական պատասխանատվության համար նախատեսված տուգանքի չափերը նախատեսված է ավելացնել, ուստի այս առումով անհրաժեշտ է վերանայել Նախագիծ 1-ի ուժի մեջ մտնելու ժամկետը՝ հաշվի առնելով «Նորմատիվ իրավական ակտերի մասին» օրենքի 23-րդ հոդվածի 2-րդ մասի պահանջները, որոնց համաձայն՝ </w:t>
            </w:r>
            <w:r w:rsidRPr="00A14390">
              <w:rPr>
                <w:rFonts w:ascii="GHEA Grapalat" w:hAnsi="GHEA Grapalat"/>
                <w:b/>
                <w:i/>
                <w:sz w:val="24"/>
                <w:szCs w:val="24"/>
                <w:lang w:val="hy-AM"/>
              </w:rPr>
              <w:t>նորմատիվ իրավական ակտն ընդունելու իրավասություն ունեցող մարմինը պարտավոր է նախատեսել նորմատիվ իրավական ակտի ուժի մեջ մտնելու ավելի ուշ ողջամիտ ժամկետ</w:t>
            </w:r>
            <w:r w:rsidRPr="00A14390">
              <w:rPr>
                <w:rFonts w:ascii="GHEA Grapalat" w:hAnsi="GHEA Grapalat"/>
                <w:i/>
                <w:sz w:val="24"/>
                <w:szCs w:val="24"/>
                <w:lang w:val="hy-AM"/>
              </w:rPr>
              <w:t xml:space="preserve">, բացառությամբ սույն հոդվածի 4-րդ մասով սահմանված նորմատիվ իրավական ակտերի, </w:t>
            </w:r>
            <w:r w:rsidRPr="00A14390">
              <w:rPr>
                <w:rFonts w:ascii="GHEA Grapalat" w:hAnsi="GHEA Grapalat"/>
                <w:b/>
                <w:i/>
                <w:sz w:val="24"/>
                <w:szCs w:val="24"/>
                <w:lang w:val="hy-AM"/>
              </w:rPr>
              <w:t xml:space="preserve">եթե </w:t>
            </w:r>
            <w:r w:rsidRPr="00A14390">
              <w:rPr>
                <w:rFonts w:ascii="GHEA Grapalat" w:hAnsi="GHEA Grapalat"/>
                <w:i/>
                <w:sz w:val="24"/>
                <w:szCs w:val="24"/>
                <w:lang w:val="hy-AM"/>
              </w:rPr>
              <w:t xml:space="preserve">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w:t>
            </w:r>
            <w:r w:rsidRPr="00A14390">
              <w:rPr>
                <w:rFonts w:ascii="GHEA Grapalat" w:hAnsi="GHEA Grapalat"/>
                <w:b/>
                <w:i/>
                <w:sz w:val="24"/>
                <w:szCs w:val="24"/>
                <w:lang w:val="hy-AM"/>
              </w:rPr>
              <w:t>սահմանված իրավակարգավորումները վատթարացնում են անձի իրավական վիճակը:</w:t>
            </w:r>
          </w:p>
        </w:tc>
        <w:tc>
          <w:tcPr>
            <w:tcW w:w="2785" w:type="dxa"/>
          </w:tcPr>
          <w:p w14:paraId="51D3A8D8" w14:textId="50991647" w:rsidR="00B240EE" w:rsidRDefault="009128F7" w:rsidP="009128F7">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 մասամբ</w:t>
            </w:r>
          </w:p>
          <w:p w14:paraId="1E8F336C" w14:textId="40BE467C" w:rsidR="00480371" w:rsidRDefault="00480371" w:rsidP="00480371">
            <w:pPr>
              <w:spacing w:line="360" w:lineRule="auto"/>
              <w:jc w:val="both"/>
              <w:rPr>
                <w:rFonts w:ascii="GHEA Grapalat" w:hAnsi="GHEA Grapalat"/>
                <w:bCs/>
                <w:sz w:val="24"/>
                <w:szCs w:val="24"/>
                <w:lang w:val="hy-AM"/>
              </w:rPr>
            </w:pPr>
            <w:r w:rsidRPr="00480371">
              <w:rPr>
                <w:rFonts w:ascii="GHEA Grapalat" w:hAnsi="GHEA Grapalat"/>
                <w:bCs/>
                <w:sz w:val="24"/>
                <w:szCs w:val="24"/>
                <w:lang w:val="hy-AM"/>
              </w:rPr>
              <w:lastRenderedPageBreak/>
              <w:t>Հի</w:t>
            </w:r>
            <w:r>
              <w:rPr>
                <w:rFonts w:ascii="GHEA Grapalat" w:hAnsi="GHEA Grapalat"/>
                <w:bCs/>
                <w:sz w:val="24"/>
                <w:szCs w:val="24"/>
                <w:lang w:val="hy-AM"/>
              </w:rPr>
              <w:t xml:space="preserve">մնավորման մեջ կատարվել է համապատասխան փոփոխություն։ </w:t>
            </w:r>
          </w:p>
          <w:p w14:paraId="757E2A3F" w14:textId="0F8F7F2F" w:rsidR="00C33A2F" w:rsidRDefault="00480371" w:rsidP="00C33A2F">
            <w:pPr>
              <w:spacing w:line="360" w:lineRule="auto"/>
              <w:jc w:val="both"/>
              <w:rPr>
                <w:rFonts w:ascii="GHEA Grapalat" w:hAnsi="GHEA Grapalat"/>
                <w:bCs/>
                <w:sz w:val="24"/>
                <w:szCs w:val="24"/>
                <w:lang w:val="hy-AM"/>
              </w:rPr>
            </w:pPr>
            <w:r>
              <w:rPr>
                <w:rFonts w:ascii="GHEA Grapalat" w:hAnsi="GHEA Grapalat"/>
                <w:bCs/>
                <w:sz w:val="24"/>
                <w:szCs w:val="24"/>
                <w:lang w:val="hy-AM"/>
              </w:rPr>
              <w:t>Հաշվի առնելով իրավական ակտի բովանդակությունը, այն կարող է կարգավորվել և´ ազգային և´</w:t>
            </w:r>
            <w:r w:rsidR="005848DA">
              <w:rPr>
                <w:rFonts w:ascii="GHEA Grapalat" w:hAnsi="GHEA Grapalat"/>
                <w:bCs/>
                <w:sz w:val="24"/>
                <w:szCs w:val="24"/>
                <w:lang w:val="hy-AM"/>
              </w:rPr>
              <w:t xml:space="preserve"> Եվրասիական տնտեսական միության</w:t>
            </w:r>
            <w:r>
              <w:rPr>
                <w:rFonts w:ascii="GHEA Grapalat" w:hAnsi="GHEA Grapalat"/>
                <w:bCs/>
                <w:sz w:val="24"/>
                <w:szCs w:val="24"/>
                <w:lang w:val="hy-AM"/>
              </w:rPr>
              <w:t xml:space="preserve"> տեխնիկական կանոնակարգով, ուստի նպատակահարմար է նշել </w:t>
            </w:r>
            <w:r w:rsidRPr="00480371">
              <w:rPr>
                <w:rFonts w:ascii="GHEA Grapalat" w:hAnsi="GHEA Grapalat"/>
                <w:bCs/>
                <w:sz w:val="24"/>
                <w:szCs w:val="24"/>
                <w:lang w:val="hy-AM"/>
              </w:rPr>
              <w:t>«Տեխնիկական կանոնակարգերի պահանջներին»</w:t>
            </w:r>
            <w:r>
              <w:rPr>
                <w:rFonts w:ascii="GHEA Grapalat" w:hAnsi="GHEA Grapalat"/>
                <w:bCs/>
                <w:sz w:val="24"/>
                <w:szCs w:val="24"/>
                <w:lang w:val="hy-AM"/>
              </w:rPr>
              <w:t xml:space="preserve">, որն իր մեջ կներառի և </w:t>
            </w:r>
            <w:r>
              <w:rPr>
                <w:rFonts w:ascii="GHEA Grapalat" w:hAnsi="GHEA Grapalat"/>
                <w:bCs/>
                <w:sz w:val="24"/>
                <w:szCs w:val="24"/>
                <w:lang w:val="hy-AM"/>
              </w:rPr>
              <w:lastRenderedPageBreak/>
              <w:t>ազգային և ԵԱՏՄ տեխ</w:t>
            </w:r>
            <w:r w:rsidR="00B651E1">
              <w:rPr>
                <w:rFonts w:ascii="GHEA Grapalat" w:hAnsi="GHEA Grapalat"/>
                <w:bCs/>
                <w:sz w:val="24"/>
                <w:szCs w:val="24"/>
                <w:lang w:val="hy-AM"/>
              </w:rPr>
              <w:t xml:space="preserve">նիկական </w:t>
            </w:r>
            <w:r>
              <w:rPr>
                <w:rFonts w:ascii="GHEA Grapalat" w:hAnsi="GHEA Grapalat"/>
                <w:bCs/>
                <w:sz w:val="24"/>
                <w:szCs w:val="24"/>
                <w:lang w:val="hy-AM"/>
              </w:rPr>
              <w:t>կանոնակարգերը։</w:t>
            </w:r>
          </w:p>
          <w:p w14:paraId="2A0902B0" w14:textId="77777777" w:rsidR="00C33A2F" w:rsidRDefault="00C33A2F" w:rsidP="00C33A2F">
            <w:pPr>
              <w:spacing w:line="360" w:lineRule="auto"/>
              <w:jc w:val="both"/>
              <w:rPr>
                <w:rFonts w:ascii="GHEA Grapalat" w:hAnsi="GHEA Grapalat"/>
                <w:bCs/>
                <w:sz w:val="24"/>
                <w:szCs w:val="24"/>
                <w:lang w:val="hy-AM"/>
              </w:rPr>
            </w:pPr>
          </w:p>
          <w:p w14:paraId="274DD397" w14:textId="77777777" w:rsidR="000A368B" w:rsidRDefault="000A368B" w:rsidP="00C33A2F">
            <w:pPr>
              <w:spacing w:line="360" w:lineRule="auto"/>
              <w:jc w:val="both"/>
              <w:rPr>
                <w:rFonts w:ascii="GHEA Grapalat" w:hAnsi="GHEA Grapalat"/>
                <w:bCs/>
                <w:sz w:val="24"/>
                <w:szCs w:val="24"/>
                <w:lang w:val="hy-AM"/>
              </w:rPr>
            </w:pPr>
          </w:p>
          <w:p w14:paraId="73CFD778" w14:textId="77777777" w:rsidR="000A368B" w:rsidRDefault="000A368B" w:rsidP="00C33A2F">
            <w:pPr>
              <w:spacing w:line="360" w:lineRule="auto"/>
              <w:jc w:val="both"/>
              <w:rPr>
                <w:rFonts w:ascii="GHEA Grapalat" w:hAnsi="GHEA Grapalat"/>
                <w:bCs/>
                <w:sz w:val="24"/>
                <w:szCs w:val="24"/>
                <w:lang w:val="hy-AM"/>
              </w:rPr>
            </w:pPr>
          </w:p>
          <w:p w14:paraId="574325BC" w14:textId="77777777" w:rsidR="000A368B" w:rsidRDefault="000A368B" w:rsidP="00C33A2F">
            <w:pPr>
              <w:spacing w:line="360" w:lineRule="auto"/>
              <w:jc w:val="both"/>
              <w:rPr>
                <w:rFonts w:ascii="GHEA Grapalat" w:hAnsi="GHEA Grapalat"/>
                <w:bCs/>
                <w:sz w:val="24"/>
                <w:szCs w:val="24"/>
                <w:lang w:val="hy-AM"/>
              </w:rPr>
            </w:pPr>
          </w:p>
          <w:p w14:paraId="43281164" w14:textId="77777777" w:rsidR="000A368B" w:rsidRDefault="000A368B" w:rsidP="00C33A2F">
            <w:pPr>
              <w:spacing w:line="360" w:lineRule="auto"/>
              <w:jc w:val="both"/>
              <w:rPr>
                <w:rFonts w:ascii="GHEA Grapalat" w:hAnsi="GHEA Grapalat"/>
                <w:bCs/>
                <w:sz w:val="24"/>
                <w:szCs w:val="24"/>
                <w:lang w:val="hy-AM"/>
              </w:rPr>
            </w:pPr>
          </w:p>
          <w:p w14:paraId="163DE00B" w14:textId="77777777" w:rsidR="000A368B" w:rsidRDefault="000A368B" w:rsidP="00C33A2F">
            <w:pPr>
              <w:spacing w:line="360" w:lineRule="auto"/>
              <w:jc w:val="both"/>
              <w:rPr>
                <w:rFonts w:ascii="GHEA Grapalat" w:hAnsi="GHEA Grapalat"/>
                <w:bCs/>
                <w:sz w:val="24"/>
                <w:szCs w:val="24"/>
                <w:lang w:val="hy-AM"/>
              </w:rPr>
            </w:pPr>
          </w:p>
          <w:p w14:paraId="568E5C79" w14:textId="77777777" w:rsidR="000A368B" w:rsidRDefault="000A368B" w:rsidP="00C33A2F">
            <w:pPr>
              <w:spacing w:line="360" w:lineRule="auto"/>
              <w:jc w:val="both"/>
              <w:rPr>
                <w:rFonts w:ascii="GHEA Grapalat" w:hAnsi="GHEA Grapalat"/>
                <w:bCs/>
                <w:sz w:val="24"/>
                <w:szCs w:val="24"/>
                <w:lang w:val="hy-AM"/>
              </w:rPr>
            </w:pPr>
          </w:p>
          <w:p w14:paraId="41BFD606" w14:textId="77777777" w:rsidR="000A368B" w:rsidRDefault="000A368B" w:rsidP="00C33A2F">
            <w:pPr>
              <w:spacing w:line="360" w:lineRule="auto"/>
              <w:jc w:val="both"/>
              <w:rPr>
                <w:rFonts w:ascii="GHEA Grapalat" w:hAnsi="GHEA Grapalat"/>
                <w:bCs/>
                <w:sz w:val="24"/>
                <w:szCs w:val="24"/>
                <w:lang w:val="hy-AM"/>
              </w:rPr>
            </w:pPr>
          </w:p>
          <w:p w14:paraId="642F173A" w14:textId="77777777" w:rsidR="000A368B" w:rsidRDefault="000A368B" w:rsidP="00C33A2F">
            <w:pPr>
              <w:spacing w:line="360" w:lineRule="auto"/>
              <w:jc w:val="both"/>
              <w:rPr>
                <w:rFonts w:ascii="GHEA Grapalat" w:hAnsi="GHEA Grapalat"/>
                <w:bCs/>
                <w:sz w:val="24"/>
                <w:szCs w:val="24"/>
                <w:lang w:val="hy-AM"/>
              </w:rPr>
            </w:pPr>
          </w:p>
          <w:p w14:paraId="3EE53A1B" w14:textId="77777777" w:rsidR="000A368B" w:rsidRDefault="000A368B" w:rsidP="00C33A2F">
            <w:pPr>
              <w:spacing w:line="360" w:lineRule="auto"/>
              <w:jc w:val="both"/>
              <w:rPr>
                <w:rFonts w:ascii="GHEA Grapalat" w:hAnsi="GHEA Grapalat"/>
                <w:bCs/>
                <w:sz w:val="24"/>
                <w:szCs w:val="24"/>
                <w:lang w:val="hy-AM"/>
              </w:rPr>
            </w:pPr>
          </w:p>
          <w:p w14:paraId="52EE9130" w14:textId="77777777" w:rsidR="000A368B" w:rsidRDefault="000A368B" w:rsidP="00C33A2F">
            <w:pPr>
              <w:spacing w:line="360" w:lineRule="auto"/>
              <w:jc w:val="both"/>
              <w:rPr>
                <w:rFonts w:ascii="GHEA Grapalat" w:hAnsi="GHEA Grapalat"/>
                <w:bCs/>
                <w:sz w:val="24"/>
                <w:szCs w:val="24"/>
                <w:lang w:val="hy-AM"/>
              </w:rPr>
            </w:pPr>
          </w:p>
          <w:p w14:paraId="58C5C8CF" w14:textId="77777777" w:rsidR="000A368B" w:rsidRDefault="000A368B" w:rsidP="00C33A2F">
            <w:pPr>
              <w:spacing w:line="360" w:lineRule="auto"/>
              <w:jc w:val="both"/>
              <w:rPr>
                <w:rFonts w:ascii="GHEA Grapalat" w:hAnsi="GHEA Grapalat"/>
                <w:bCs/>
                <w:sz w:val="24"/>
                <w:szCs w:val="24"/>
                <w:lang w:val="hy-AM"/>
              </w:rPr>
            </w:pPr>
          </w:p>
          <w:p w14:paraId="6DBC9449" w14:textId="77777777" w:rsidR="000A368B" w:rsidRDefault="000A368B" w:rsidP="00C33A2F">
            <w:pPr>
              <w:spacing w:line="360" w:lineRule="auto"/>
              <w:jc w:val="both"/>
              <w:rPr>
                <w:rFonts w:ascii="GHEA Grapalat" w:hAnsi="GHEA Grapalat"/>
                <w:bCs/>
                <w:sz w:val="24"/>
                <w:szCs w:val="24"/>
                <w:lang w:val="hy-AM"/>
              </w:rPr>
            </w:pPr>
          </w:p>
          <w:p w14:paraId="4AF21B71" w14:textId="77777777" w:rsidR="000A368B" w:rsidRDefault="000A368B" w:rsidP="00C33A2F">
            <w:pPr>
              <w:spacing w:line="360" w:lineRule="auto"/>
              <w:jc w:val="both"/>
              <w:rPr>
                <w:rFonts w:ascii="GHEA Grapalat" w:hAnsi="GHEA Grapalat"/>
                <w:bCs/>
                <w:sz w:val="24"/>
                <w:szCs w:val="24"/>
                <w:lang w:val="hy-AM"/>
              </w:rPr>
            </w:pPr>
          </w:p>
          <w:p w14:paraId="1C6ECF3A" w14:textId="77777777" w:rsidR="000A368B" w:rsidRDefault="000A368B" w:rsidP="00C33A2F">
            <w:pPr>
              <w:spacing w:line="360" w:lineRule="auto"/>
              <w:jc w:val="both"/>
              <w:rPr>
                <w:rFonts w:ascii="GHEA Grapalat" w:hAnsi="GHEA Grapalat"/>
                <w:bCs/>
                <w:sz w:val="24"/>
                <w:szCs w:val="24"/>
                <w:lang w:val="hy-AM"/>
              </w:rPr>
            </w:pPr>
          </w:p>
          <w:p w14:paraId="32396008" w14:textId="77777777" w:rsidR="000A368B" w:rsidRDefault="000A368B" w:rsidP="00C33A2F">
            <w:pPr>
              <w:spacing w:line="360" w:lineRule="auto"/>
              <w:jc w:val="both"/>
              <w:rPr>
                <w:rFonts w:ascii="GHEA Grapalat" w:hAnsi="GHEA Grapalat"/>
                <w:bCs/>
                <w:sz w:val="24"/>
                <w:szCs w:val="24"/>
                <w:lang w:val="hy-AM"/>
              </w:rPr>
            </w:pPr>
          </w:p>
          <w:p w14:paraId="6E93BD18" w14:textId="77777777" w:rsidR="000A368B" w:rsidRDefault="000A368B" w:rsidP="00C33A2F">
            <w:pPr>
              <w:spacing w:line="360" w:lineRule="auto"/>
              <w:jc w:val="both"/>
              <w:rPr>
                <w:rFonts w:ascii="GHEA Grapalat" w:hAnsi="GHEA Grapalat"/>
                <w:bCs/>
                <w:sz w:val="24"/>
                <w:szCs w:val="24"/>
                <w:lang w:val="hy-AM"/>
              </w:rPr>
            </w:pPr>
          </w:p>
          <w:p w14:paraId="4A563A43" w14:textId="77777777" w:rsidR="000A368B" w:rsidRDefault="000A368B" w:rsidP="00C33A2F">
            <w:pPr>
              <w:spacing w:line="360" w:lineRule="auto"/>
              <w:jc w:val="both"/>
              <w:rPr>
                <w:rFonts w:ascii="GHEA Grapalat" w:hAnsi="GHEA Grapalat"/>
                <w:bCs/>
                <w:sz w:val="24"/>
                <w:szCs w:val="24"/>
                <w:lang w:val="hy-AM"/>
              </w:rPr>
            </w:pPr>
          </w:p>
          <w:p w14:paraId="25E46753" w14:textId="77777777" w:rsidR="000A368B" w:rsidRDefault="000A368B" w:rsidP="00C33A2F">
            <w:pPr>
              <w:spacing w:line="360" w:lineRule="auto"/>
              <w:jc w:val="both"/>
              <w:rPr>
                <w:rFonts w:ascii="GHEA Grapalat" w:hAnsi="GHEA Grapalat"/>
                <w:bCs/>
                <w:sz w:val="24"/>
                <w:szCs w:val="24"/>
                <w:lang w:val="hy-AM"/>
              </w:rPr>
            </w:pPr>
          </w:p>
          <w:p w14:paraId="68A49EFA" w14:textId="77777777" w:rsidR="000A368B" w:rsidRDefault="000A368B" w:rsidP="00C33A2F">
            <w:pPr>
              <w:spacing w:line="360" w:lineRule="auto"/>
              <w:jc w:val="both"/>
              <w:rPr>
                <w:rFonts w:ascii="GHEA Grapalat" w:hAnsi="GHEA Grapalat"/>
                <w:bCs/>
                <w:sz w:val="24"/>
                <w:szCs w:val="24"/>
                <w:lang w:val="hy-AM"/>
              </w:rPr>
            </w:pPr>
          </w:p>
          <w:p w14:paraId="0A470B25" w14:textId="77777777" w:rsidR="000A368B" w:rsidRDefault="000A368B" w:rsidP="00C33A2F">
            <w:pPr>
              <w:spacing w:line="360" w:lineRule="auto"/>
              <w:jc w:val="both"/>
              <w:rPr>
                <w:rFonts w:ascii="GHEA Grapalat" w:hAnsi="GHEA Grapalat"/>
                <w:bCs/>
                <w:sz w:val="24"/>
                <w:szCs w:val="24"/>
                <w:lang w:val="hy-AM"/>
              </w:rPr>
            </w:pPr>
          </w:p>
          <w:p w14:paraId="6094CA69" w14:textId="77777777" w:rsidR="000A368B" w:rsidRDefault="000A368B" w:rsidP="00C33A2F">
            <w:pPr>
              <w:spacing w:line="360" w:lineRule="auto"/>
              <w:jc w:val="both"/>
              <w:rPr>
                <w:rFonts w:ascii="GHEA Grapalat" w:hAnsi="GHEA Grapalat"/>
                <w:bCs/>
                <w:sz w:val="24"/>
                <w:szCs w:val="24"/>
                <w:lang w:val="hy-AM"/>
              </w:rPr>
            </w:pPr>
          </w:p>
          <w:p w14:paraId="62A0470B" w14:textId="77777777" w:rsidR="000A368B" w:rsidRDefault="000A368B" w:rsidP="00C33A2F">
            <w:pPr>
              <w:spacing w:line="360" w:lineRule="auto"/>
              <w:jc w:val="both"/>
              <w:rPr>
                <w:rFonts w:ascii="GHEA Grapalat" w:hAnsi="GHEA Grapalat"/>
                <w:bCs/>
                <w:sz w:val="24"/>
                <w:szCs w:val="24"/>
                <w:lang w:val="hy-AM"/>
              </w:rPr>
            </w:pPr>
          </w:p>
          <w:p w14:paraId="7F4B2AEA" w14:textId="1D550B54" w:rsidR="00C33A2F" w:rsidRPr="00C33A2F" w:rsidRDefault="00C33A2F" w:rsidP="00C33A2F">
            <w:pPr>
              <w:spacing w:line="360" w:lineRule="auto"/>
              <w:jc w:val="both"/>
              <w:rPr>
                <w:rFonts w:ascii="GHEA Grapalat" w:hAnsi="GHEA Grapalat"/>
                <w:bCs/>
                <w:sz w:val="24"/>
                <w:szCs w:val="24"/>
                <w:lang w:val="hy-AM"/>
              </w:rPr>
            </w:pPr>
            <w:r>
              <w:rPr>
                <w:rFonts w:ascii="GHEA Grapalat" w:hAnsi="GHEA Grapalat"/>
                <w:bCs/>
                <w:sz w:val="24"/>
                <w:szCs w:val="24"/>
                <w:lang w:val="hy-AM"/>
              </w:rPr>
              <w:t xml:space="preserve">Հաշվի առնելով, որ նախագիծը վերաբերվում է և´ </w:t>
            </w:r>
            <w:r w:rsidRPr="00C33A2F">
              <w:rPr>
                <w:rFonts w:ascii="GHEA Grapalat" w:hAnsi="GHEA Grapalat"/>
                <w:sz w:val="24"/>
                <w:szCs w:val="24"/>
                <w:lang w:val="hy-AM"/>
              </w:rPr>
              <w:t xml:space="preserve">ծխախոտային </w:t>
            </w:r>
            <w:r w:rsidRPr="00C33A2F">
              <w:rPr>
                <w:rFonts w:ascii="GHEA Grapalat" w:hAnsi="GHEA Grapalat"/>
                <w:sz w:val="24"/>
                <w:szCs w:val="24"/>
                <w:lang w:val="hy-AM"/>
              </w:rPr>
              <w:lastRenderedPageBreak/>
              <w:t>արտադրատեսակներին և</w:t>
            </w:r>
            <w:r>
              <w:rPr>
                <w:rFonts w:ascii="GHEA Grapalat" w:hAnsi="GHEA Grapalat"/>
                <w:sz w:val="24"/>
                <w:szCs w:val="24"/>
                <w:lang w:val="hy-AM"/>
              </w:rPr>
              <w:t>´</w:t>
            </w:r>
            <w:r w:rsidRPr="00C33A2F">
              <w:rPr>
                <w:rFonts w:ascii="GHEA Grapalat" w:hAnsi="GHEA Grapalat"/>
                <w:sz w:val="24"/>
                <w:szCs w:val="24"/>
                <w:lang w:val="hy-AM"/>
              </w:rPr>
              <w:t xml:space="preserve"> ծխախոտային արտադրատեսակների փոխարինիչների</w:t>
            </w:r>
            <w:r>
              <w:rPr>
                <w:rFonts w:ascii="GHEA Grapalat" w:hAnsi="GHEA Grapalat"/>
                <w:sz w:val="24"/>
                <w:szCs w:val="24"/>
                <w:lang w:val="hy-AM"/>
              </w:rPr>
              <w:t xml:space="preserve">ն ներկա փուլում ՀՀ էկոնոմիկայի նախարարության կողմից մշակվում են համապատասխան փոփոխություններով նախագծեր՝ </w:t>
            </w:r>
            <w:r w:rsidRPr="00422E99">
              <w:rPr>
                <w:rFonts w:ascii="GHEA Grapalat" w:hAnsi="GHEA Grapalat"/>
                <w:bCs/>
                <w:sz w:val="24"/>
                <w:szCs w:val="24"/>
                <w:lang w:val="hy-AM"/>
              </w:rPr>
              <w:t xml:space="preserve">«Ծխախոտային արտադրատեսակների և դրանց փոխարինիչների օգտագործման հետևանքով առողջությանը հասցվող վնասի նվազեցման և </w:t>
            </w:r>
            <w:r w:rsidRPr="00422E99">
              <w:rPr>
                <w:rFonts w:ascii="GHEA Grapalat" w:hAnsi="GHEA Grapalat"/>
                <w:bCs/>
                <w:sz w:val="24"/>
                <w:szCs w:val="24"/>
                <w:lang w:val="hy-AM"/>
              </w:rPr>
              <w:lastRenderedPageBreak/>
              <w:t xml:space="preserve">կանխարգելման մասին» օրենքում և </w:t>
            </w:r>
            <w:bookmarkStart w:id="2" w:name="_Hlk183606405"/>
            <w:bookmarkStart w:id="3" w:name="_Hlk183606826"/>
            <w:bookmarkStart w:id="4" w:name="_Hlk189130142"/>
            <w:r w:rsidR="00422E99" w:rsidRPr="00422E99">
              <w:rPr>
                <w:rFonts w:ascii="GHEA Grapalat" w:hAnsi="GHEA Grapalat"/>
                <w:bCs/>
                <w:sz w:val="24"/>
                <w:szCs w:val="24"/>
                <w:lang w:val="hy-AM"/>
              </w:rPr>
              <w:t>«</w:t>
            </w:r>
            <w:bookmarkEnd w:id="2"/>
            <w:bookmarkEnd w:id="3"/>
            <w:r w:rsidR="00422E99" w:rsidRPr="00422E99">
              <w:rPr>
                <w:rFonts w:ascii="GHEA Grapalat" w:hAnsi="GHEA Grapalat"/>
                <w:bCs/>
                <w:sz w:val="24"/>
                <w:szCs w:val="24"/>
                <w:lang w:val="hy-AM"/>
              </w:rPr>
              <w:t xml:space="preserve">Հայաստանի Հանրապետության կառավարության 2015 թվականի մարտի 5-ի N 219-Ն որոշման մեջ փոփոխություն կատարելու և Հայաստանի Հանրապետության կառավարության 2022 թվականի փետրվարի 10-ի N 155-Ն որոշումն ուժը կորցրած ճանաչելու մասին» </w:t>
            </w:r>
            <w:bookmarkEnd w:id="4"/>
            <w:r w:rsidR="00422E99" w:rsidRPr="00422E99">
              <w:rPr>
                <w:rFonts w:ascii="GHEA Grapalat" w:hAnsi="GHEA Grapalat"/>
                <w:bCs/>
                <w:sz w:val="24"/>
                <w:szCs w:val="24"/>
                <w:lang w:val="hy-AM"/>
              </w:rPr>
              <w:t>Հայաստանի Հանրապետության կառավարության որոշման մեջ։</w:t>
            </w:r>
          </w:p>
          <w:p w14:paraId="698B157A" w14:textId="1BF89316" w:rsidR="00C33A2F" w:rsidRDefault="00EA5A05" w:rsidP="00912CD6">
            <w:pPr>
              <w:spacing w:line="360" w:lineRule="auto"/>
              <w:jc w:val="center"/>
              <w:rPr>
                <w:rFonts w:ascii="GHEA Grapalat" w:hAnsi="GHEA Grapalat"/>
                <w:b/>
                <w:sz w:val="24"/>
                <w:szCs w:val="24"/>
                <w:lang w:val="hy-AM"/>
              </w:rPr>
            </w:pPr>
            <w:r w:rsidRPr="00EA5A05">
              <w:rPr>
                <w:rFonts w:ascii="GHEA Grapalat" w:hAnsi="GHEA Grapalat"/>
                <w:b/>
                <w:sz w:val="24"/>
                <w:szCs w:val="24"/>
                <w:lang w:val="hy-AM"/>
              </w:rPr>
              <w:lastRenderedPageBreak/>
              <w:t>Չի ընդունվել</w:t>
            </w:r>
          </w:p>
          <w:p w14:paraId="3643049D" w14:textId="27A220BA" w:rsidR="00EA5A05" w:rsidRDefault="00EA5A05" w:rsidP="00EA5A05">
            <w:pPr>
              <w:spacing w:line="360" w:lineRule="auto"/>
              <w:jc w:val="both"/>
              <w:rPr>
                <w:rFonts w:ascii="GHEA Grapalat" w:hAnsi="GHEA Grapalat"/>
                <w:sz w:val="24"/>
                <w:szCs w:val="24"/>
                <w:lang w:val="hy-AM"/>
              </w:rPr>
            </w:pPr>
            <w:bookmarkStart w:id="5" w:name="_Hlk183184894"/>
            <w:r>
              <w:rPr>
                <w:rFonts w:ascii="GHEA Grapalat" w:hAnsi="GHEA Grapalat"/>
                <w:sz w:val="24"/>
                <w:szCs w:val="24"/>
                <w:lang w:val="hy-AM"/>
              </w:rPr>
              <w:t>Մաքսային</w:t>
            </w:r>
            <w:r w:rsidRPr="00AA68AB">
              <w:rPr>
                <w:rFonts w:ascii="GHEA Grapalat" w:hAnsi="GHEA Grapalat"/>
                <w:sz w:val="24"/>
                <w:szCs w:val="24"/>
                <w:lang w:val="hy-AM"/>
              </w:rPr>
              <w:t xml:space="preserve"> միության ՄՄ ՏԿ 035/2014 տեխնիկական կանոնակարգով </w:t>
            </w:r>
            <w:bookmarkEnd w:id="5"/>
            <w:r w:rsidRPr="00AA68AB">
              <w:rPr>
                <w:rFonts w:ascii="GHEA Grapalat" w:hAnsi="GHEA Grapalat"/>
                <w:sz w:val="24"/>
                <w:szCs w:val="24"/>
                <w:lang w:val="hy-AM"/>
              </w:rPr>
              <w:t>սահմանված պահանջների Հայաստանի Հանրապետությունում ուժի մեջ մտնելու անցումային դրույթների համար նախատեսված ժամանակահատվածը սկսած 2016 թվականից բազմիցս երկարաձգվել էր և վերջնաժամկետ էր սահմանվել 2024 թվականի հունվարի 1-</w:t>
            </w:r>
            <w:r w:rsidRPr="00AA68AB">
              <w:rPr>
                <w:rFonts w:ascii="GHEA Grapalat" w:hAnsi="GHEA Grapalat"/>
                <w:sz w:val="24"/>
                <w:szCs w:val="24"/>
                <w:lang w:val="hy-AM"/>
              </w:rPr>
              <w:lastRenderedPageBreak/>
              <w:t>ը</w:t>
            </w:r>
            <w:r>
              <w:rPr>
                <w:rFonts w:ascii="GHEA Grapalat" w:hAnsi="GHEA Grapalat"/>
                <w:sz w:val="24"/>
                <w:szCs w:val="24"/>
                <w:lang w:val="hy-AM"/>
              </w:rPr>
              <w:t>, սակայն</w:t>
            </w:r>
            <w:r w:rsidRPr="00AA68AB">
              <w:rPr>
                <w:rFonts w:ascii="GHEA Grapalat" w:hAnsi="GHEA Grapalat"/>
                <w:sz w:val="24"/>
                <w:szCs w:val="24"/>
                <w:lang w:val="hy-AM"/>
              </w:rPr>
              <w:t xml:space="preserve">  </w:t>
            </w:r>
            <w:r>
              <w:rPr>
                <w:rFonts w:ascii="GHEA Grapalat" w:hAnsi="GHEA Grapalat"/>
                <w:sz w:val="24"/>
                <w:szCs w:val="24"/>
                <w:lang w:val="hy-AM"/>
              </w:rPr>
              <w:t>չ</w:t>
            </w:r>
            <w:r w:rsidRPr="00AA68AB">
              <w:rPr>
                <w:rFonts w:ascii="GHEA Grapalat" w:hAnsi="GHEA Grapalat"/>
                <w:sz w:val="24"/>
                <w:szCs w:val="24"/>
                <w:lang w:val="hy-AM"/>
              </w:rPr>
              <w:t xml:space="preserve">նայած </w:t>
            </w:r>
            <w:bookmarkStart w:id="6" w:name="_Hlk181713816"/>
            <w:r w:rsidRPr="00AA68AB">
              <w:rPr>
                <w:rFonts w:ascii="GHEA Grapalat" w:hAnsi="GHEA Grapalat"/>
                <w:sz w:val="24"/>
                <w:szCs w:val="24"/>
                <w:lang w:val="hy-AM"/>
              </w:rPr>
              <w:t xml:space="preserve">այս հանգամանքին՝ ներկայումս Հայաստանի Հանրապետության շուկայում </w:t>
            </w:r>
            <w:bookmarkEnd w:id="6"/>
            <w:r w:rsidRPr="00AA68AB">
              <w:rPr>
                <w:rFonts w:ascii="GHEA Grapalat" w:hAnsi="GHEA Grapalat"/>
                <w:sz w:val="24"/>
                <w:szCs w:val="24"/>
                <w:lang w:val="hy-AM"/>
              </w:rPr>
              <w:t>դեռևս առկա է ազգային տեխնիկական կանոնակարգի պահանջներին համապատասխան ծխախոտային արտադրանք (հին տուփերով)։</w:t>
            </w:r>
          </w:p>
          <w:p w14:paraId="01BB3091" w14:textId="16D7F9BD" w:rsidR="00B240EE" w:rsidRPr="005F7695" w:rsidRDefault="00EA5A05" w:rsidP="005F7695">
            <w:pPr>
              <w:spacing w:line="360" w:lineRule="auto"/>
              <w:jc w:val="both"/>
              <w:rPr>
                <w:rFonts w:ascii="GHEA Grapalat" w:hAnsi="GHEA Grapalat"/>
                <w:b/>
                <w:sz w:val="24"/>
                <w:szCs w:val="24"/>
                <w:lang w:val="hy-AM"/>
              </w:rPr>
            </w:pPr>
            <w:r>
              <w:rPr>
                <w:rFonts w:ascii="GHEA Grapalat" w:hAnsi="GHEA Grapalat"/>
                <w:bCs/>
                <w:sz w:val="24"/>
                <w:szCs w:val="24"/>
                <w:lang w:val="hy-AM"/>
              </w:rPr>
              <w:t xml:space="preserve">Հաշվի առնելով հարցի </w:t>
            </w:r>
            <w:r w:rsidRPr="00B240EE">
              <w:rPr>
                <w:rFonts w:ascii="GHEA Grapalat" w:hAnsi="GHEA Grapalat"/>
                <w:bCs/>
                <w:sz w:val="24"/>
                <w:szCs w:val="24"/>
                <w:lang w:val="hy-AM"/>
              </w:rPr>
              <w:t>հրատապությունը</w:t>
            </w:r>
            <w:r>
              <w:rPr>
                <w:rFonts w:ascii="GHEA Grapalat" w:hAnsi="GHEA Grapalat"/>
                <w:bCs/>
                <w:sz w:val="24"/>
                <w:szCs w:val="24"/>
                <w:lang w:val="hy-AM"/>
              </w:rPr>
              <w:t xml:space="preserve">՝ անհրաժեշտ է, որ  օրենքի ուժի մեջ մտնելու ժամանակահատվածը </w:t>
            </w:r>
            <w:r>
              <w:rPr>
                <w:rFonts w:ascii="GHEA Grapalat" w:hAnsi="GHEA Grapalat"/>
                <w:bCs/>
                <w:sz w:val="24"/>
                <w:szCs w:val="24"/>
                <w:lang w:val="hy-AM"/>
              </w:rPr>
              <w:lastRenderedPageBreak/>
              <w:t>սահմանվի պաշտոնական հրապարակման հաջորդ օրվանից։</w:t>
            </w:r>
          </w:p>
        </w:tc>
      </w:tr>
      <w:tr w:rsidR="00764CFF" w:rsidRPr="00480371" w14:paraId="7DBEADDA" w14:textId="77777777" w:rsidTr="00764CFF">
        <w:tc>
          <w:tcPr>
            <w:tcW w:w="10890" w:type="dxa"/>
          </w:tcPr>
          <w:p w14:paraId="7B4EBBFC" w14:textId="77777777" w:rsidR="00764CFF" w:rsidRPr="00764CFF" w:rsidRDefault="00764CFF" w:rsidP="00764CFF">
            <w:pPr>
              <w:pStyle w:val="CommentText"/>
              <w:spacing w:after="0" w:line="360" w:lineRule="auto"/>
              <w:ind w:firstLine="540"/>
              <w:jc w:val="both"/>
              <w:rPr>
                <w:rFonts w:ascii="GHEA Grapalat" w:hAnsi="GHEA Grapalat"/>
                <w:noProof/>
                <w:sz w:val="24"/>
                <w:szCs w:val="24"/>
                <w:lang w:val="hy-AM"/>
              </w:rPr>
            </w:pPr>
            <w:r w:rsidRPr="00764CFF">
              <w:rPr>
                <w:rFonts w:ascii="GHEA Grapalat" w:hAnsi="GHEA Grapalat"/>
                <w:noProof/>
                <w:sz w:val="24"/>
                <w:szCs w:val="24"/>
                <w:lang w:val="hy-AM"/>
              </w:rPr>
              <w:lastRenderedPageBreak/>
              <w:t>2.</w:t>
            </w:r>
            <w:r w:rsidRPr="00764CFF">
              <w:rPr>
                <w:rFonts w:ascii="GHEA Grapalat" w:hAnsi="GHEA Grapalat"/>
                <w:noProof/>
                <w:sz w:val="24"/>
                <w:szCs w:val="24"/>
                <w:lang w:val="hy-AM"/>
              </w:rPr>
              <w:tab/>
              <w:t>Օրենսգրքի՝ նոր խմբագրությամբ շարադրվող 47.16-րդ հոդվածի 1-ին մասի 1-ին կետում իրավախախտման նկարագրության մեջ նշում է կատարվում տնտեսավարող սուբյեկտի վերաբերյալ, մինչդեռ, նույն մասի 2-րդ կետում սուբյեկտի վերաբերյալ նշում չի կատարվում:</w:t>
            </w:r>
          </w:p>
          <w:p w14:paraId="4F0F017B" w14:textId="168EBF0A" w:rsidR="00764CFF" w:rsidRPr="004621F9" w:rsidRDefault="00764CFF" w:rsidP="00764CFF">
            <w:pPr>
              <w:pStyle w:val="CommentText"/>
              <w:spacing w:after="0" w:line="360" w:lineRule="auto"/>
              <w:ind w:firstLine="540"/>
              <w:jc w:val="both"/>
              <w:rPr>
                <w:rFonts w:ascii="GHEA Grapalat" w:hAnsi="GHEA Grapalat"/>
                <w:noProof/>
                <w:sz w:val="24"/>
                <w:szCs w:val="24"/>
                <w:lang w:val="hy-AM"/>
              </w:rPr>
            </w:pPr>
            <w:r w:rsidRPr="00764CFF">
              <w:rPr>
                <w:rFonts w:ascii="GHEA Grapalat" w:hAnsi="GHEA Grapalat"/>
                <w:noProof/>
                <w:sz w:val="24"/>
                <w:szCs w:val="24"/>
                <w:lang w:val="hy-AM"/>
              </w:rPr>
              <w:t>Միաժամանակ, հարկ է նկատել, Օրենսգրքի 47.17-րդ հոդվածում, որը վերաբերում է առողջության վրա բացասական ազդեցության վերաբերյալ տեղեկատվության ապահովման մասով ծխախոտային արտադրատեսակների կամ ծխախոտային արտադրատեսակների փոխարինիչների փաթեթավորմանը և մակնշմանը ներկայացվող պահանջները խախտելուն, ևս նշում չի կատարվում տնտեսավարող սուբյեկտի վերաբերյալ:</w:t>
            </w:r>
          </w:p>
        </w:tc>
        <w:tc>
          <w:tcPr>
            <w:tcW w:w="2785" w:type="dxa"/>
          </w:tcPr>
          <w:p w14:paraId="1C342491" w14:textId="2A2F7F0C" w:rsidR="001D4CAB" w:rsidRPr="00B240EE" w:rsidRDefault="00C3000A" w:rsidP="001D4CAB">
            <w:pPr>
              <w:spacing w:line="360" w:lineRule="auto"/>
              <w:jc w:val="center"/>
              <w:rPr>
                <w:rFonts w:ascii="GHEA Grapalat" w:hAnsi="GHEA Grapalat"/>
                <w:b/>
                <w:sz w:val="24"/>
                <w:szCs w:val="24"/>
                <w:lang w:val="hy-AM"/>
              </w:rPr>
            </w:pPr>
            <w:r>
              <w:rPr>
                <w:rFonts w:ascii="GHEA Grapalat" w:hAnsi="GHEA Grapalat"/>
                <w:b/>
                <w:sz w:val="24"/>
                <w:szCs w:val="24"/>
                <w:lang w:val="hy-AM"/>
              </w:rPr>
              <w:t>Ը</w:t>
            </w:r>
            <w:r w:rsidR="001D4CAB" w:rsidRPr="00B240EE">
              <w:rPr>
                <w:rFonts w:ascii="GHEA Grapalat" w:hAnsi="GHEA Grapalat"/>
                <w:b/>
                <w:sz w:val="24"/>
                <w:szCs w:val="24"/>
                <w:lang w:val="hy-AM"/>
              </w:rPr>
              <w:t>նդունվել</w:t>
            </w:r>
            <w:r>
              <w:rPr>
                <w:rFonts w:ascii="GHEA Grapalat" w:hAnsi="GHEA Grapalat"/>
                <w:b/>
                <w:sz w:val="24"/>
                <w:szCs w:val="24"/>
                <w:lang w:val="hy-AM"/>
              </w:rPr>
              <w:t xml:space="preserve"> է</w:t>
            </w:r>
          </w:p>
          <w:p w14:paraId="0DB8987D" w14:textId="7E874B7E" w:rsidR="00764CFF" w:rsidRPr="004B4F14" w:rsidRDefault="00764CFF" w:rsidP="00C3000A">
            <w:pPr>
              <w:spacing w:line="360" w:lineRule="auto"/>
              <w:jc w:val="both"/>
              <w:rPr>
                <w:rFonts w:ascii="GHEA Grapalat" w:hAnsi="GHEA Grapalat"/>
                <w:noProof/>
                <w:sz w:val="24"/>
                <w:szCs w:val="24"/>
                <w:lang w:val="hy-AM"/>
              </w:rPr>
            </w:pPr>
          </w:p>
        </w:tc>
      </w:tr>
      <w:tr w:rsidR="00764CFF" w:rsidRPr="002B5ED4" w14:paraId="2B27C7A9" w14:textId="77777777" w:rsidTr="00764CFF">
        <w:tc>
          <w:tcPr>
            <w:tcW w:w="10890" w:type="dxa"/>
          </w:tcPr>
          <w:p w14:paraId="683A7ADF" w14:textId="5630D2CC" w:rsidR="00764CFF" w:rsidRPr="00764CFF" w:rsidRDefault="008569FD" w:rsidP="00764CFF">
            <w:pPr>
              <w:spacing w:after="0" w:line="360" w:lineRule="auto"/>
              <w:ind w:left="75"/>
              <w:jc w:val="both"/>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 xml:space="preserve">      </w:t>
            </w:r>
            <w:r w:rsidR="00764CFF">
              <w:rPr>
                <w:rFonts w:ascii="GHEA Grapalat" w:hAnsi="GHEA Grapalat"/>
                <w:bCs/>
                <w:color w:val="000000"/>
                <w:sz w:val="24"/>
                <w:szCs w:val="24"/>
                <w:shd w:val="clear" w:color="auto" w:fill="FFFFFF"/>
                <w:lang w:val="hy-AM"/>
              </w:rPr>
              <w:t>3</w:t>
            </w:r>
            <w:r w:rsidR="00764CFF">
              <w:rPr>
                <w:rFonts w:ascii="MS Mincho" w:eastAsia="MS Mincho" w:hAnsi="MS Mincho" w:cs="MS Mincho"/>
                <w:bCs/>
                <w:color w:val="000000"/>
                <w:sz w:val="24"/>
                <w:szCs w:val="24"/>
                <w:shd w:val="clear" w:color="auto" w:fill="FFFFFF"/>
                <w:lang w:val="hy-AM"/>
              </w:rPr>
              <w:t xml:space="preserve">․ </w:t>
            </w:r>
            <w:r w:rsidR="00764CFF" w:rsidRPr="00764CFF">
              <w:rPr>
                <w:rFonts w:ascii="GHEA Grapalat" w:hAnsi="GHEA Grapalat"/>
                <w:bCs/>
                <w:color w:val="000000"/>
                <w:sz w:val="24"/>
                <w:szCs w:val="24"/>
                <w:shd w:val="clear" w:color="auto" w:fill="FFFFFF"/>
                <w:lang w:val="hy-AM"/>
              </w:rPr>
              <w:t xml:space="preserve">Հարկ է նկատել, որ Օրենսգրքի նոր խմբագրությամբ շարադրվող 47.16-րդ հոդվածի 1-ին մասի 1-ին կետում տուգանքի չափ սահմանելիս կիրառվում է </w:t>
            </w:r>
            <w:r w:rsidR="00764CFF" w:rsidRPr="00764CFF">
              <w:rPr>
                <w:rFonts w:ascii="GHEA Grapalat" w:hAnsi="GHEA Grapalat"/>
                <w:bCs/>
                <w:i/>
                <w:color w:val="000000"/>
                <w:sz w:val="24"/>
                <w:szCs w:val="24"/>
                <w:shd w:val="clear" w:color="auto" w:fill="FFFFFF"/>
                <w:lang w:val="hy-AM"/>
              </w:rPr>
              <w:t xml:space="preserve">նախորդ տարվա </w:t>
            </w:r>
            <w:r w:rsidR="00764CFF" w:rsidRPr="00764CFF">
              <w:rPr>
                <w:rFonts w:ascii="GHEA Grapalat" w:hAnsi="GHEA Grapalat"/>
                <w:b/>
                <w:bCs/>
                <w:i/>
                <w:color w:val="000000"/>
                <w:sz w:val="24"/>
                <w:szCs w:val="24"/>
                <w:shd w:val="clear" w:color="auto" w:fill="FFFFFF"/>
                <w:lang w:val="hy-AM"/>
              </w:rPr>
              <w:t>հասույթի</w:t>
            </w:r>
            <w:r w:rsidR="00764CFF" w:rsidRPr="00764CFF">
              <w:rPr>
                <w:rFonts w:ascii="GHEA Grapalat" w:hAnsi="GHEA Grapalat"/>
                <w:bCs/>
                <w:i/>
                <w:color w:val="000000"/>
                <w:sz w:val="24"/>
                <w:szCs w:val="24"/>
                <w:shd w:val="clear" w:color="auto" w:fill="FFFFFF"/>
                <w:lang w:val="hy-AM"/>
              </w:rPr>
              <w:t xml:space="preserve"> մեկ տոկոս</w:t>
            </w:r>
            <w:r w:rsidR="00764CFF" w:rsidRPr="00764CFF">
              <w:rPr>
                <w:rFonts w:ascii="GHEA Grapalat" w:hAnsi="GHEA Grapalat"/>
                <w:bCs/>
                <w:color w:val="000000"/>
                <w:sz w:val="24"/>
                <w:szCs w:val="24"/>
                <w:shd w:val="clear" w:color="auto" w:fill="FFFFFF"/>
                <w:lang w:val="hy-AM"/>
              </w:rPr>
              <w:t xml:space="preserve"> ձևակերպումը: Անհրաժեշտ ենք համարում ընդգծելու, որ Օրենսգրքում բացակայում է այս ձևակերպմամբ վարչական տույժի սահմանումը: Բացի այդ, Եվրասիական տնտեսական միության մասին պայմանագրում նշում է կատարվում, որ նախապատվությունը տրվում է տուգանային պատասխանատվության այն միջոցներին, որոնք հաշվարկվում են՝ հիմք ընդունելով իրավախախտի կողմից </w:t>
            </w:r>
            <w:r w:rsidR="00764CFF" w:rsidRPr="00764CFF">
              <w:rPr>
                <w:rFonts w:ascii="GHEA Grapalat" w:hAnsi="GHEA Grapalat"/>
                <w:bCs/>
                <w:color w:val="000000"/>
                <w:sz w:val="24"/>
                <w:szCs w:val="24"/>
                <w:u w:val="single"/>
                <w:shd w:val="clear" w:color="auto" w:fill="FFFFFF"/>
                <w:lang w:val="hy-AM"/>
              </w:rPr>
              <w:t xml:space="preserve">այն ապրանքի իրացումից ստացված հասույթի գումարից </w:t>
            </w:r>
            <w:r w:rsidR="00764CFF" w:rsidRPr="00764CFF">
              <w:rPr>
                <w:rFonts w:ascii="GHEA Grapalat" w:hAnsi="GHEA Grapalat"/>
                <w:bCs/>
                <w:color w:val="000000"/>
                <w:sz w:val="24"/>
                <w:szCs w:val="24"/>
                <w:u w:val="single"/>
                <w:shd w:val="clear" w:color="auto" w:fill="FFFFFF"/>
                <w:lang w:val="hy-AM"/>
              </w:rPr>
              <w:lastRenderedPageBreak/>
              <w:t>կամ իրավախախտի կողմից այն ապրանքը ձեռք բերելու համար ծախսերի գումարից, որի շուկայում կատարվել է իրավախախտումը</w:t>
            </w:r>
            <w:r w:rsidR="00764CFF" w:rsidRPr="00764CFF">
              <w:rPr>
                <w:rFonts w:ascii="GHEA Grapalat" w:hAnsi="GHEA Grapalat"/>
                <w:bCs/>
                <w:color w:val="000000"/>
                <w:sz w:val="24"/>
                <w:szCs w:val="24"/>
                <w:shd w:val="clear" w:color="auto" w:fill="FFFFFF"/>
                <w:lang w:val="hy-AM"/>
              </w:rPr>
              <w:t>։</w:t>
            </w:r>
          </w:p>
          <w:p w14:paraId="2688ACA8" w14:textId="77777777" w:rsidR="00764CFF" w:rsidRPr="00D81A23" w:rsidRDefault="00764CFF" w:rsidP="00764CFF">
            <w:pPr>
              <w:pStyle w:val="ListParagraph"/>
              <w:spacing w:after="0" w:line="360" w:lineRule="auto"/>
              <w:ind w:left="0" w:firstLine="900"/>
              <w:jc w:val="both"/>
              <w:rPr>
                <w:rFonts w:ascii="GHEA Grapalat" w:hAnsi="GHEA Grapalat"/>
                <w:sz w:val="24"/>
                <w:szCs w:val="24"/>
                <w:lang w:val="hy-AM"/>
              </w:rPr>
            </w:pPr>
            <w:r w:rsidRPr="00D81A23">
              <w:rPr>
                <w:rFonts w:ascii="GHEA Grapalat" w:hAnsi="GHEA Grapalat"/>
                <w:bCs/>
                <w:color w:val="000000"/>
                <w:sz w:val="24"/>
                <w:szCs w:val="24"/>
                <w:shd w:val="clear" w:color="auto" w:fill="FFFFFF"/>
                <w:lang w:val="hy-AM"/>
              </w:rPr>
              <w:t xml:space="preserve">Վերոգրյալի համատեքստում հարկ է նշել, որ </w:t>
            </w:r>
            <w:r w:rsidRPr="00D81A23">
              <w:rPr>
                <w:rFonts w:ascii="GHEA Grapalat" w:hAnsi="GHEA Grapalat"/>
                <w:color w:val="000000"/>
                <w:sz w:val="24"/>
                <w:szCs w:val="24"/>
                <w:lang w:val="hy-AM"/>
              </w:rPr>
              <w:t>Հայաստանի Հանրապետության Սահմանադրության 79-րդ հոդվածի համաձայն՝</w:t>
            </w:r>
            <w:r w:rsidRPr="00D81A23">
              <w:rPr>
                <w:rFonts w:cs="Calibri"/>
                <w:color w:val="000000"/>
                <w:sz w:val="24"/>
                <w:szCs w:val="24"/>
                <w:lang w:val="hy-AM"/>
              </w:rPr>
              <w:t> </w:t>
            </w:r>
            <w:r w:rsidRPr="00D81A23">
              <w:rPr>
                <w:rFonts w:ascii="GHEA Grapalat" w:hAnsi="GHEA Grapalat"/>
                <w:i/>
                <w:iCs/>
                <w:color w:val="000000"/>
                <w:sz w:val="24"/>
                <w:szCs w:val="24"/>
                <w:lang w:val="hy-AM"/>
              </w:rPr>
              <w:t>«Հիմնական իրավունքները և ազատությունները սահմանափակելիս օրենքները պետք է սահմանեն այդ սահմանափակումների հիմքերը և ծավալը,</w:t>
            </w:r>
            <w:r w:rsidRPr="00D81A23">
              <w:rPr>
                <w:rFonts w:cs="Calibri"/>
                <w:i/>
                <w:iCs/>
                <w:color w:val="000000"/>
                <w:sz w:val="24"/>
                <w:szCs w:val="24"/>
                <w:lang w:val="hy-AM"/>
              </w:rPr>
              <w:t> </w:t>
            </w:r>
            <w:r w:rsidRPr="00D81A23">
              <w:rPr>
                <w:rFonts w:ascii="GHEA Grapalat" w:hAnsi="GHEA Grapalat"/>
                <w:i/>
                <w:iCs/>
                <w:color w:val="000000"/>
                <w:sz w:val="24"/>
                <w:szCs w:val="24"/>
                <w:lang w:val="hy-AM"/>
              </w:rPr>
              <w:t>լինեն բավարար չափով որոշակի, որպեսզի այդ իրավունքների և ազատությունների կրողները և հասցեատերերն ի վիճակի լինեն դրսևորելու համապատասխան վարքագիծ»:</w:t>
            </w:r>
          </w:p>
          <w:p w14:paraId="6454753B" w14:textId="77777777" w:rsidR="00764CFF" w:rsidRPr="00D81A23" w:rsidRDefault="00764CFF" w:rsidP="00764CFF">
            <w:pPr>
              <w:pStyle w:val="ListParagraph"/>
              <w:spacing w:after="0" w:line="360" w:lineRule="auto"/>
              <w:ind w:left="0" w:firstLine="900"/>
              <w:jc w:val="both"/>
              <w:rPr>
                <w:rFonts w:cs="Calibri"/>
                <w:color w:val="000000"/>
                <w:sz w:val="24"/>
                <w:szCs w:val="24"/>
                <w:lang w:val="hy-AM"/>
              </w:rPr>
            </w:pPr>
            <w:r w:rsidRPr="00D81A23">
              <w:rPr>
                <w:rFonts w:ascii="GHEA Grapalat" w:hAnsi="GHEA Grapalat"/>
                <w:color w:val="000000"/>
                <w:sz w:val="24"/>
                <w:szCs w:val="24"/>
                <w:lang w:val="hy-AM"/>
              </w:rPr>
              <w:t>Իրավական որոշակիության սկզբունքի կապակցությամբ Սահմանադրական դատարանն իր մի շարք որոշումներում արձանագրել է, որ որևէ</w:t>
            </w:r>
            <w:r w:rsidRPr="00D81A23">
              <w:rPr>
                <w:rFonts w:cs="Calibri"/>
                <w:color w:val="000000"/>
                <w:sz w:val="24"/>
                <w:szCs w:val="24"/>
                <w:lang w:val="hy-AM"/>
              </w:rPr>
              <w:t> </w:t>
            </w:r>
            <w:r w:rsidRPr="00D81A23">
              <w:rPr>
                <w:rFonts w:ascii="GHEA Grapalat" w:hAnsi="GHEA Grapalat"/>
                <w:b/>
                <w:bCs/>
                <w:color w:val="000000"/>
                <w:sz w:val="24"/>
                <w:szCs w:val="24"/>
                <w:lang w:val="hy-AM"/>
              </w:rPr>
              <w:t xml:space="preserve">իրավական նորմ չի կարող համարվել </w:t>
            </w:r>
            <w:r w:rsidRPr="00D81A23">
              <w:rPr>
                <w:rFonts w:ascii="GHEA Grapalat" w:hAnsi="GHEA Grapalat" w:cs="Times Armenian"/>
                <w:b/>
                <w:bCs/>
                <w:color w:val="000000"/>
                <w:sz w:val="24"/>
                <w:szCs w:val="24"/>
                <w:lang w:val="hy-AM"/>
              </w:rPr>
              <w:t>«</w:t>
            </w:r>
            <w:r w:rsidRPr="00D81A23">
              <w:rPr>
                <w:rFonts w:ascii="GHEA Grapalat" w:hAnsi="GHEA Grapalat"/>
                <w:b/>
                <w:bCs/>
                <w:color w:val="000000"/>
                <w:sz w:val="24"/>
                <w:szCs w:val="24"/>
                <w:lang w:val="hy-AM"/>
              </w:rPr>
              <w:t>օրենք</w:t>
            </w:r>
            <w:r w:rsidRPr="00D81A23">
              <w:rPr>
                <w:rFonts w:ascii="GHEA Grapalat" w:hAnsi="GHEA Grapalat" w:cs="Times Armenian"/>
                <w:b/>
                <w:bCs/>
                <w:color w:val="000000"/>
                <w:sz w:val="24"/>
                <w:szCs w:val="24"/>
                <w:lang w:val="hy-AM"/>
              </w:rPr>
              <w:t>»</w:t>
            </w:r>
            <w:r w:rsidRPr="00D81A23">
              <w:rPr>
                <w:rFonts w:ascii="GHEA Grapalat" w:hAnsi="GHEA Grapalat"/>
                <w:b/>
                <w:bCs/>
                <w:color w:val="000000"/>
                <w:sz w:val="24"/>
                <w:szCs w:val="24"/>
                <w:lang w:val="hy-AM"/>
              </w:rPr>
              <w:t xml:space="preserve"> եթե ձևակերպված չէ բավարար աստիճանի հստակությամբ, որը թույլ կտա քաղաքացուն դրա հետ համատեղելու իր վարքագիծը</w:t>
            </w:r>
            <w:r w:rsidRPr="00D81A23">
              <w:rPr>
                <w:rFonts w:cs="Calibri"/>
                <w:color w:val="000000"/>
                <w:sz w:val="24"/>
                <w:szCs w:val="24"/>
                <w:lang w:val="hy-AM"/>
              </w:rPr>
              <w:t> </w:t>
            </w:r>
            <w:r w:rsidRPr="00D81A23">
              <w:rPr>
                <w:rFonts w:ascii="GHEA Grapalat" w:hAnsi="GHEA Grapalat"/>
                <w:color w:val="000000"/>
                <w:sz w:val="24"/>
                <w:szCs w:val="24"/>
                <w:lang w:val="hy-AM"/>
              </w:rPr>
              <w:t>(</w:t>
            </w:r>
            <w:r w:rsidRPr="00D81A23">
              <w:rPr>
                <w:rFonts w:ascii="GHEA Grapalat" w:hAnsi="GHEA Grapalat" w:cs="GHEA Grapalat"/>
                <w:color w:val="000000"/>
                <w:sz w:val="24"/>
                <w:szCs w:val="24"/>
                <w:lang w:val="hy-AM"/>
              </w:rPr>
              <w:t>ՍԴՈ</w:t>
            </w:r>
            <w:r w:rsidRPr="00D81A23">
              <w:rPr>
                <w:rFonts w:ascii="GHEA Grapalat" w:hAnsi="GHEA Grapalat"/>
                <w:color w:val="000000"/>
                <w:sz w:val="24"/>
                <w:szCs w:val="24"/>
                <w:lang w:val="hy-AM"/>
              </w:rPr>
              <w:t>-630):</w:t>
            </w:r>
            <w:r w:rsidRPr="00D81A23">
              <w:rPr>
                <w:rFonts w:cs="Calibri"/>
                <w:color w:val="000000"/>
                <w:sz w:val="24"/>
                <w:szCs w:val="24"/>
                <w:lang w:val="hy-AM"/>
              </w:rPr>
              <w:t> </w:t>
            </w:r>
          </w:p>
          <w:p w14:paraId="17224E39" w14:textId="77777777" w:rsidR="00764CFF" w:rsidRPr="00B66225" w:rsidRDefault="00764CFF" w:rsidP="00764CFF">
            <w:pPr>
              <w:pStyle w:val="ListParagraph"/>
              <w:spacing w:after="0" w:line="360" w:lineRule="auto"/>
              <w:ind w:left="0"/>
              <w:jc w:val="both"/>
              <w:rPr>
                <w:rFonts w:ascii="GHEA Grapalat" w:hAnsi="GHEA Grapalat"/>
                <w:color w:val="000000"/>
                <w:sz w:val="24"/>
                <w:szCs w:val="24"/>
                <w:lang w:val="hy-AM"/>
              </w:rPr>
            </w:pPr>
            <w:r w:rsidRPr="00D81A23">
              <w:rPr>
                <w:rFonts w:ascii="GHEA Grapalat" w:hAnsi="GHEA Grapalat"/>
                <w:color w:val="000000"/>
                <w:sz w:val="24"/>
                <w:szCs w:val="24"/>
                <w:lang w:val="hy-AM"/>
              </w:rPr>
              <w:t xml:space="preserve">Նորմատիվ իրավական ակտերի մասին օրենքի 15-րդ հոդվածի համաձայն՝  Նորմատիվ իրավական ակտում կիրառվում են նորմատիվ իրավական ակտերով սահմանված կամ հանրածանոթ հասկացություններ կամ տերմիններ: </w:t>
            </w:r>
          </w:p>
          <w:p w14:paraId="211CD8C4" w14:textId="5C0017DB" w:rsidR="00764CFF" w:rsidRPr="00991BF4" w:rsidRDefault="00764CFF" w:rsidP="00991BF4">
            <w:pPr>
              <w:pStyle w:val="ListParagraph"/>
              <w:spacing w:after="0" w:line="360" w:lineRule="auto"/>
              <w:ind w:left="0" w:firstLine="900"/>
              <w:jc w:val="both"/>
              <w:rPr>
                <w:rFonts w:ascii="GHEA Grapalat" w:hAnsi="GHEA Grapalat"/>
                <w:color w:val="000000"/>
                <w:sz w:val="24"/>
                <w:szCs w:val="24"/>
                <w:lang w:val="hy-AM"/>
              </w:rPr>
            </w:pPr>
            <w:r w:rsidRPr="00D81A23">
              <w:rPr>
                <w:rFonts w:ascii="GHEA Grapalat" w:hAnsi="GHEA Grapalat"/>
                <w:color w:val="000000"/>
                <w:sz w:val="24"/>
                <w:szCs w:val="24"/>
                <w:lang w:val="hy-AM"/>
              </w:rPr>
              <w:t>Ուստի</w:t>
            </w:r>
            <w:r w:rsidRPr="00B66225">
              <w:rPr>
                <w:rFonts w:ascii="GHEA Grapalat" w:hAnsi="GHEA Grapalat"/>
                <w:color w:val="000000"/>
                <w:sz w:val="24"/>
                <w:szCs w:val="24"/>
                <w:lang w:val="hy-AM"/>
              </w:rPr>
              <w:t>,</w:t>
            </w:r>
            <w:r w:rsidRPr="00D81A23">
              <w:rPr>
                <w:rFonts w:ascii="GHEA Grapalat" w:hAnsi="GHEA Grapalat"/>
                <w:color w:val="000000"/>
                <w:sz w:val="24"/>
                <w:szCs w:val="24"/>
                <w:lang w:val="hy-AM"/>
              </w:rPr>
              <w:t xml:space="preserve"> հիմք ընդունելով վերոգ</w:t>
            </w:r>
            <w:r>
              <w:rPr>
                <w:rFonts w:ascii="GHEA Grapalat" w:hAnsi="GHEA Grapalat"/>
                <w:color w:val="000000"/>
                <w:sz w:val="24"/>
                <w:szCs w:val="24"/>
                <w:lang w:val="hy-AM"/>
              </w:rPr>
              <w:t>րյալ</w:t>
            </w:r>
            <w:r w:rsidRPr="00B66225">
              <w:rPr>
                <w:rFonts w:ascii="GHEA Grapalat" w:hAnsi="GHEA Grapalat"/>
                <w:color w:val="000000"/>
                <w:sz w:val="24"/>
                <w:szCs w:val="24"/>
                <w:lang w:val="hy-AM"/>
              </w:rPr>
              <w:t>ը</w:t>
            </w:r>
            <w:r w:rsidRPr="00D81A23">
              <w:rPr>
                <w:rFonts w:ascii="GHEA Grapalat" w:hAnsi="GHEA Grapalat"/>
                <w:color w:val="000000"/>
                <w:sz w:val="24"/>
                <w:szCs w:val="24"/>
                <w:lang w:val="hy-AM"/>
              </w:rPr>
              <w:t>՝ առաջարկում ենք վերանայել քննարկվող ձևակերպումը:</w:t>
            </w:r>
          </w:p>
        </w:tc>
        <w:tc>
          <w:tcPr>
            <w:tcW w:w="2785" w:type="dxa"/>
          </w:tcPr>
          <w:p w14:paraId="6AB7F828" w14:textId="7B29B0D8" w:rsidR="00764CFF" w:rsidRDefault="000A55D8" w:rsidP="00912CD6">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14:paraId="6AB48A3A" w14:textId="5312C85C" w:rsidR="000A55D8" w:rsidRPr="00360B55" w:rsidRDefault="00360B55" w:rsidP="00360B55">
            <w:pPr>
              <w:spacing w:line="360" w:lineRule="auto"/>
              <w:jc w:val="both"/>
              <w:rPr>
                <w:rFonts w:ascii="GHEA Grapalat" w:eastAsia="MS Mincho" w:hAnsi="GHEA Grapalat" w:cs="MS Mincho"/>
                <w:sz w:val="24"/>
                <w:szCs w:val="24"/>
                <w:lang w:val="hy-AM"/>
              </w:rPr>
            </w:pPr>
            <w:r>
              <w:rPr>
                <w:rFonts w:ascii="GHEA Grapalat" w:hAnsi="GHEA Grapalat"/>
                <w:sz w:val="24"/>
                <w:szCs w:val="24"/>
                <w:lang w:val="hy-AM"/>
              </w:rPr>
              <w:t>Հիմք ընդունելով</w:t>
            </w:r>
            <w:r w:rsidR="000A55D8" w:rsidRPr="00360B55">
              <w:rPr>
                <w:rFonts w:ascii="GHEA Grapalat" w:hAnsi="GHEA Grapalat"/>
                <w:sz w:val="24"/>
                <w:szCs w:val="24"/>
                <w:lang w:val="hy-AM"/>
              </w:rPr>
              <w:t xml:space="preserve"> «Տնտեսական մրցակցության պաշտպանության մասին» օրենքի</w:t>
            </w:r>
            <w:r w:rsidRPr="00360B55">
              <w:rPr>
                <w:rFonts w:ascii="GHEA Grapalat" w:eastAsia="MS Mincho" w:hAnsi="GHEA Grapalat" w:cs="MS Mincho"/>
                <w:sz w:val="24"/>
                <w:szCs w:val="24"/>
                <w:lang w:val="hy-AM"/>
              </w:rPr>
              <w:t xml:space="preserve"> 93-րդ հոդվածի</w:t>
            </w:r>
            <w:r>
              <w:rPr>
                <w:rFonts w:ascii="GHEA Grapalat" w:eastAsia="MS Mincho" w:hAnsi="GHEA Grapalat" w:cs="MS Mincho"/>
                <w:sz w:val="24"/>
                <w:szCs w:val="24"/>
                <w:lang w:val="hy-AM"/>
              </w:rPr>
              <w:t xml:space="preserve"> 7-րդ </w:t>
            </w:r>
            <w:r w:rsidR="005E3E24">
              <w:rPr>
                <w:rFonts w:ascii="GHEA Grapalat" w:eastAsia="MS Mincho" w:hAnsi="GHEA Grapalat" w:cs="MS Mincho"/>
                <w:sz w:val="24"/>
                <w:szCs w:val="24"/>
                <w:lang w:val="hy-AM"/>
              </w:rPr>
              <w:t>մաս</w:t>
            </w:r>
            <w:r>
              <w:rPr>
                <w:rFonts w:ascii="GHEA Grapalat" w:eastAsia="MS Mincho" w:hAnsi="GHEA Grapalat" w:cs="MS Mincho"/>
                <w:sz w:val="24"/>
                <w:szCs w:val="24"/>
                <w:lang w:val="hy-AM"/>
              </w:rPr>
              <w:t xml:space="preserve">ի </w:t>
            </w:r>
            <w:r w:rsidRPr="00360B55">
              <w:rPr>
                <w:rFonts w:ascii="GHEA Grapalat" w:eastAsia="MS Mincho" w:hAnsi="GHEA Grapalat" w:cs="MS Mincho"/>
                <w:sz w:val="24"/>
                <w:szCs w:val="24"/>
                <w:lang w:val="hy-AM"/>
              </w:rPr>
              <w:t xml:space="preserve">«7. </w:t>
            </w:r>
            <w:r w:rsidRPr="00360B55">
              <w:rPr>
                <w:rFonts w:ascii="GHEA Grapalat" w:eastAsia="MS Mincho" w:hAnsi="GHEA Grapalat" w:cs="MS Mincho"/>
                <w:sz w:val="24"/>
                <w:szCs w:val="24"/>
                <w:lang w:val="hy-AM"/>
              </w:rPr>
              <w:lastRenderedPageBreak/>
              <w:t>Անբարեխիղճ մրցակցության համար նշանակվող տուգանքի չափը կազմում է տնտեսավարող սուբյեկտի՝ տվյալ իրավախախտմանը նախորդող տարվա հասույթի մինչև հինգ տոկոսը»</w:t>
            </w:r>
            <w:r>
              <w:rPr>
                <w:rFonts w:ascii="GHEA Grapalat" w:eastAsia="MS Mincho" w:hAnsi="GHEA Grapalat" w:cs="MS Mincho"/>
                <w:sz w:val="24"/>
                <w:szCs w:val="24"/>
                <w:lang w:val="hy-AM"/>
              </w:rPr>
              <w:t xml:space="preserve"> նախադեպը։</w:t>
            </w:r>
          </w:p>
        </w:tc>
      </w:tr>
      <w:tr w:rsidR="00764CFF" w:rsidRPr="004621F9" w14:paraId="60FF7B86" w14:textId="77777777" w:rsidTr="00764CFF">
        <w:tc>
          <w:tcPr>
            <w:tcW w:w="10890" w:type="dxa"/>
          </w:tcPr>
          <w:p w14:paraId="5E3981B2" w14:textId="19985D58" w:rsidR="00764CFF" w:rsidRPr="00B46D43" w:rsidRDefault="008569FD" w:rsidP="008569FD">
            <w:pPr>
              <w:pStyle w:val="CommentText"/>
              <w:spacing w:after="0" w:line="360" w:lineRule="auto"/>
              <w:jc w:val="both"/>
              <w:rPr>
                <w:rFonts w:ascii="GHEA Grapalat" w:eastAsia="Times New Roman" w:hAnsi="GHEA Grapalat"/>
                <w:color w:val="000000"/>
                <w:sz w:val="24"/>
                <w:szCs w:val="24"/>
                <w:lang w:val="hy-AM"/>
              </w:rPr>
            </w:pPr>
            <w:r>
              <w:rPr>
                <w:rFonts w:ascii="GHEA Grapalat" w:hAnsi="GHEA Grapalat"/>
                <w:bCs/>
                <w:color w:val="000000"/>
                <w:sz w:val="24"/>
                <w:szCs w:val="24"/>
                <w:shd w:val="clear" w:color="auto" w:fill="FFFFFF"/>
                <w:lang w:val="hy-AM"/>
              </w:rPr>
              <w:lastRenderedPageBreak/>
              <w:t xml:space="preserve">          </w:t>
            </w:r>
            <w:r w:rsidR="00764CFF">
              <w:rPr>
                <w:rFonts w:ascii="GHEA Grapalat" w:hAnsi="GHEA Grapalat"/>
                <w:bCs/>
                <w:color w:val="000000"/>
                <w:sz w:val="24"/>
                <w:szCs w:val="24"/>
                <w:shd w:val="clear" w:color="auto" w:fill="FFFFFF"/>
                <w:lang w:val="hy-AM"/>
              </w:rPr>
              <w:t>4</w:t>
            </w:r>
            <w:r w:rsidR="00764CFF">
              <w:rPr>
                <w:rFonts w:ascii="MS Mincho" w:eastAsia="MS Mincho" w:hAnsi="MS Mincho" w:cs="MS Mincho"/>
                <w:bCs/>
                <w:color w:val="000000"/>
                <w:sz w:val="24"/>
                <w:szCs w:val="24"/>
                <w:shd w:val="clear" w:color="auto" w:fill="FFFFFF"/>
                <w:lang w:val="hy-AM"/>
              </w:rPr>
              <w:t xml:space="preserve">․ </w:t>
            </w:r>
            <w:r w:rsidR="00764CFF" w:rsidRPr="00B66225">
              <w:rPr>
                <w:rFonts w:ascii="GHEA Grapalat" w:hAnsi="GHEA Grapalat"/>
                <w:bCs/>
                <w:color w:val="000000"/>
                <w:sz w:val="24"/>
                <w:szCs w:val="24"/>
                <w:shd w:val="clear" w:color="auto" w:fill="FFFFFF"/>
                <w:lang w:val="hy-AM"/>
              </w:rPr>
              <w:t xml:space="preserve">Օրենսգրքի </w:t>
            </w:r>
            <w:r w:rsidR="00764CFF">
              <w:rPr>
                <w:rFonts w:ascii="GHEA Grapalat" w:hAnsi="GHEA Grapalat"/>
                <w:bCs/>
                <w:color w:val="000000"/>
                <w:sz w:val="24"/>
                <w:szCs w:val="24"/>
                <w:shd w:val="clear" w:color="auto" w:fill="FFFFFF"/>
                <w:lang w:val="hy-AM"/>
              </w:rPr>
              <w:t>նոր խմբագրությամբ շարադ</w:t>
            </w:r>
            <w:r w:rsidR="00764CFF" w:rsidRPr="00B66225">
              <w:rPr>
                <w:rFonts w:ascii="GHEA Grapalat" w:hAnsi="GHEA Grapalat"/>
                <w:bCs/>
                <w:color w:val="000000"/>
                <w:sz w:val="24"/>
                <w:szCs w:val="24"/>
                <w:shd w:val="clear" w:color="auto" w:fill="FFFFFF"/>
                <w:lang w:val="hy-AM"/>
              </w:rPr>
              <w:t xml:space="preserve">րվող 47.16-րդ հոդվածի մասերի չհամարակալված պարբերություններն անհրաժեշտ է համարակալել՝ հաշվի առնելով </w:t>
            </w:r>
            <w:r w:rsidR="00764CFF" w:rsidRPr="001507C4">
              <w:rPr>
                <w:rFonts w:ascii="GHEA Grapalat" w:eastAsia="Times New Roman" w:hAnsi="GHEA Grapalat"/>
                <w:color w:val="000000"/>
                <w:sz w:val="24"/>
                <w:szCs w:val="24"/>
                <w:lang w:val="hy-AM"/>
              </w:rPr>
              <w:t>Նորմատիվ իրավական ակտերի մասին օրենքի 14-րդ հոդվածի 3</w:t>
            </w:r>
            <w:r w:rsidR="00764CFF">
              <w:rPr>
                <w:rFonts w:ascii="GHEA Grapalat" w:eastAsia="Times New Roman" w:hAnsi="GHEA Grapalat"/>
                <w:color w:val="000000"/>
                <w:sz w:val="24"/>
                <w:szCs w:val="24"/>
                <w:lang w:val="hy-AM"/>
              </w:rPr>
              <w:t xml:space="preserve">-րդ մասի </w:t>
            </w:r>
            <w:r w:rsidR="00764CFF" w:rsidRPr="00B66225">
              <w:rPr>
                <w:rFonts w:ascii="GHEA Grapalat" w:eastAsia="Times New Roman" w:hAnsi="GHEA Grapalat"/>
                <w:color w:val="000000"/>
                <w:sz w:val="24"/>
                <w:szCs w:val="24"/>
                <w:lang w:val="hy-AM"/>
              </w:rPr>
              <w:t>պահանջները, որոնց համաձայն՝</w:t>
            </w:r>
            <w:r w:rsidR="00764CFF" w:rsidRPr="001507C4">
              <w:rPr>
                <w:rFonts w:ascii="GHEA Grapalat" w:eastAsia="Times New Roman" w:hAnsi="GHEA Grapalat"/>
                <w:color w:val="000000"/>
                <w:sz w:val="24"/>
                <w:szCs w:val="24"/>
                <w:lang w:val="hy-AM"/>
              </w:rPr>
              <w:t xml:space="preserve"> օրենսդրական ակտերում հոդվածները բաժանվում են «մասեր» կոչվող միայն համարակալված </w:t>
            </w:r>
            <w:r w:rsidR="00764CFF" w:rsidRPr="001507C4">
              <w:rPr>
                <w:rFonts w:ascii="GHEA Grapalat" w:eastAsia="Times New Roman" w:hAnsi="GHEA Grapalat"/>
                <w:color w:val="000000"/>
                <w:sz w:val="24"/>
                <w:szCs w:val="24"/>
                <w:lang w:val="hy-AM"/>
              </w:rPr>
              <w:lastRenderedPageBreak/>
              <w:t xml:space="preserve">պարբերությունների: Հոդվածների մասերը կարող են բաժանվել միայն համարակալված կետերի, կետերը` միայն համարակալված ենթակետերի:  </w:t>
            </w:r>
          </w:p>
          <w:p w14:paraId="43987F32" w14:textId="77777777" w:rsidR="00764CFF" w:rsidRPr="00D81A23" w:rsidRDefault="00764CFF" w:rsidP="00764CFF">
            <w:pPr>
              <w:pStyle w:val="ListParagraph"/>
              <w:spacing w:after="0" w:line="360" w:lineRule="auto"/>
              <w:ind w:left="540"/>
              <w:jc w:val="both"/>
              <w:rPr>
                <w:rFonts w:ascii="GHEA Grapalat" w:hAnsi="GHEA Grapalat"/>
                <w:bCs/>
                <w:color w:val="000000"/>
                <w:sz w:val="24"/>
                <w:szCs w:val="24"/>
                <w:shd w:val="clear" w:color="auto" w:fill="FFFFFF"/>
                <w:lang w:val="hy-AM"/>
              </w:rPr>
            </w:pPr>
          </w:p>
        </w:tc>
        <w:tc>
          <w:tcPr>
            <w:tcW w:w="2785" w:type="dxa"/>
          </w:tcPr>
          <w:p w14:paraId="4C5481AC" w14:textId="0972453C" w:rsidR="00764CFF" w:rsidRPr="004621F9" w:rsidRDefault="00460A22" w:rsidP="00912CD6">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tr>
      <w:tr w:rsidR="00764CFF" w:rsidRPr="002B5ED4" w14:paraId="2EF112CF" w14:textId="77777777" w:rsidTr="00764CFF">
        <w:tc>
          <w:tcPr>
            <w:tcW w:w="10890" w:type="dxa"/>
          </w:tcPr>
          <w:p w14:paraId="26A1EDD5" w14:textId="78A3BC9D" w:rsidR="00764CFF" w:rsidRPr="008569FD" w:rsidRDefault="008569FD" w:rsidP="008569FD">
            <w:pPr>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764CFF" w:rsidRPr="008569FD">
              <w:rPr>
                <w:rFonts w:ascii="GHEA Grapalat" w:hAnsi="GHEA Grapalat" w:cs="Sylfaen"/>
                <w:sz w:val="24"/>
                <w:szCs w:val="24"/>
                <w:lang w:val="hy-AM"/>
              </w:rPr>
              <w:t>5</w:t>
            </w:r>
            <w:r w:rsidR="00764CFF" w:rsidRPr="008569FD">
              <w:rPr>
                <w:rFonts w:ascii="MS Mincho" w:eastAsia="MS Mincho" w:hAnsi="MS Mincho" w:cs="MS Mincho"/>
                <w:sz w:val="24"/>
                <w:szCs w:val="24"/>
                <w:lang w:val="hy-AM"/>
              </w:rPr>
              <w:t xml:space="preserve">․ </w:t>
            </w:r>
            <w:r w:rsidR="00764CFF" w:rsidRPr="008569FD">
              <w:rPr>
                <w:rFonts w:ascii="GHEA Grapalat" w:hAnsi="GHEA Grapalat" w:cs="Sylfaen"/>
                <w:sz w:val="24"/>
                <w:szCs w:val="24"/>
                <w:lang w:val="hy-AM"/>
              </w:rPr>
              <w:t xml:space="preserve">Նախագիծ 1-ի 3-րդ հոդվածի համաձայն՝ նախատեսվում է </w:t>
            </w:r>
            <w:r w:rsidR="00764CFF" w:rsidRPr="008569FD">
              <w:rPr>
                <w:rFonts w:ascii="GHEA Grapalat" w:eastAsia="Microsoft JhengHei" w:hAnsi="GHEA Grapalat" w:cs="Microsoft JhengHei"/>
                <w:color w:val="000000"/>
                <w:sz w:val="24"/>
                <w:szCs w:val="24"/>
                <w:shd w:val="clear" w:color="auto" w:fill="FFFFFF"/>
                <w:lang w:val="hy-AM"/>
              </w:rPr>
              <w:t>Օրենսգրքի 290-րդ հոդվածի 1-ին մասում «և 29, 31.1-ին» բառերը փոխարինել «, 29-րդ, 31</w:t>
            </w:r>
            <w:r w:rsidR="00764CFF" w:rsidRPr="008569FD">
              <w:rPr>
                <w:rFonts w:ascii="Microsoft JhengHei" w:eastAsia="Microsoft JhengHei" w:hAnsi="Microsoft JhengHei" w:cs="Microsoft JhengHei"/>
                <w:color w:val="000000"/>
                <w:sz w:val="24"/>
                <w:szCs w:val="24"/>
                <w:shd w:val="clear" w:color="auto" w:fill="FFFFFF"/>
                <w:lang w:val="hy-AM"/>
              </w:rPr>
              <w:t>․</w:t>
            </w:r>
            <w:r w:rsidR="00764CFF" w:rsidRPr="008569FD">
              <w:rPr>
                <w:rFonts w:ascii="GHEA Grapalat" w:eastAsia="Microsoft YaHei" w:hAnsi="GHEA Grapalat" w:cs="Microsoft YaHei"/>
                <w:color w:val="000000"/>
                <w:sz w:val="24"/>
                <w:szCs w:val="24"/>
                <w:shd w:val="clear" w:color="auto" w:fill="FFFFFF"/>
                <w:lang w:val="hy-AM"/>
              </w:rPr>
              <w:t>1-ին և 47</w:t>
            </w:r>
            <w:r w:rsidR="00764CFF" w:rsidRPr="008569FD">
              <w:rPr>
                <w:rFonts w:ascii="Microsoft JhengHei" w:eastAsia="Microsoft JhengHei" w:hAnsi="Microsoft JhengHei" w:cs="Microsoft JhengHei"/>
                <w:color w:val="000000"/>
                <w:sz w:val="24"/>
                <w:szCs w:val="24"/>
                <w:shd w:val="clear" w:color="auto" w:fill="FFFFFF"/>
                <w:lang w:val="hy-AM"/>
              </w:rPr>
              <w:t>․</w:t>
            </w:r>
            <w:r w:rsidR="00764CFF" w:rsidRPr="008569FD">
              <w:rPr>
                <w:rFonts w:ascii="GHEA Grapalat" w:eastAsia="Microsoft YaHei" w:hAnsi="GHEA Grapalat" w:cs="Microsoft YaHei"/>
                <w:color w:val="000000"/>
                <w:sz w:val="24"/>
                <w:szCs w:val="24"/>
                <w:shd w:val="clear" w:color="auto" w:fill="FFFFFF"/>
                <w:lang w:val="hy-AM"/>
              </w:rPr>
              <w:t>16-րդ</w:t>
            </w:r>
            <w:r w:rsidR="00764CFF" w:rsidRPr="008569FD">
              <w:rPr>
                <w:rFonts w:ascii="GHEA Grapalat" w:eastAsia="Microsoft JhengHei" w:hAnsi="GHEA Grapalat" w:cs="Microsoft JhengHei"/>
                <w:color w:val="000000"/>
                <w:sz w:val="24"/>
                <w:szCs w:val="24"/>
                <w:shd w:val="clear" w:color="auto" w:fill="FFFFFF"/>
                <w:lang w:val="hy-AM"/>
              </w:rPr>
              <w:t>» բառերով: Նշված փոփոխության արդյունքում Օրենսգրքի 290-րդ հոդվածի 1-ին մասը կշարադրվի հետևյալ խմբագրությամբ.</w:t>
            </w:r>
          </w:p>
          <w:p w14:paraId="2D2DD467" w14:textId="77777777" w:rsidR="00764CFF" w:rsidRPr="00A14390" w:rsidRDefault="00764CFF" w:rsidP="00764CFF">
            <w:pPr>
              <w:pStyle w:val="ListParagraph"/>
              <w:spacing w:after="0" w:line="360" w:lineRule="auto"/>
              <w:ind w:left="0" w:firstLine="540"/>
              <w:jc w:val="both"/>
              <w:rPr>
                <w:rFonts w:ascii="GHEA Grapalat" w:eastAsia="Microsoft JhengHei" w:hAnsi="GHEA Grapalat" w:cs="Microsoft JhengHei"/>
                <w:i/>
                <w:color w:val="000000"/>
                <w:sz w:val="24"/>
                <w:szCs w:val="24"/>
                <w:shd w:val="clear" w:color="auto" w:fill="FFFFFF"/>
                <w:lang w:val="hy-AM"/>
              </w:rPr>
            </w:pPr>
            <w:r w:rsidRPr="00A14390">
              <w:rPr>
                <w:rFonts w:ascii="GHEA Grapalat" w:eastAsia="Microsoft JhengHei" w:hAnsi="GHEA Grapalat" w:cs="Microsoft JhengHei"/>
                <w:i/>
                <w:color w:val="000000"/>
                <w:sz w:val="24"/>
                <w:szCs w:val="24"/>
                <w:shd w:val="clear" w:color="auto" w:fill="FFFFFF"/>
                <w:lang w:val="hy-AM"/>
              </w:rPr>
              <w:t>«</w:t>
            </w:r>
            <w:r w:rsidRPr="00A14390">
              <w:rPr>
                <w:rFonts w:ascii="GHEA Grapalat" w:hAnsi="GHEA Grapalat"/>
                <w:i/>
                <w:color w:val="000000"/>
                <w:sz w:val="24"/>
                <w:szCs w:val="24"/>
                <w:shd w:val="clear" w:color="auto" w:fill="FFFFFF"/>
                <w:lang w:val="hy-AM"/>
              </w:rPr>
              <w:t>Սահմանված ժամկետում գանգատ տալը կասեցնում է վարչական տույժ նշանակելու որոշման կատարումը մինչև գանգատը քննելը, բացառությամբ սույն օրենսգրքի 25, 28.1</w:t>
            </w:r>
            <w:r w:rsidRPr="00A14390">
              <w:rPr>
                <w:rFonts w:ascii="GHEA Grapalat" w:eastAsia="Microsoft JhengHei" w:hAnsi="GHEA Grapalat" w:cs="Microsoft JhengHei"/>
                <w:i/>
                <w:color w:val="000000"/>
                <w:sz w:val="24"/>
                <w:szCs w:val="24"/>
                <w:shd w:val="clear" w:color="auto" w:fill="FFFFFF"/>
                <w:lang w:val="hy-AM"/>
              </w:rPr>
              <w:t>, 29-րդ, 31</w:t>
            </w:r>
            <w:r w:rsidRPr="00A14390">
              <w:rPr>
                <w:rFonts w:ascii="GHEA Grapalat" w:eastAsia="Microsoft JhengHei" w:hAnsi="Microsoft JhengHei" w:cs="Microsoft JhengHei"/>
                <w:i/>
                <w:color w:val="000000"/>
                <w:sz w:val="24"/>
                <w:szCs w:val="24"/>
                <w:shd w:val="clear" w:color="auto" w:fill="FFFFFF"/>
                <w:lang w:val="hy-AM"/>
              </w:rPr>
              <w:t>․</w:t>
            </w:r>
            <w:r w:rsidRPr="00A14390">
              <w:rPr>
                <w:rFonts w:ascii="GHEA Grapalat" w:eastAsia="Microsoft YaHei" w:hAnsi="GHEA Grapalat" w:cs="Microsoft YaHei"/>
                <w:i/>
                <w:color w:val="000000"/>
                <w:sz w:val="24"/>
                <w:szCs w:val="24"/>
                <w:shd w:val="clear" w:color="auto" w:fill="FFFFFF"/>
                <w:lang w:val="hy-AM"/>
              </w:rPr>
              <w:t xml:space="preserve">1-ին և </w:t>
            </w:r>
            <w:r w:rsidRPr="00A14390">
              <w:rPr>
                <w:rFonts w:ascii="GHEA Grapalat" w:eastAsia="Microsoft YaHei" w:hAnsi="GHEA Grapalat" w:cs="Microsoft YaHei"/>
                <w:b/>
                <w:i/>
                <w:color w:val="000000"/>
                <w:sz w:val="24"/>
                <w:szCs w:val="24"/>
                <w:shd w:val="clear" w:color="auto" w:fill="FFFFFF"/>
                <w:lang w:val="hy-AM"/>
              </w:rPr>
              <w:t>47</w:t>
            </w:r>
            <w:r w:rsidRPr="00A14390">
              <w:rPr>
                <w:rFonts w:ascii="GHEA Grapalat" w:eastAsia="Microsoft JhengHei" w:hAnsi="Microsoft JhengHei" w:cs="Microsoft JhengHei"/>
                <w:b/>
                <w:i/>
                <w:color w:val="000000"/>
                <w:sz w:val="24"/>
                <w:szCs w:val="24"/>
                <w:shd w:val="clear" w:color="auto" w:fill="FFFFFF"/>
                <w:lang w:val="hy-AM"/>
              </w:rPr>
              <w:t>․</w:t>
            </w:r>
            <w:r w:rsidRPr="00A14390">
              <w:rPr>
                <w:rFonts w:ascii="GHEA Grapalat" w:eastAsia="Microsoft YaHei" w:hAnsi="GHEA Grapalat" w:cs="Microsoft YaHei"/>
                <w:b/>
                <w:i/>
                <w:color w:val="000000"/>
                <w:sz w:val="24"/>
                <w:szCs w:val="24"/>
                <w:shd w:val="clear" w:color="auto" w:fill="FFFFFF"/>
                <w:lang w:val="hy-AM"/>
              </w:rPr>
              <w:t>16-րդ</w:t>
            </w:r>
            <w:r w:rsidRPr="00A14390">
              <w:rPr>
                <w:rFonts w:ascii="Arial" w:hAnsi="Arial" w:cs="Arial"/>
                <w:i/>
                <w:color w:val="000000"/>
                <w:sz w:val="24"/>
                <w:szCs w:val="24"/>
                <w:shd w:val="clear" w:color="auto" w:fill="FFFFFF"/>
                <w:lang w:val="hy-AM"/>
              </w:rPr>
              <w:t> </w:t>
            </w:r>
            <w:r w:rsidRPr="00A14390">
              <w:rPr>
                <w:rFonts w:ascii="GHEA Grapalat" w:hAnsi="GHEA Grapalat" w:cs="Arial Unicode"/>
                <w:i/>
                <w:color w:val="000000"/>
                <w:sz w:val="24"/>
                <w:szCs w:val="24"/>
                <w:shd w:val="clear" w:color="auto" w:fill="FFFFFF"/>
                <w:lang w:val="hy-AM"/>
              </w:rPr>
              <w:t>հոդվածներով նախատեսված տույժի միջոցները կիրառելու մասին որոշումների, ինչպես նաև վարչական իրավա</w:t>
            </w:r>
            <w:r w:rsidRPr="00A14390">
              <w:rPr>
                <w:rFonts w:ascii="GHEA Grapalat" w:hAnsi="GHEA Grapalat"/>
                <w:i/>
                <w:color w:val="000000"/>
                <w:sz w:val="24"/>
                <w:szCs w:val="24"/>
                <w:shd w:val="clear" w:color="auto" w:fill="FFFFFF"/>
                <w:lang w:val="hy-AM"/>
              </w:rPr>
              <w:t>խախտում կատարելու տեղում գանձվող տուգանք նշանակելու դեպքերում:</w:t>
            </w:r>
            <w:r w:rsidRPr="00A14390">
              <w:rPr>
                <w:rFonts w:ascii="GHEA Grapalat" w:eastAsia="Microsoft JhengHei" w:hAnsi="GHEA Grapalat" w:cs="Microsoft JhengHei"/>
                <w:i/>
                <w:color w:val="000000"/>
                <w:sz w:val="24"/>
                <w:szCs w:val="24"/>
                <w:shd w:val="clear" w:color="auto" w:fill="FFFFFF"/>
                <w:lang w:val="hy-AM"/>
              </w:rPr>
              <w:t>»:</w:t>
            </w:r>
          </w:p>
          <w:p w14:paraId="523A4CF5" w14:textId="77777777" w:rsidR="00764CFF" w:rsidRPr="00A14390" w:rsidRDefault="00764CFF" w:rsidP="00764CFF">
            <w:pPr>
              <w:spacing w:after="0" w:line="360" w:lineRule="auto"/>
              <w:ind w:firstLine="540"/>
              <w:jc w:val="both"/>
              <w:rPr>
                <w:rFonts w:ascii="GHEA Grapalat" w:hAnsi="GHEA Grapalat"/>
                <w:sz w:val="24"/>
                <w:szCs w:val="24"/>
                <w:lang w:val="hy-AM"/>
              </w:rPr>
            </w:pPr>
            <w:r w:rsidRPr="00A14390">
              <w:rPr>
                <w:rFonts w:ascii="GHEA Grapalat" w:hAnsi="GHEA Grapalat" w:cs="Sylfaen"/>
                <w:sz w:val="24"/>
                <w:szCs w:val="24"/>
                <w:lang w:val="hy-AM"/>
              </w:rPr>
              <w:t xml:space="preserve">Նախագիծ 1-ի 3-րդ հոդվածով առաջարկվող փոփոխությամբ պայմանավորված՝ </w:t>
            </w:r>
            <w:r w:rsidRPr="00A14390">
              <w:rPr>
                <w:rFonts w:ascii="GHEA Grapalat" w:hAnsi="GHEA Grapalat" w:cs="Sylfaen"/>
                <w:b/>
                <w:color w:val="000000"/>
                <w:sz w:val="24"/>
                <w:szCs w:val="24"/>
                <w:shd w:val="clear" w:color="auto" w:fill="FFFFFF"/>
                <w:lang w:val="hy-AM"/>
              </w:rPr>
              <w:t>«Հայաստանի Հանրապետության վարչական դատավարության օրենսգրքում լրացում և փոփոխություն կատարելու մասին» օրենքի նախագծի</w:t>
            </w:r>
            <w:r w:rsidRPr="00A14390">
              <w:rPr>
                <w:rFonts w:ascii="GHEA Grapalat" w:hAnsi="GHEA Grapalat" w:cs="Sylfaen"/>
                <w:color w:val="000000"/>
                <w:sz w:val="24"/>
                <w:szCs w:val="24"/>
                <w:shd w:val="clear" w:color="auto" w:fill="FFFFFF"/>
                <w:lang w:val="hy-AM"/>
              </w:rPr>
              <w:t xml:space="preserve"> </w:t>
            </w:r>
            <w:r w:rsidRPr="00A14390">
              <w:rPr>
                <w:rFonts w:ascii="GHEA Grapalat" w:hAnsi="GHEA Grapalat"/>
                <w:color w:val="000000"/>
                <w:sz w:val="24"/>
                <w:szCs w:val="24"/>
                <w:shd w:val="clear" w:color="auto" w:fill="FFFFFF"/>
                <w:lang w:val="hy-AM"/>
              </w:rPr>
              <w:t xml:space="preserve">(այսուհետ՝ Նախագիծ 2) </w:t>
            </w:r>
            <w:r w:rsidRPr="00A14390">
              <w:rPr>
                <w:rFonts w:ascii="GHEA Grapalat" w:hAnsi="GHEA Grapalat" w:cs="Sylfaen"/>
                <w:color w:val="000000"/>
                <w:sz w:val="24"/>
                <w:szCs w:val="24"/>
                <w:shd w:val="clear" w:color="auto" w:fill="FFFFFF"/>
                <w:lang w:val="hy-AM"/>
              </w:rPr>
              <w:t xml:space="preserve">1-ին հոդվածի 1-ին մասի համաձայն՝ նախատեսվում է </w:t>
            </w:r>
            <w:r w:rsidRPr="00A14390">
              <w:rPr>
                <w:rFonts w:ascii="GHEA Grapalat" w:hAnsi="GHEA Grapalat"/>
                <w:sz w:val="24"/>
                <w:szCs w:val="24"/>
                <w:lang w:val="hy-AM"/>
              </w:rPr>
              <w:t xml:space="preserve">Հայաստանի Հանրապետության վարչական դատավարության օրենսգրքի 83-րդ հոդվածի 1-ին մասը լրացնել 9-րդ կետով, որի համաձայն՝ </w:t>
            </w:r>
            <w:r w:rsidRPr="00A14390">
              <w:rPr>
                <w:rFonts w:ascii="GHEA Grapalat" w:hAnsi="GHEA Grapalat"/>
                <w:color w:val="000000"/>
                <w:sz w:val="24"/>
                <w:szCs w:val="24"/>
                <w:shd w:val="clear" w:color="auto" w:fill="FFFFFF"/>
                <w:lang w:val="hy-AM"/>
              </w:rPr>
              <w:t xml:space="preserve">Վիճարկման հայցի վարույթ ընդունելը կասեցնում է վիճարկվող վարչական ակտի կատարումը </w:t>
            </w:r>
            <w:r w:rsidRPr="00A14390">
              <w:rPr>
                <w:rFonts w:ascii="GHEA Grapalat" w:hAnsi="GHEA Grapalat"/>
                <w:color w:val="000000"/>
                <w:sz w:val="24"/>
                <w:szCs w:val="24"/>
                <w:shd w:val="clear" w:color="auto" w:fill="FFFFFF"/>
                <w:lang w:val="hy-AM"/>
              </w:rPr>
              <w:lastRenderedPageBreak/>
              <w:t xml:space="preserve">մինչև այդ գործով գործն ըստ էության լուծող դատական ակտի օրինական ուժի մեջ մտնելը, բացառությամբ՝ (…) </w:t>
            </w:r>
            <w:r w:rsidRPr="00A14390">
              <w:rPr>
                <w:rFonts w:ascii="GHEA Grapalat" w:hAnsi="GHEA Grapalat"/>
                <w:sz w:val="24"/>
                <w:szCs w:val="24"/>
                <w:lang w:val="hy-AM"/>
              </w:rPr>
              <w:t xml:space="preserve"> </w:t>
            </w:r>
          </w:p>
          <w:p w14:paraId="21A72F2B" w14:textId="77777777" w:rsidR="00764CFF" w:rsidRPr="00A14390" w:rsidRDefault="00764CFF" w:rsidP="00764CFF">
            <w:pPr>
              <w:spacing w:after="0" w:line="360" w:lineRule="auto"/>
              <w:ind w:firstLine="540"/>
              <w:jc w:val="both"/>
              <w:rPr>
                <w:rFonts w:ascii="GHEA Grapalat" w:hAnsi="GHEA Grapalat"/>
                <w:i/>
                <w:sz w:val="24"/>
                <w:szCs w:val="24"/>
                <w:lang w:val="hy-AM"/>
              </w:rPr>
            </w:pPr>
            <w:r w:rsidRPr="00A14390">
              <w:rPr>
                <w:rFonts w:ascii="GHEA Grapalat" w:hAnsi="GHEA Grapalat"/>
                <w:i/>
                <w:sz w:val="24"/>
                <w:szCs w:val="24"/>
                <w:lang w:val="hy-AM"/>
              </w:rPr>
              <w:t>«9)</w:t>
            </w:r>
            <w:r w:rsidRPr="00A14390">
              <w:rPr>
                <w:rFonts w:ascii="GHEA Grapalat" w:hAnsi="GHEA Grapalat"/>
                <w:sz w:val="24"/>
                <w:szCs w:val="24"/>
                <w:lang w:val="hy-AM"/>
              </w:rPr>
              <w:t xml:space="preserve"> </w:t>
            </w:r>
            <w:r w:rsidRPr="00A14390">
              <w:rPr>
                <w:rFonts w:ascii="GHEA Grapalat" w:hAnsi="GHEA Grapalat"/>
                <w:i/>
                <w:sz w:val="24"/>
                <w:szCs w:val="24"/>
                <w:lang w:val="hy-AM"/>
              </w:rPr>
              <w:t>այն դեպքերի, երբ վիճարկվում է ծխախոտային արտադրատեսակների կամ ծխախոտային արտադրատեսակների փոխարինիչների՝ ներմուծմանը կամ իրացմանը կամ արտադրությանը ներկայացվող ընդհանուր պահանջները խախտելու վերաբերյալ վարչական ակտը։»:</w:t>
            </w:r>
          </w:p>
          <w:p w14:paraId="25C94822" w14:textId="77777777" w:rsidR="00764CFF" w:rsidRPr="00A14390" w:rsidRDefault="00764CFF" w:rsidP="00764CFF">
            <w:pPr>
              <w:spacing w:after="120" w:line="360" w:lineRule="auto"/>
              <w:ind w:firstLine="540"/>
              <w:jc w:val="both"/>
              <w:rPr>
                <w:rFonts w:ascii="GHEA Grapalat" w:hAnsi="GHEA Grapalat"/>
                <w:i/>
                <w:sz w:val="24"/>
                <w:szCs w:val="24"/>
                <w:lang w:val="hy-AM"/>
              </w:rPr>
            </w:pPr>
            <w:r w:rsidRPr="00A14390">
              <w:rPr>
                <w:rFonts w:ascii="GHEA Grapalat" w:hAnsi="GHEA Grapalat"/>
                <w:sz w:val="24"/>
                <w:szCs w:val="24"/>
                <w:lang w:val="hy-AM"/>
              </w:rPr>
              <w:t xml:space="preserve">Միաժամանակ, Նախագիծ 2-ի </w:t>
            </w:r>
            <w:r w:rsidRPr="00A14390">
              <w:rPr>
                <w:rFonts w:ascii="GHEA Grapalat" w:hAnsi="GHEA Grapalat" w:cs="Sylfaen"/>
                <w:color w:val="000000"/>
                <w:sz w:val="24"/>
                <w:szCs w:val="24"/>
                <w:shd w:val="clear" w:color="auto" w:fill="FFFFFF"/>
                <w:lang w:val="hy-AM"/>
              </w:rPr>
              <w:t xml:space="preserve">1-ին հոդվածի 1-ին մասով նախատեսվում է </w:t>
            </w:r>
            <w:r w:rsidRPr="00A14390">
              <w:rPr>
                <w:rFonts w:ascii="GHEA Grapalat" w:hAnsi="GHEA Grapalat"/>
                <w:sz w:val="24"/>
                <w:szCs w:val="24"/>
                <w:lang w:val="hy-AM"/>
              </w:rPr>
              <w:t xml:space="preserve">Հայաստանի Հանրապետության վարչական դատավարության օրենսգրքի 83-րդ հոդվածի 2-րդ մասի </w:t>
            </w:r>
            <w:r w:rsidRPr="00A14390">
              <w:rPr>
                <w:rFonts w:ascii="GHEA Grapalat" w:hAnsi="GHEA Grapalat"/>
                <w:i/>
                <w:sz w:val="24"/>
                <w:szCs w:val="24"/>
                <w:lang w:val="hy-AM"/>
              </w:rPr>
              <w:t>«և 7-րդ»</w:t>
            </w:r>
            <w:r w:rsidRPr="00A14390">
              <w:rPr>
                <w:rFonts w:ascii="GHEA Grapalat" w:hAnsi="GHEA Grapalat"/>
                <w:sz w:val="24"/>
                <w:szCs w:val="24"/>
                <w:lang w:val="hy-AM"/>
              </w:rPr>
              <w:t xml:space="preserve"> բառերը փոխարինել </w:t>
            </w:r>
            <w:r w:rsidRPr="00A14390">
              <w:rPr>
                <w:rFonts w:ascii="GHEA Grapalat" w:hAnsi="GHEA Grapalat"/>
                <w:i/>
                <w:sz w:val="24"/>
                <w:szCs w:val="24"/>
                <w:lang w:val="hy-AM"/>
              </w:rPr>
              <w:t>«, 7-րդ</w:t>
            </w:r>
            <w:r w:rsidRPr="00A14390">
              <w:rPr>
                <w:rFonts w:cs="Calibri"/>
                <w:i/>
                <w:sz w:val="24"/>
                <w:szCs w:val="24"/>
                <w:lang w:val="hy-AM"/>
              </w:rPr>
              <w:t> </w:t>
            </w:r>
            <w:r w:rsidRPr="00A14390">
              <w:rPr>
                <w:rFonts w:ascii="GHEA Grapalat" w:hAnsi="GHEA Grapalat"/>
                <w:i/>
                <w:sz w:val="24"/>
                <w:szCs w:val="24"/>
                <w:lang w:val="hy-AM"/>
              </w:rPr>
              <w:t>և 9-րդ»</w:t>
            </w:r>
            <w:r w:rsidRPr="00A14390">
              <w:rPr>
                <w:rFonts w:ascii="GHEA Grapalat" w:hAnsi="GHEA Grapalat"/>
                <w:sz w:val="24"/>
                <w:szCs w:val="24"/>
                <w:lang w:val="hy-AM"/>
              </w:rPr>
              <w:t xml:space="preserve"> բառերով, այն է՝ </w:t>
            </w:r>
            <w:r w:rsidRPr="00A14390">
              <w:rPr>
                <w:rFonts w:ascii="GHEA Grapalat" w:hAnsi="GHEA Grapalat"/>
                <w:i/>
                <w:sz w:val="24"/>
                <w:szCs w:val="24"/>
                <w:lang w:val="hy-AM"/>
              </w:rPr>
              <w:t>հայցվորի միջնորդությամբ վարչական դատարանը կարող է գործի քննության ժամանակ սույն հոդվածի 1-ին մասի 2-րդ, 3-րդ, 4-րդ, 4.1-ին,</w:t>
            </w:r>
            <w:r w:rsidRPr="00A14390">
              <w:rPr>
                <w:rFonts w:cs="Calibri"/>
                <w:i/>
                <w:sz w:val="24"/>
                <w:szCs w:val="24"/>
                <w:lang w:val="hy-AM"/>
              </w:rPr>
              <w:t> </w:t>
            </w:r>
            <w:r w:rsidRPr="00A14390">
              <w:rPr>
                <w:rFonts w:ascii="GHEA Grapalat" w:hAnsi="GHEA Grapalat"/>
                <w:i/>
                <w:sz w:val="24"/>
                <w:szCs w:val="24"/>
                <w:lang w:val="hy-AM"/>
              </w:rPr>
              <w:t>5-րդ, 6-րդ, 7-րդ</w:t>
            </w:r>
            <w:r w:rsidRPr="00A14390">
              <w:rPr>
                <w:rFonts w:cs="Calibri"/>
                <w:i/>
                <w:sz w:val="24"/>
                <w:szCs w:val="24"/>
                <w:lang w:val="hy-AM"/>
              </w:rPr>
              <w:t> </w:t>
            </w:r>
            <w:r w:rsidRPr="00A14390">
              <w:rPr>
                <w:rFonts w:ascii="GHEA Grapalat" w:hAnsi="GHEA Grapalat"/>
                <w:i/>
                <w:sz w:val="24"/>
                <w:szCs w:val="24"/>
                <w:lang w:val="hy-AM"/>
              </w:rPr>
              <w:t xml:space="preserve">և </w:t>
            </w:r>
            <w:r w:rsidRPr="00A14390">
              <w:rPr>
                <w:rFonts w:ascii="GHEA Grapalat" w:hAnsi="GHEA Grapalat"/>
                <w:b/>
                <w:i/>
                <w:sz w:val="24"/>
                <w:szCs w:val="24"/>
                <w:lang w:val="hy-AM"/>
              </w:rPr>
              <w:t>9-րդ</w:t>
            </w:r>
            <w:r w:rsidRPr="00A14390">
              <w:rPr>
                <w:rFonts w:ascii="GHEA Grapalat" w:hAnsi="GHEA Grapalat"/>
                <w:i/>
                <w:sz w:val="24"/>
                <w:szCs w:val="24"/>
                <w:lang w:val="hy-AM"/>
              </w:rPr>
              <w:t xml:space="preserve"> կետերով նախատեսված դեպքերում ամբողջությամբ կամ մասնակիորեն կասեցնել վարչական ակտի կատարումը։</w:t>
            </w:r>
          </w:p>
          <w:p w14:paraId="35E10D14" w14:textId="77777777" w:rsidR="00764CFF" w:rsidRPr="00A14390" w:rsidRDefault="00764CFF" w:rsidP="00764CFF">
            <w:pPr>
              <w:spacing w:after="0" w:line="360" w:lineRule="auto"/>
              <w:ind w:firstLine="720"/>
              <w:jc w:val="both"/>
              <w:rPr>
                <w:rFonts w:ascii="GHEA Grapalat" w:hAnsi="GHEA Grapalat"/>
                <w:b/>
                <w:color w:val="000000"/>
                <w:sz w:val="24"/>
                <w:szCs w:val="24"/>
                <w:shd w:val="clear" w:color="auto" w:fill="FFFFFF"/>
                <w:lang w:val="hy-AM"/>
              </w:rPr>
            </w:pPr>
            <w:r w:rsidRPr="00A14390">
              <w:rPr>
                <w:rFonts w:ascii="GHEA Grapalat" w:hAnsi="GHEA Grapalat"/>
                <w:sz w:val="24"/>
                <w:szCs w:val="24"/>
                <w:lang w:val="hy-AM"/>
              </w:rPr>
              <w:t xml:space="preserve">Նախագիծ 1-ի 3-րդ հոդվածի և Նախագիծ 2-ի 1-ին հոդվածի փոփոխությունների կապակցությամբ անհրաժեշտ ենք համարում անդրադառնալ Հայաստանի Հանրապետության սահմանադրական դատարանի դիրքորոշմանը, որը, 2014 թվականի դեկտեմբերի 2-ի ՍԴՈ–1176 որոշմամբ անդրադառնալով օրենքների հիմնավորվածությանը, արձանագրել է. </w:t>
            </w:r>
            <w:r w:rsidRPr="00A14390">
              <w:rPr>
                <w:rFonts w:ascii="GHEA Grapalat" w:hAnsi="GHEA Grapalat"/>
                <w:b/>
                <w:i/>
                <w:sz w:val="24"/>
                <w:szCs w:val="24"/>
                <w:lang w:val="hy-AM"/>
              </w:rPr>
              <w:t xml:space="preserve">«(…)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Միևնույն ժամանակ, </w:t>
            </w:r>
            <w:r w:rsidRPr="00A14390">
              <w:rPr>
                <w:rFonts w:ascii="GHEA Grapalat" w:hAnsi="GHEA Grapalat"/>
                <w:b/>
                <w:i/>
                <w:sz w:val="24"/>
                <w:szCs w:val="24"/>
                <w:lang w:val="hy-AM"/>
              </w:rPr>
              <w:lastRenderedPageBreak/>
              <w:t>սահմանադրական դատարանը կարևորում է օրենսդրական փոփոխությունների գործընթացի կայունությունն ու ներդաշնակությունը,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p>
          <w:p w14:paraId="15BF921C" w14:textId="77777777" w:rsidR="00764CFF" w:rsidRPr="00A14390" w:rsidRDefault="00764CFF" w:rsidP="00764CFF">
            <w:pPr>
              <w:spacing w:after="0" w:line="360" w:lineRule="auto"/>
              <w:ind w:firstLine="720"/>
              <w:jc w:val="both"/>
              <w:rPr>
                <w:rFonts w:ascii="GHEA Grapalat" w:hAnsi="GHEA Grapalat"/>
                <w:sz w:val="24"/>
                <w:szCs w:val="24"/>
                <w:lang w:val="hy-AM"/>
              </w:rPr>
            </w:pPr>
            <w:r w:rsidRPr="00A14390">
              <w:rPr>
                <w:rFonts w:ascii="GHEA Grapalat" w:hAnsi="GHEA Grapalat"/>
                <w:sz w:val="24"/>
                <w:szCs w:val="24"/>
                <w:lang w:val="hy-AM"/>
              </w:rPr>
              <w:t>Նշվածի համատեքստում հարկ է նկատել, որ Հիմնավորման 1-ին կետում Նախագիծ 1-ի և Նախագիծ 2-ի վերոգրյալ փոփոխությունների վերաբերյալ միայն նշված է, որ Հայաստանի Հանրապետության վարչական դատավարության օրենսգրքի 83-րդ հոդվածի 2-րդ մասի փոփոխության արդյունքում վարչական ակտի վիճարկումն ինքնաբերաբար չի հանգեցնի վարչական ակտի կատարման կասեցմանը։ Դրա փոխարեն վարչական դատարանը հայցվորի միջնորդությամբ գործի քննության ընթացքում կարող է ամբողջությամբ կամ մասնակիորեն կասեցնել նշված վարչական ակտի կատարումը՝ Վարչական դատավարության օրենսգրքի 83-րդ հոդվածով նախատեսված ընդհանուր կարգով։</w:t>
            </w:r>
          </w:p>
          <w:p w14:paraId="7154E77A" w14:textId="77777777" w:rsidR="00764CFF" w:rsidRPr="00A14390" w:rsidRDefault="00764CFF" w:rsidP="00764CFF">
            <w:pPr>
              <w:spacing w:after="0" w:line="360" w:lineRule="auto"/>
              <w:ind w:firstLine="720"/>
              <w:jc w:val="both"/>
              <w:rPr>
                <w:rFonts w:ascii="GHEA Grapalat" w:hAnsi="GHEA Grapalat"/>
                <w:color w:val="000000"/>
                <w:sz w:val="24"/>
                <w:szCs w:val="24"/>
                <w:shd w:val="clear" w:color="auto" w:fill="FFFFFF"/>
                <w:lang w:val="hy-AM"/>
              </w:rPr>
            </w:pPr>
            <w:r w:rsidRPr="00A14390">
              <w:rPr>
                <w:rFonts w:ascii="GHEA Grapalat" w:hAnsi="GHEA Grapalat"/>
                <w:sz w:val="24"/>
                <w:szCs w:val="24"/>
                <w:lang w:val="hy-AM"/>
              </w:rPr>
              <w:t xml:space="preserve">Մինչդեռ, նման հիմնավորումը հնարավորություն չի տալիս գնահատել առաջարկվող </w:t>
            </w:r>
            <w:r w:rsidRPr="00A14390">
              <w:rPr>
                <w:rFonts w:ascii="GHEA Grapalat" w:hAnsi="GHEA Grapalat"/>
                <w:color w:val="000000"/>
                <w:sz w:val="24"/>
                <w:szCs w:val="24"/>
                <w:shd w:val="clear" w:color="auto" w:fill="FFFFFF"/>
                <w:lang w:val="hy-AM"/>
              </w:rPr>
              <w:t>կարգավորման անհրաժեշտությունը, կարգավորման համար ընտրված եղանակի նպատակահարմարությունը:</w:t>
            </w:r>
          </w:p>
          <w:p w14:paraId="61413312" w14:textId="77777777" w:rsidR="00764CFF" w:rsidRPr="00B66225" w:rsidRDefault="00764CFF" w:rsidP="00764CFF">
            <w:pPr>
              <w:spacing w:after="0" w:line="360" w:lineRule="auto"/>
              <w:ind w:firstLine="360"/>
              <w:jc w:val="both"/>
              <w:rPr>
                <w:rFonts w:ascii="GHEA Grapalat" w:hAnsi="GHEA Grapalat"/>
                <w:sz w:val="24"/>
                <w:szCs w:val="24"/>
                <w:lang w:val="hy-AM"/>
              </w:rPr>
            </w:pPr>
            <w:r w:rsidRPr="00B66225">
              <w:rPr>
                <w:rFonts w:ascii="GHEA Grapalat" w:hAnsi="GHEA Grapalat"/>
                <w:sz w:val="24"/>
                <w:szCs w:val="24"/>
                <w:lang w:val="hy-AM"/>
              </w:rPr>
              <w:t>Միաժամանակ, հարկ ենք համարում նշել նաև հետևյալը.</w:t>
            </w:r>
          </w:p>
          <w:p w14:paraId="1D512E34" w14:textId="77777777" w:rsidR="00764CFF" w:rsidRPr="001406FE" w:rsidRDefault="00764CFF" w:rsidP="00764CFF">
            <w:pPr>
              <w:spacing w:after="0" w:line="360" w:lineRule="auto"/>
              <w:ind w:firstLine="360"/>
              <w:jc w:val="both"/>
              <w:rPr>
                <w:rFonts w:ascii="GHEA Grapalat" w:hAnsi="GHEA Grapalat"/>
                <w:sz w:val="24"/>
                <w:szCs w:val="24"/>
                <w:lang w:val="hy-AM"/>
              </w:rPr>
            </w:pPr>
            <w:r w:rsidRPr="001406FE">
              <w:rPr>
                <w:rFonts w:ascii="GHEA Grapalat" w:hAnsi="GHEA Grapalat"/>
                <w:sz w:val="24"/>
                <w:szCs w:val="24"/>
                <w:lang w:val="hy-AM"/>
              </w:rPr>
              <w:t xml:space="preserve">Վարչական դատավարության օրենսգրքի 83-րդ հոդվածով սահմանված են վիճարկման հայցը վարույթ ընդունելու իրավական հետևանքները: Մասնավորապես, որպես ընդհանուր կանոն </w:t>
            </w:r>
            <w:r w:rsidRPr="001406FE">
              <w:rPr>
                <w:rFonts w:ascii="GHEA Grapalat" w:hAnsi="GHEA Grapalat"/>
                <w:sz w:val="24"/>
                <w:szCs w:val="24"/>
                <w:lang w:val="hy-AM"/>
              </w:rPr>
              <w:lastRenderedPageBreak/>
              <w:t xml:space="preserve">դատավարական օրենսգիրքը նախատեսում է, որ վիճարկման հայցի վարույթ ընդունելը կասեցնում է վիճարկվող վարչական ակտի կատարումը մինչև այդ գործով գործն ըստ էության լուծող դատական ակտի օրինական ուժի մեջ մտնելը, իսկ որպես հատուկ կանոն սահմանում այն դեպքերը, որոնք այս կանոնից բացառություն են կազմում: </w:t>
            </w:r>
            <w:r w:rsidRPr="001406FE">
              <w:rPr>
                <w:rFonts w:ascii="GHEA Grapalat" w:hAnsi="GHEA Grapalat"/>
                <w:sz w:val="24"/>
                <w:szCs w:val="24"/>
                <w:lang w:val="hy-AM"/>
              </w:rPr>
              <w:tab/>
              <w:t>Հատկանշական է, որ Վարչական դատավարության օրենսգրքի 83-րդ հոդվածի 1-ին մասը ի սկզբանե ընդունվել է այն ձևակերպմամբ, որ վիճարկման հայցի վարույթ ընդունելը կասեցրել է վիճարկվող վարչական ակտի կատարումը մինչև այդ գործով գործն ըստ էության լուծող դատական ակտի օրինական ուժի մեջ մտնելը, բացառությամբ՝ օրենքով նախատեսված այն դեպքերի, երբ վարչական ակտը ենթակա է անհապաղ կատարման, և այն դեպքերի, երբ վարչական մարմինը վարչական ակտ (ներառյալ՝ վարչական բողոքի վերաբերյալ ըստ էության որոշում) ընդունելիս գրավոր ձևով հիմնավորել է, որ անհապաղ կատարումն անհրաժեշտ է՝ ելնելով հանրային շահերից:</w:t>
            </w:r>
          </w:p>
          <w:p w14:paraId="4E66539C" w14:textId="77777777" w:rsidR="00764CFF" w:rsidRPr="001406FE" w:rsidRDefault="00764CFF" w:rsidP="00764CFF">
            <w:pPr>
              <w:spacing w:after="0" w:line="360" w:lineRule="auto"/>
              <w:jc w:val="both"/>
              <w:rPr>
                <w:rFonts w:ascii="GHEA Grapalat" w:hAnsi="GHEA Grapalat"/>
                <w:sz w:val="24"/>
                <w:szCs w:val="24"/>
                <w:lang w:val="hy-AM"/>
              </w:rPr>
            </w:pPr>
            <w:r w:rsidRPr="001406FE">
              <w:rPr>
                <w:rFonts w:ascii="GHEA Grapalat" w:hAnsi="GHEA Grapalat"/>
                <w:sz w:val="24"/>
                <w:szCs w:val="24"/>
                <w:lang w:val="hy-AM"/>
              </w:rPr>
              <w:tab/>
              <w:t>2013 թվականից ի վեր այս հոդվածը ենթարկվել է մի շարք փոփոխությունների, և բացառությունների ցանկը ընդլայնվել է: Այս փոփոխությունների հիմքում ընկած է եղել այն, որ առանձին ոլորտներում կայացվող վարչական ակտերը ունեն հատուկ նշանակություն և դրանց կատարելի լինելու պահանջը բխում է հանրային շահերի պաշտպանության անհրաժեշտությունից: Այսինքն՝ կոնկրետ դեպքերում օրենսդիրը հիմք է ընդունել այն իրողությունը, որ կոնկրետ անձի դատական պաշտպանության հայցումը չի կարող, որպես կանոն, գերակայել հանրային շահերի նկատմամբ և, ըստ այդմ, դրանց կասեցումը օրենքի ուժով չի կարող տեղի ունենալ:</w:t>
            </w:r>
          </w:p>
          <w:p w14:paraId="46A275E4" w14:textId="77777777" w:rsidR="00764CFF" w:rsidRPr="001406FE" w:rsidRDefault="00764CFF" w:rsidP="00764CFF">
            <w:pPr>
              <w:spacing w:after="0" w:line="360" w:lineRule="auto"/>
              <w:jc w:val="both"/>
              <w:rPr>
                <w:rFonts w:ascii="GHEA Grapalat" w:hAnsi="GHEA Grapalat"/>
                <w:color w:val="000000"/>
                <w:sz w:val="24"/>
                <w:szCs w:val="24"/>
                <w:shd w:val="clear" w:color="auto" w:fill="FFFFFF"/>
                <w:lang w:val="hy-AM"/>
              </w:rPr>
            </w:pPr>
            <w:r w:rsidRPr="001406FE">
              <w:rPr>
                <w:rFonts w:ascii="GHEA Grapalat" w:hAnsi="GHEA Grapalat"/>
                <w:sz w:val="24"/>
                <w:szCs w:val="24"/>
                <w:lang w:val="hy-AM"/>
              </w:rPr>
              <w:tab/>
              <w:t xml:space="preserve">Այսպես, օրինակ՝ օրինական ուժի մեջ մտած վերջնական դատական ակտերի պարտադիրության սկզբունքի արդյունավետ իրացումն ապահովելու անհրաժեշտությամբ </w:t>
            </w:r>
            <w:r w:rsidRPr="001406FE">
              <w:rPr>
                <w:rFonts w:ascii="GHEA Grapalat" w:hAnsi="GHEA Grapalat"/>
                <w:sz w:val="24"/>
                <w:szCs w:val="24"/>
                <w:lang w:val="hy-AM"/>
              </w:rPr>
              <w:lastRenderedPageBreak/>
              <w:t>պայմանավորված` օրենսդիրը Վարչական դատավարության օրենսգրքի 83-րդ հոդվածով սահմանել է վիճարկման հայցի վարույթ ընդունելու իրավական հետևանք համարվող վիճարկվող վարչական ակտի կատարման կասեցման ընդհանուր կանոնից բացառություն` այն դեպքերի համար, երբ վիճարկվում է կատարողական վարույթի ընթացքում հարկադիր կատարողի կողմից կայացված վարչական ակտ: Վարչական դատավարության օրենսգրքի 83-րդ հոդվածի 1-ին մասի՝ վերը նշված բովանդակությամբ լրացման համար հիմք են հանդիսացել այնպիսի հիմնավորումները, ինչպիսինն են Մարդու իրավունքների եվրոպական դատարանի կողմից  դատական ակտի հարկադիր կատարումը արդար դատաքննության բաղադրատարր ճանաչելը և պետության կողմից դրա պաշտպանության պարտականությունը ստանձնելը (</w:t>
            </w:r>
            <w:r w:rsidRPr="001406FE">
              <w:rPr>
                <w:rFonts w:ascii="GHEA Grapalat" w:hAnsi="GHEA Grapalat"/>
                <w:color w:val="000000"/>
                <w:sz w:val="24"/>
                <w:szCs w:val="24"/>
                <w:shd w:val="clear" w:color="auto" w:fill="FFFFFF"/>
                <w:lang w:val="hy-AM"/>
              </w:rPr>
              <w:t>(HORNSBY v. GREECE գործով ՄԻԵԴ-ի 19.03.1997 թվականի վճիռը, MOSTACCIUOLO v. ITALY (No. 2) գործով ՄԻԵԴ-ի 29.03.2006 թվականի, RAYLYAN v. RUSSIA գործով ՄԻԵԴ-ի 15.02.2007 թվականի, Խաչատրյանն ընդդեմ Հայաստանի գործով ՄԻԵԴ-ի 01.12.2009 թվականի վճիռներով Մարդու իրավունքների եվրոպական դատարանը արձանագրել է, որ</w:t>
            </w:r>
            <w:r w:rsidRPr="001406FE">
              <w:rPr>
                <w:rFonts w:ascii="GHEA Grapalat" w:hAnsi="GHEA Grapalat"/>
                <w:sz w:val="24"/>
                <w:szCs w:val="24"/>
                <w:lang w:val="hy-AM"/>
              </w:rPr>
              <w:t xml:space="preserve"> Դ</w:t>
            </w:r>
            <w:r w:rsidRPr="001406FE">
              <w:rPr>
                <w:rFonts w:ascii="GHEA Grapalat" w:hAnsi="GHEA Grapalat"/>
                <w:color w:val="000000"/>
                <w:sz w:val="24"/>
                <w:szCs w:val="24"/>
                <w:shd w:val="clear" w:color="auto" w:fill="FFFFFF"/>
                <w:lang w:val="hy-AM"/>
              </w:rPr>
              <w:t xml:space="preserve">ատական ակտերի կատարման նկատմամբ 6-րդ հոդվածի գործողության բացառումը կհանգեցներ իրավունքի գերակայության սկզբունքի հետ անհամատեղելի իրավիճակների: Ուստի, ցանկացած դատարանի կողմից կայացված որոշման կատարում պետք է դիտվի որպես «դատաքննության» բաղկացուցիչ մաս` 6-րդ հոդվածի իմաստով) կամ Սահմանադրական դատարանի 2013 թվականի սեպտեմբերի 24-ի թիվ ՍԴՈ-1115 որոշումը, որով ամրագրվել է, որ դատական ակտերի հարկադիր կատարման ինստիտուտի նպատակը վերջին հաշվով խախտված իրավունքները վերականգնելու նկատառումներով արդարադատության իրականացման արդյունքում ընդունված ակտի </w:t>
            </w:r>
            <w:r w:rsidRPr="001406FE">
              <w:rPr>
                <w:rFonts w:ascii="GHEA Grapalat" w:hAnsi="GHEA Grapalat"/>
                <w:color w:val="000000"/>
                <w:sz w:val="24"/>
                <w:szCs w:val="24"/>
                <w:shd w:val="clear" w:color="auto" w:fill="FFFFFF"/>
                <w:lang w:val="hy-AM"/>
              </w:rPr>
              <w:lastRenderedPageBreak/>
              <w:t>կատարման ապահովումն է: Այսինքն, դատական ակտերի հարկադիր կատարում պահանջելու իրավունքն ածանցվում է դատարանի մատչելիության և արդար դատաքննության սահմանադրական իրավունքներից, որպիսի պայմաններում այդ իրավունքը պետք է վերապահվի դատավարության այն մասնակցին, որի խախտված իրավունքը վերականգնելու նպատակով ընդունված է համապատասխան դատական ակտ կամ դատական գործառույթներ իրականացնող մարմնի ակտ: Հետևաբար` դատական ակտերի հարկադիր կատարման ինստիտուտը հանդիսանում է դատարանի մատչելիության իրավունքի բաղադրատարր և «իր գործի հրապարակային քննության»` որպես դատավարական գործընթացի փուլ:</w:t>
            </w:r>
          </w:p>
          <w:p w14:paraId="61918D15" w14:textId="77777777" w:rsidR="00764CFF" w:rsidRPr="003F3715" w:rsidRDefault="00764CFF" w:rsidP="00764CFF">
            <w:pPr>
              <w:shd w:val="clear" w:color="auto" w:fill="FFFFFF"/>
              <w:spacing w:before="10" w:after="10" w:line="360" w:lineRule="auto"/>
              <w:ind w:firstLine="851"/>
              <w:jc w:val="both"/>
              <w:rPr>
                <w:rFonts w:ascii="GHEA Grapalat" w:hAnsi="GHEA Grapalat"/>
                <w:color w:val="000000"/>
                <w:sz w:val="24"/>
                <w:szCs w:val="24"/>
                <w:shd w:val="clear" w:color="auto" w:fill="FFFFFF"/>
                <w:lang w:val="hy-AM"/>
              </w:rPr>
            </w:pPr>
            <w:r w:rsidRPr="003F3715">
              <w:rPr>
                <w:rFonts w:ascii="GHEA Grapalat" w:hAnsi="GHEA Grapalat"/>
                <w:color w:val="000000"/>
                <w:sz w:val="24"/>
                <w:szCs w:val="24"/>
                <w:shd w:val="clear" w:color="auto" w:fill="FFFFFF"/>
                <w:lang w:val="hy-AM"/>
              </w:rPr>
              <w:t>Իր հերթին այս առումով ուշագրավ է նաև Սահմանադրական դատարանի աշխատակարգային որոշումը, որով արձանագրվում է, որ «Վիճարկման հայցի պարագայում օրենսդիրը չի նախատեսել հայցի ապահովման միջոց կիրառելու հնարավորություն, սակայն սահմանել է հայցվորի իրավունքների նախնական պաշտպանության մեկ այլ եղանակ։ Մասնավորապես, վիճարկման հայցի դեպքում վիճարկվող վարչական ակտի կատարումը կասեցվում է օրենքի ուժով՝ վիճարկման հայցով հայցադիմումը վարույթ ընդունելն ինքնին հիմք է հանդիսանում տվյալ վարչական ակտի կատարումը կասեցնելու համար (Օրենսգրքի 83-րդ հոդվածի 1-ին մասով նախատեսված բացառություններով)։ Նշված կարգավորման տրամաբանությունը, ի թիվս այլնի, կայանում է նրանում, որ վիճարկման հայցի բավարարման դեպքում դատական ակտն ուժի մեջ մտնելով վիճարկվող վարչական ակտը պարզապես կորցնում է իր իրավաբանական ուժը:</w:t>
            </w:r>
          </w:p>
          <w:p w14:paraId="27DE55FE" w14:textId="77777777" w:rsidR="00764CFF" w:rsidRPr="003F3715" w:rsidRDefault="00764CFF" w:rsidP="00764CFF">
            <w:pPr>
              <w:spacing w:after="0" w:line="360" w:lineRule="auto"/>
              <w:jc w:val="both"/>
              <w:rPr>
                <w:rFonts w:ascii="GHEA Grapalat" w:hAnsi="GHEA Grapalat"/>
                <w:color w:val="000000"/>
                <w:sz w:val="24"/>
                <w:szCs w:val="24"/>
                <w:shd w:val="clear" w:color="auto" w:fill="FFFFFF"/>
                <w:lang w:val="hy-AM"/>
              </w:rPr>
            </w:pPr>
            <w:r w:rsidRPr="001406FE">
              <w:rPr>
                <w:rFonts w:ascii="GHEA Grapalat" w:hAnsi="GHEA Grapalat"/>
                <w:color w:val="333333"/>
                <w:sz w:val="24"/>
                <w:szCs w:val="24"/>
                <w:lang w:val="hy-AM"/>
              </w:rPr>
              <w:lastRenderedPageBreak/>
              <w:tab/>
            </w:r>
            <w:r w:rsidRPr="003F3715">
              <w:rPr>
                <w:rFonts w:ascii="GHEA Grapalat" w:hAnsi="GHEA Grapalat"/>
                <w:color w:val="000000"/>
                <w:sz w:val="24"/>
                <w:szCs w:val="24"/>
                <w:shd w:val="clear" w:color="auto" w:fill="FFFFFF"/>
                <w:lang w:val="hy-AM"/>
              </w:rPr>
              <w:t xml:space="preserve"> Այլ կերպ ասած՝ նշված տեսակի հայցի բավարարման դեպքում կայացվելիք վերջնական դատական ակտի կատարումը, որպես այդպիսին, պայմանական բնույթ է կրում, քանի որ այն չի ենթադրում միջնորդավորված որևէ գործողություն և, այդպիսով, չի առաջացնում կատարման հետ կապված այնպիսի դժվարություններ, որոնք բնորոշ են դասական իմաստով կատարում ենթադրող դատական ակտերին: </w:t>
            </w:r>
            <w:r w:rsidRPr="003F3715">
              <w:rPr>
                <w:rFonts w:ascii="GHEA Grapalat" w:hAnsi="GHEA Grapalat"/>
                <w:color w:val="000000"/>
                <w:sz w:val="24"/>
                <w:szCs w:val="24"/>
                <w:shd w:val="clear" w:color="auto" w:fill="FFFFFF"/>
                <w:lang w:val="hy-AM"/>
              </w:rPr>
              <w:tab/>
              <w:t>Վերոգրյալը հաշվի առնելով՝ վիճարկման հայցի պարագայում Օրենսգիրքը նախատեսել է ոչ թե հայցի ապահովման միջոցի, այլ՝ նախնական իրավական պաշտպանության կիրառման հնարավորություն՝ այն է վիճարկվող վարչական ակտի կատարման կասեցում, դրանով իսկ որոշակի իրավական երաշխիքներ տրամադրելով հայցվորին՝ արդյունավետ դատական պաշտպանության իրավունքի իրացման ենթատեքստում</w:t>
            </w:r>
            <w:r w:rsidRPr="003F3715">
              <w:rPr>
                <w:rFonts w:ascii="GHEA Grapalat" w:hAnsi="GHEA Grapalat"/>
                <w:color w:val="000000"/>
                <w:sz w:val="24"/>
                <w:szCs w:val="24"/>
                <w:shd w:val="clear" w:color="auto" w:fill="FFFFFF"/>
                <w:lang w:val="hy-AM"/>
              </w:rPr>
              <w:footnoteReference w:id="1"/>
            </w:r>
            <w:r w:rsidRPr="003F3715">
              <w:rPr>
                <w:rFonts w:ascii="GHEA Grapalat" w:hAnsi="GHEA Grapalat"/>
                <w:color w:val="000000"/>
                <w:sz w:val="24"/>
                <w:szCs w:val="24"/>
                <w:shd w:val="clear" w:color="auto" w:fill="FFFFFF"/>
                <w:lang w:val="hy-AM"/>
              </w:rPr>
              <w:t>:</w:t>
            </w:r>
          </w:p>
          <w:p w14:paraId="1795B250" w14:textId="77777777" w:rsidR="00764CFF" w:rsidRPr="003F3715" w:rsidRDefault="00764CFF" w:rsidP="00764CFF">
            <w:pPr>
              <w:spacing w:after="0" w:line="360" w:lineRule="auto"/>
              <w:jc w:val="both"/>
              <w:rPr>
                <w:rFonts w:ascii="GHEA Grapalat" w:hAnsi="GHEA Grapalat"/>
                <w:color w:val="000000"/>
                <w:sz w:val="24"/>
                <w:szCs w:val="24"/>
                <w:shd w:val="clear" w:color="auto" w:fill="FFFFFF"/>
                <w:lang w:val="hy-AM"/>
              </w:rPr>
            </w:pPr>
            <w:r w:rsidRPr="003F3715">
              <w:rPr>
                <w:rFonts w:ascii="GHEA Grapalat" w:hAnsi="GHEA Grapalat"/>
                <w:color w:val="000000"/>
                <w:sz w:val="24"/>
                <w:szCs w:val="24"/>
                <w:shd w:val="clear" w:color="auto" w:fill="FFFFFF"/>
                <w:lang w:val="hy-AM"/>
              </w:rPr>
              <w:tab/>
              <w:t>Հիմք ընդունելով ողջ վերոգրյալը, կարող ենք հանգել այն եզրահանգմանը, որ Վարչական դատավարության օրենսգրքի 83-րդ հոդվածով նախատեսված բացառություններ կարող են սահմանվել այն դեպքերում, երբ հիմնավորվում է, որ նշված տեսակի հայցը չբավարարվելու դեպքում կարող է առաջանալ վարչական ակտի կատարման անհնարինություն:</w:t>
            </w:r>
          </w:p>
          <w:p w14:paraId="64E67403" w14:textId="77777777" w:rsidR="00764CFF" w:rsidRPr="003F3715" w:rsidRDefault="00764CFF" w:rsidP="00764CFF">
            <w:pPr>
              <w:spacing w:after="0" w:line="360" w:lineRule="auto"/>
              <w:jc w:val="both"/>
              <w:rPr>
                <w:rFonts w:ascii="GHEA Grapalat" w:hAnsi="GHEA Grapalat"/>
                <w:color w:val="000000"/>
                <w:sz w:val="24"/>
                <w:szCs w:val="24"/>
                <w:shd w:val="clear" w:color="auto" w:fill="FFFFFF"/>
                <w:lang w:val="hy-AM"/>
              </w:rPr>
            </w:pPr>
            <w:r w:rsidRPr="003F3715">
              <w:rPr>
                <w:rFonts w:ascii="GHEA Grapalat" w:hAnsi="GHEA Grapalat"/>
                <w:color w:val="000000"/>
                <w:sz w:val="24"/>
                <w:szCs w:val="24"/>
                <w:shd w:val="clear" w:color="auto" w:fill="FFFFFF"/>
                <w:lang w:val="hy-AM"/>
              </w:rPr>
              <w:tab/>
              <w:t xml:space="preserve">Ինչ վերաբերում է </w:t>
            </w:r>
            <w:r w:rsidRPr="00A14390">
              <w:rPr>
                <w:rFonts w:ascii="GHEA Grapalat" w:hAnsi="GHEA Grapalat"/>
                <w:sz w:val="24"/>
                <w:szCs w:val="24"/>
                <w:lang w:val="hy-AM"/>
              </w:rPr>
              <w:t>Նախագիծ 1-ի 3-րդ</w:t>
            </w:r>
            <w:r>
              <w:rPr>
                <w:rFonts w:ascii="GHEA Grapalat" w:hAnsi="GHEA Grapalat"/>
                <w:sz w:val="24"/>
                <w:szCs w:val="24"/>
                <w:lang w:val="hy-AM"/>
              </w:rPr>
              <w:t xml:space="preserve"> հոդված</w:t>
            </w:r>
            <w:r w:rsidRPr="00B66225">
              <w:rPr>
                <w:rFonts w:ascii="GHEA Grapalat" w:hAnsi="GHEA Grapalat"/>
                <w:sz w:val="24"/>
                <w:szCs w:val="24"/>
                <w:lang w:val="hy-AM"/>
              </w:rPr>
              <w:t>ով նախատեսվող փոփոխությանը</w:t>
            </w:r>
            <w:r>
              <w:rPr>
                <w:rFonts w:ascii="GHEA Grapalat" w:hAnsi="GHEA Grapalat"/>
                <w:sz w:val="24"/>
                <w:szCs w:val="24"/>
                <w:lang w:val="hy-AM"/>
              </w:rPr>
              <w:t xml:space="preserve"> և Նախագիծ 2-ի 1-ին հոդված</w:t>
            </w:r>
            <w:r w:rsidRPr="00B66225">
              <w:rPr>
                <w:rFonts w:ascii="GHEA Grapalat" w:hAnsi="GHEA Grapalat"/>
                <w:sz w:val="24"/>
                <w:szCs w:val="24"/>
                <w:lang w:val="hy-AM"/>
              </w:rPr>
              <w:t>ով նախատեսվող</w:t>
            </w:r>
            <w:r w:rsidRPr="00A14390">
              <w:rPr>
                <w:rFonts w:ascii="GHEA Grapalat" w:hAnsi="GHEA Grapalat"/>
                <w:sz w:val="24"/>
                <w:szCs w:val="24"/>
                <w:lang w:val="hy-AM"/>
              </w:rPr>
              <w:t xml:space="preserve"> </w:t>
            </w:r>
            <w:r w:rsidRPr="003F3715">
              <w:rPr>
                <w:rFonts w:ascii="GHEA Grapalat" w:hAnsi="GHEA Grapalat"/>
                <w:color w:val="000000"/>
                <w:sz w:val="24"/>
                <w:szCs w:val="24"/>
                <w:shd w:val="clear" w:color="auto" w:fill="FFFFFF"/>
                <w:lang w:val="hy-AM"/>
              </w:rPr>
              <w:t xml:space="preserve">լրացմանը, ապա հարկ է նշել, որ </w:t>
            </w:r>
            <w:r w:rsidRPr="00B66225">
              <w:rPr>
                <w:rFonts w:ascii="GHEA Grapalat" w:hAnsi="GHEA Grapalat"/>
                <w:color w:val="000000"/>
                <w:sz w:val="24"/>
                <w:szCs w:val="24"/>
                <w:shd w:val="clear" w:color="auto" w:fill="FFFFFF"/>
                <w:lang w:val="hy-AM"/>
              </w:rPr>
              <w:t>Հ</w:t>
            </w:r>
            <w:r w:rsidRPr="003F3715">
              <w:rPr>
                <w:rFonts w:ascii="GHEA Grapalat" w:hAnsi="GHEA Grapalat"/>
                <w:color w:val="000000"/>
                <w:sz w:val="24"/>
                <w:szCs w:val="24"/>
                <w:shd w:val="clear" w:color="auto" w:fill="FFFFFF"/>
                <w:lang w:val="hy-AM"/>
              </w:rPr>
              <w:t xml:space="preserve">իմնավորմամբ չի բացահայտվել ծխախոտային արտադրատեսակների կամ ծխախոտային արտադրատեսակների փոխարինիչների՝ ներմուծմանը կամ իրացմանը կամ արտադրությանը ներկայացվող ընդհանուր պահանջները խախտելու վերաբերյալ վարչական ակտը վիճարկելու դեպքում դրա գործողությունը՝ վիճարկման հայցը վարույթ ընդունելու հիմքով չկասեցնելու </w:t>
            </w:r>
            <w:r w:rsidRPr="003F3715">
              <w:rPr>
                <w:rFonts w:ascii="GHEA Grapalat" w:hAnsi="GHEA Grapalat"/>
                <w:color w:val="000000"/>
                <w:sz w:val="24"/>
                <w:szCs w:val="24"/>
                <w:shd w:val="clear" w:color="auto" w:fill="FFFFFF"/>
                <w:lang w:val="hy-AM"/>
              </w:rPr>
              <w:lastRenderedPageBreak/>
              <w:t>անհրաժեշտությունը և այդ ակտի վիճարկման արդյունքում կասեցման դեպքում հնարավոր անդառնալի հետևանքները:</w:t>
            </w:r>
          </w:p>
          <w:p w14:paraId="77FD85D5" w14:textId="77777777" w:rsidR="00764CFF" w:rsidRPr="0048765F" w:rsidRDefault="00764CFF" w:rsidP="00764CFF">
            <w:pPr>
              <w:spacing w:after="0" w:line="360" w:lineRule="auto"/>
              <w:jc w:val="both"/>
              <w:rPr>
                <w:rFonts w:ascii="GHEA Grapalat" w:hAnsi="GHEA Grapalat"/>
                <w:sz w:val="24"/>
                <w:szCs w:val="24"/>
                <w:lang w:val="hy-AM"/>
              </w:rPr>
            </w:pPr>
            <w:r w:rsidRPr="001406FE">
              <w:rPr>
                <w:rFonts w:ascii="GHEA Grapalat" w:hAnsi="GHEA Grapalat"/>
                <w:sz w:val="24"/>
                <w:szCs w:val="24"/>
                <w:lang w:val="hy-AM"/>
              </w:rPr>
              <w:tab/>
              <w:t>Հիմք ընդունելով վերոգրյալը, կարող ենք հանգել այն եզրահանգման, որ Վարչական դատավարության օրենսգրքի 83-րդ հոդվածի ընդհանուր կանոնից բացառությունները չեն կարող նախատեսվել կամայականության սկզբունքի շրջանակներում և յուրաքանչյուր դեպքում բացառություն նախատեսելու անհրաժեշտությունը պետք է հիմնավորվի վերը ներկայացված պահանջների շրջանակներում, ուստի առաջարկվում է նախագծերի փաթեթից հանել «Վարչական դատավարության օրենսգրքում լրացում և փոփոխություն կատարելու մասին» օրենքի նախագիծը՝ նախագծի մշակման անհրաժեշտությունը և նպատակահարմարությունը բացահայտված և հիմնավորված չլինելու պայմաններում:</w:t>
            </w:r>
          </w:p>
          <w:p w14:paraId="6138FDB9" w14:textId="77777777" w:rsidR="00764CFF" w:rsidRPr="00B66225" w:rsidRDefault="00764CFF" w:rsidP="00764CFF">
            <w:pPr>
              <w:pStyle w:val="CommentText"/>
              <w:spacing w:after="0" w:line="360" w:lineRule="auto"/>
              <w:ind w:left="540"/>
              <w:jc w:val="both"/>
              <w:rPr>
                <w:rFonts w:ascii="GHEA Grapalat" w:hAnsi="GHEA Grapalat"/>
                <w:bCs/>
                <w:color w:val="000000"/>
                <w:sz w:val="24"/>
                <w:szCs w:val="24"/>
                <w:shd w:val="clear" w:color="auto" w:fill="FFFFFF"/>
                <w:lang w:val="hy-AM"/>
              </w:rPr>
            </w:pPr>
          </w:p>
        </w:tc>
        <w:tc>
          <w:tcPr>
            <w:tcW w:w="2785" w:type="dxa"/>
          </w:tcPr>
          <w:p w14:paraId="739688E1" w14:textId="28C71A9E" w:rsidR="00764CFF" w:rsidRDefault="002B5ED4" w:rsidP="00912CD6">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w:t>
            </w:r>
            <w:r w:rsidR="000A55D8">
              <w:rPr>
                <w:rFonts w:ascii="GHEA Grapalat" w:hAnsi="GHEA Grapalat"/>
                <w:b/>
                <w:sz w:val="24"/>
                <w:szCs w:val="24"/>
                <w:lang w:val="hy-AM"/>
              </w:rPr>
              <w:t>նդունվել</w:t>
            </w:r>
            <w:r>
              <w:rPr>
                <w:rFonts w:ascii="GHEA Grapalat" w:hAnsi="GHEA Grapalat"/>
                <w:b/>
                <w:sz w:val="24"/>
                <w:szCs w:val="24"/>
                <w:lang w:val="hy-AM"/>
              </w:rPr>
              <w:t xml:space="preserve"> է</w:t>
            </w:r>
          </w:p>
          <w:p w14:paraId="2BADA8C3" w14:textId="77777777" w:rsidR="00B651E1" w:rsidRDefault="00B651E1" w:rsidP="00C25D8B">
            <w:pPr>
              <w:spacing w:line="360" w:lineRule="auto"/>
              <w:jc w:val="both"/>
              <w:rPr>
                <w:rFonts w:ascii="GHEA Grapalat" w:hAnsi="GHEA Grapalat"/>
                <w:bCs/>
                <w:sz w:val="24"/>
                <w:szCs w:val="24"/>
                <w:lang w:val="hy-AM"/>
              </w:rPr>
            </w:pPr>
          </w:p>
          <w:p w14:paraId="10D572E0" w14:textId="3877B3A9" w:rsidR="00B651E1" w:rsidRPr="00B651E1" w:rsidRDefault="00B651E1" w:rsidP="00C25D8B">
            <w:pPr>
              <w:spacing w:line="360" w:lineRule="auto"/>
              <w:jc w:val="both"/>
              <w:rPr>
                <w:rFonts w:ascii="GHEA Grapalat" w:hAnsi="GHEA Grapalat"/>
                <w:bCs/>
                <w:sz w:val="24"/>
                <w:szCs w:val="24"/>
                <w:lang w:val="hy-AM"/>
              </w:rPr>
            </w:pPr>
            <w:r w:rsidRPr="00B651E1">
              <w:rPr>
                <w:rFonts w:ascii="GHEA Grapalat" w:hAnsi="GHEA Grapalat" w:cs="Sylfaen"/>
                <w:bCs/>
                <w:color w:val="000000"/>
                <w:sz w:val="24"/>
                <w:szCs w:val="24"/>
                <w:shd w:val="clear" w:color="auto" w:fill="FFFFFF"/>
                <w:lang w:val="hy-AM"/>
              </w:rPr>
              <w:t>«Հայաստանի Հանրապետության վարչական դատավարության օրենսգրքում լրացում և փոփոխություն կատարելու մասին» օրենքի նախագիծը հանվել է շրջանառությունից։</w:t>
            </w:r>
          </w:p>
          <w:p w14:paraId="626A9C0A" w14:textId="77D02DCB" w:rsidR="000A55D8" w:rsidRPr="000A55D8" w:rsidRDefault="000A55D8" w:rsidP="00C25D8B">
            <w:pPr>
              <w:spacing w:line="360" w:lineRule="auto"/>
              <w:jc w:val="both"/>
              <w:rPr>
                <w:rFonts w:ascii="GHEA Grapalat" w:hAnsi="GHEA Grapalat"/>
                <w:bCs/>
                <w:sz w:val="24"/>
                <w:szCs w:val="24"/>
                <w:lang w:val="hy-AM"/>
              </w:rPr>
            </w:pPr>
          </w:p>
        </w:tc>
      </w:tr>
      <w:tr w:rsidR="00764CFF" w:rsidRPr="004621F9" w14:paraId="313EF418" w14:textId="77777777" w:rsidTr="00764CFF">
        <w:tc>
          <w:tcPr>
            <w:tcW w:w="10890" w:type="dxa"/>
          </w:tcPr>
          <w:p w14:paraId="11E3FA43" w14:textId="5F8DB1E8" w:rsidR="00764CFF" w:rsidRPr="00764CFF" w:rsidRDefault="008569FD" w:rsidP="00764CFF">
            <w:pPr>
              <w:spacing w:after="0" w:line="360" w:lineRule="auto"/>
              <w:jc w:val="both"/>
              <w:rPr>
                <w:rFonts w:ascii="GHEA Grapalat" w:hAnsi="GHEA Grapalat"/>
                <w:i/>
                <w:sz w:val="24"/>
                <w:szCs w:val="24"/>
                <w:lang w:val="hy-AM"/>
              </w:rPr>
            </w:pPr>
            <w:r>
              <w:rPr>
                <w:rFonts w:ascii="GHEA Grapalat" w:hAnsi="GHEA Grapalat"/>
                <w:sz w:val="24"/>
                <w:szCs w:val="24"/>
                <w:lang w:val="hy-AM"/>
              </w:rPr>
              <w:lastRenderedPageBreak/>
              <w:t xml:space="preserve">        </w:t>
            </w:r>
            <w:r w:rsidR="00764CFF">
              <w:rPr>
                <w:rFonts w:ascii="GHEA Grapalat" w:hAnsi="GHEA Grapalat"/>
                <w:sz w:val="24"/>
                <w:szCs w:val="24"/>
                <w:lang w:val="hy-AM"/>
              </w:rPr>
              <w:t>6</w:t>
            </w:r>
            <w:r w:rsidR="00764CFF">
              <w:rPr>
                <w:rFonts w:ascii="MS Mincho" w:eastAsia="MS Mincho" w:hAnsi="MS Mincho" w:cs="MS Mincho"/>
                <w:sz w:val="24"/>
                <w:szCs w:val="24"/>
                <w:lang w:val="hy-AM"/>
              </w:rPr>
              <w:t xml:space="preserve">․ </w:t>
            </w:r>
            <w:r w:rsidR="00764CFF" w:rsidRPr="00764CFF">
              <w:rPr>
                <w:rFonts w:ascii="GHEA Grapalat" w:hAnsi="GHEA Grapalat"/>
                <w:sz w:val="24"/>
                <w:szCs w:val="24"/>
                <w:lang w:val="hy-AM"/>
              </w:rPr>
              <w:t xml:space="preserve">Նախագիծ 2-ի 1-ին հոդվածի մասերի համարակալումն անհրաժեշտ է համապատասխանեցնել «Նորմատիվ իրավական ակտերի մասին» օրենքի 14-րդ հոդվածի 7-րդ մասի պահանջին, որի համաձայն՝ </w:t>
            </w:r>
            <w:r w:rsidR="00764CFF" w:rsidRPr="00764CFF">
              <w:rPr>
                <w:rFonts w:ascii="GHEA Grapalat" w:hAnsi="GHEA Grapalat"/>
                <w:i/>
                <w:sz w:val="24"/>
                <w:szCs w:val="24"/>
                <w:lang w:val="hy-AM"/>
              </w:rPr>
              <w:t>հ</w:t>
            </w:r>
            <w:r w:rsidR="00764CFF" w:rsidRPr="00764CFF">
              <w:rPr>
                <w:rFonts w:ascii="GHEA Grapalat" w:hAnsi="GHEA Grapalat"/>
                <w:i/>
                <w:color w:val="000000"/>
                <w:sz w:val="24"/>
                <w:szCs w:val="24"/>
                <w:shd w:val="clear" w:color="auto" w:fill="FFFFFF"/>
                <w:lang w:val="hy-AM"/>
              </w:rPr>
              <w:t>ոդվածների և մասերի համարները տեքստից բաժանվում են միջակետերով:</w:t>
            </w:r>
          </w:p>
          <w:p w14:paraId="0E856E11" w14:textId="77777777" w:rsidR="00764CFF" w:rsidRPr="00A14390" w:rsidRDefault="00764CFF" w:rsidP="00764CFF">
            <w:pPr>
              <w:pStyle w:val="ListParagraph"/>
              <w:spacing w:after="0" w:line="360" w:lineRule="auto"/>
              <w:ind w:left="540"/>
              <w:jc w:val="both"/>
              <w:rPr>
                <w:rFonts w:ascii="GHEA Grapalat" w:hAnsi="GHEA Grapalat" w:cs="Sylfaen"/>
                <w:sz w:val="24"/>
                <w:szCs w:val="24"/>
                <w:lang w:val="hy-AM"/>
              </w:rPr>
            </w:pPr>
          </w:p>
        </w:tc>
        <w:tc>
          <w:tcPr>
            <w:tcW w:w="2785" w:type="dxa"/>
          </w:tcPr>
          <w:p w14:paraId="2FDC4B3B" w14:textId="6C580F91" w:rsidR="00764CFF" w:rsidRPr="004621F9" w:rsidRDefault="00C10916" w:rsidP="00912CD6">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7970BE" w:rsidRPr="007970BE" w14:paraId="5B67AD35" w14:textId="77777777" w:rsidTr="007970BE">
        <w:trPr>
          <w:trHeight w:val="540"/>
        </w:trPr>
        <w:tc>
          <w:tcPr>
            <w:tcW w:w="10890" w:type="dxa"/>
            <w:vMerge w:val="restart"/>
            <w:shd w:val="clear" w:color="auto" w:fill="D0CECE" w:themeFill="background2" w:themeFillShade="E6"/>
          </w:tcPr>
          <w:p w14:paraId="2D5C4718" w14:textId="77777777" w:rsidR="007970BE" w:rsidRDefault="007970BE" w:rsidP="007970BE">
            <w:pPr>
              <w:spacing w:after="0" w:line="360" w:lineRule="auto"/>
              <w:jc w:val="center"/>
              <w:rPr>
                <w:rFonts w:ascii="GHEA Grapalat" w:hAnsi="GHEA Grapalat"/>
                <w:b/>
                <w:bCs/>
                <w:sz w:val="24"/>
                <w:szCs w:val="24"/>
                <w:lang w:val="hy-AM"/>
              </w:rPr>
            </w:pPr>
            <w:r w:rsidRPr="007970BE">
              <w:rPr>
                <w:rFonts w:ascii="GHEA Grapalat" w:hAnsi="GHEA Grapalat"/>
                <w:b/>
                <w:bCs/>
                <w:sz w:val="24"/>
                <w:szCs w:val="24"/>
                <w:lang w:val="hy-AM"/>
              </w:rPr>
              <w:t>ՀՀ վարչապետի աշխատակազմ</w:t>
            </w:r>
          </w:p>
          <w:p w14:paraId="6FFA93DB" w14:textId="156DB0A2" w:rsidR="007970BE" w:rsidRPr="006971EC" w:rsidRDefault="007970BE" w:rsidP="007970BE">
            <w:pPr>
              <w:spacing w:after="0" w:line="360" w:lineRule="auto"/>
              <w:jc w:val="center"/>
              <w:rPr>
                <w:rFonts w:ascii="GHEA Grapalat" w:hAnsi="GHEA Grapalat"/>
                <w:b/>
                <w:bCs/>
                <w:sz w:val="24"/>
                <w:szCs w:val="24"/>
                <w:lang w:val="hy-AM"/>
              </w:rPr>
            </w:pPr>
            <w:r w:rsidRPr="006971EC">
              <w:rPr>
                <w:rFonts w:ascii="GHEA Grapalat" w:hAnsi="GHEA Grapalat"/>
                <w:b/>
                <w:bCs/>
                <w:sz w:val="24"/>
                <w:szCs w:val="24"/>
                <w:lang w:val="hy-AM"/>
              </w:rPr>
              <w:t>Պետաիրավական վարչություն</w:t>
            </w:r>
          </w:p>
        </w:tc>
        <w:tc>
          <w:tcPr>
            <w:tcW w:w="2785" w:type="dxa"/>
            <w:shd w:val="clear" w:color="auto" w:fill="D0CECE" w:themeFill="background2" w:themeFillShade="E6"/>
          </w:tcPr>
          <w:p w14:paraId="7B07201B" w14:textId="0903982A" w:rsidR="007970BE" w:rsidRPr="007970BE" w:rsidRDefault="007970BE" w:rsidP="00912CD6">
            <w:pPr>
              <w:spacing w:line="360" w:lineRule="auto"/>
              <w:jc w:val="center"/>
              <w:rPr>
                <w:rFonts w:ascii="GHEA Grapalat" w:eastAsia="MS Mincho" w:hAnsi="GHEA Grapalat" w:cs="MS Mincho"/>
                <w:sz w:val="24"/>
                <w:szCs w:val="24"/>
                <w:lang w:val="hy-AM"/>
              </w:rPr>
            </w:pPr>
            <w:r w:rsidRPr="007970BE">
              <w:rPr>
                <w:rFonts w:ascii="GHEA Grapalat" w:hAnsi="GHEA Grapalat"/>
                <w:sz w:val="24"/>
                <w:szCs w:val="24"/>
                <w:lang w:val="hy-AM"/>
              </w:rPr>
              <w:t>18</w:t>
            </w:r>
            <w:r w:rsidRPr="007970BE">
              <w:rPr>
                <w:rFonts w:ascii="MS Mincho" w:eastAsia="MS Mincho" w:hAnsi="MS Mincho" w:cs="MS Mincho" w:hint="eastAsia"/>
                <w:sz w:val="24"/>
                <w:szCs w:val="24"/>
                <w:lang w:val="hy-AM"/>
              </w:rPr>
              <w:t>․</w:t>
            </w:r>
            <w:r w:rsidRPr="007970BE">
              <w:rPr>
                <w:rFonts w:ascii="GHEA Grapalat" w:eastAsia="MS Mincho" w:hAnsi="GHEA Grapalat" w:cs="MS Mincho"/>
                <w:sz w:val="24"/>
                <w:szCs w:val="24"/>
                <w:lang w:val="hy-AM"/>
              </w:rPr>
              <w:t>03</w:t>
            </w:r>
            <w:r>
              <w:rPr>
                <w:rFonts w:ascii="MS Mincho" w:eastAsia="MS Mincho" w:hAnsi="MS Mincho" w:cs="MS Mincho" w:hint="eastAsia"/>
                <w:sz w:val="24"/>
                <w:szCs w:val="24"/>
                <w:lang w:val="hy-AM"/>
              </w:rPr>
              <w:t>․</w:t>
            </w:r>
            <w:r w:rsidRPr="007970BE">
              <w:rPr>
                <w:rFonts w:ascii="GHEA Grapalat" w:eastAsia="MS Mincho" w:hAnsi="GHEA Grapalat" w:cs="MS Mincho"/>
                <w:sz w:val="24"/>
                <w:szCs w:val="24"/>
                <w:lang w:val="hy-AM"/>
              </w:rPr>
              <w:t>2025թ</w:t>
            </w:r>
            <w:r w:rsidRPr="007970BE">
              <w:rPr>
                <w:rFonts w:ascii="MS Mincho" w:eastAsia="MS Mincho" w:hAnsi="MS Mincho" w:cs="MS Mincho" w:hint="eastAsia"/>
                <w:sz w:val="24"/>
                <w:szCs w:val="24"/>
                <w:lang w:val="hy-AM"/>
              </w:rPr>
              <w:t>․</w:t>
            </w:r>
          </w:p>
        </w:tc>
      </w:tr>
      <w:tr w:rsidR="007970BE" w:rsidRPr="007970BE" w14:paraId="76AFBA76" w14:textId="77777777" w:rsidTr="007970BE">
        <w:trPr>
          <w:trHeight w:val="810"/>
        </w:trPr>
        <w:tc>
          <w:tcPr>
            <w:tcW w:w="10890" w:type="dxa"/>
            <w:vMerge/>
            <w:shd w:val="clear" w:color="auto" w:fill="D0CECE" w:themeFill="background2" w:themeFillShade="E6"/>
          </w:tcPr>
          <w:p w14:paraId="318388BA" w14:textId="77777777" w:rsidR="007970BE" w:rsidRPr="007970BE" w:rsidRDefault="007970BE" w:rsidP="007970BE">
            <w:pPr>
              <w:spacing w:after="0" w:line="360" w:lineRule="auto"/>
              <w:jc w:val="center"/>
              <w:rPr>
                <w:rFonts w:ascii="GHEA Grapalat" w:hAnsi="GHEA Grapalat"/>
                <w:b/>
                <w:bCs/>
                <w:sz w:val="24"/>
                <w:szCs w:val="24"/>
                <w:lang w:val="hy-AM"/>
              </w:rPr>
            </w:pPr>
          </w:p>
        </w:tc>
        <w:tc>
          <w:tcPr>
            <w:tcW w:w="2785" w:type="dxa"/>
            <w:shd w:val="clear" w:color="auto" w:fill="D0CECE" w:themeFill="background2" w:themeFillShade="E6"/>
          </w:tcPr>
          <w:p w14:paraId="1E211858" w14:textId="1DC893F9" w:rsidR="007970BE" w:rsidRPr="007970BE" w:rsidRDefault="007970BE" w:rsidP="00912CD6">
            <w:pPr>
              <w:spacing w:line="360" w:lineRule="auto"/>
              <w:jc w:val="center"/>
              <w:rPr>
                <w:rFonts w:ascii="GHEA Grapalat" w:hAnsi="GHEA Grapalat"/>
                <w:sz w:val="24"/>
                <w:szCs w:val="24"/>
              </w:rPr>
            </w:pPr>
            <w:r>
              <w:rPr>
                <w:rFonts w:ascii="GHEA Grapalat" w:hAnsi="GHEA Grapalat"/>
                <w:sz w:val="24"/>
                <w:szCs w:val="24"/>
              </w:rPr>
              <w:t xml:space="preserve">N </w:t>
            </w:r>
            <w:r w:rsidRPr="007970BE">
              <w:rPr>
                <w:rFonts w:ascii="GHEA Grapalat" w:hAnsi="GHEA Grapalat"/>
                <w:sz w:val="24"/>
                <w:szCs w:val="24"/>
              </w:rPr>
              <w:t>02/16.17/8865-2025</w:t>
            </w:r>
          </w:p>
        </w:tc>
      </w:tr>
      <w:tr w:rsidR="007970BE" w:rsidRPr="007970BE" w14:paraId="60829DA0" w14:textId="77777777" w:rsidTr="00764CFF">
        <w:trPr>
          <w:trHeight w:val="810"/>
        </w:trPr>
        <w:tc>
          <w:tcPr>
            <w:tcW w:w="10890" w:type="dxa"/>
          </w:tcPr>
          <w:p w14:paraId="68B5800E" w14:textId="33ED7BC2" w:rsidR="007970BE" w:rsidRPr="006971EC" w:rsidRDefault="007970BE" w:rsidP="006971EC">
            <w:pPr>
              <w:pStyle w:val="NormalWeb"/>
              <w:shd w:val="clear" w:color="auto" w:fill="FFFFFF"/>
              <w:spacing w:before="0" w:beforeAutospacing="0" w:after="0" w:afterAutospacing="0" w:line="360" w:lineRule="auto"/>
              <w:ind w:right="144" w:firstLine="446"/>
              <w:jc w:val="both"/>
              <w:rPr>
                <w:rFonts w:ascii="GHEA Grapalat" w:hAnsi="GHEA Grapalat"/>
                <w:lang w:val="hy-AM"/>
              </w:rPr>
            </w:pPr>
            <w:r>
              <w:rPr>
                <w:rFonts w:ascii="GHEA Grapalat" w:hAnsi="GHEA Grapalat"/>
                <w:color w:val="000000"/>
                <w:lang w:val="hy-AM"/>
              </w:rPr>
              <w:lastRenderedPageBreak/>
              <w:t>1.</w:t>
            </w:r>
            <w:r w:rsidRPr="0097070F">
              <w:rPr>
                <w:rFonts w:ascii="GHEA Grapalat" w:hAnsi="GHEA Grapalat"/>
                <w:color w:val="000000"/>
                <w:lang w:val="hy-AM"/>
              </w:rPr>
              <w:t xml:space="preserve"> </w:t>
            </w:r>
            <w:r w:rsidRPr="00C04634">
              <w:rPr>
                <w:rFonts w:ascii="GHEA Grapalat" w:hAnsi="GHEA Grapalat" w:cs="GHEA Grapalat"/>
                <w:bCs/>
                <w:lang w:val="hy-AM"/>
              </w:rPr>
              <w:t xml:space="preserve">«Վարչական իրավախախտումների վերաբերյալ Հայաստանի Հանրապետության օրենսգրքում փոփոխություններ կատարելու մասին» </w:t>
            </w:r>
            <w:r>
              <w:rPr>
                <w:rFonts w:ascii="GHEA Grapalat" w:hAnsi="GHEA Grapalat" w:cs="GHEA Grapalat"/>
                <w:bCs/>
                <w:lang w:val="hy-AM"/>
              </w:rPr>
              <w:t xml:space="preserve">ՀՀ օրենքի նախագծով նախատեսվում է, որ </w:t>
            </w:r>
            <w:r>
              <w:rPr>
                <w:rFonts w:ascii="GHEA Grapalat" w:hAnsi="GHEA Grapalat"/>
                <w:lang w:val="hy-AM"/>
              </w:rPr>
              <w:t>տ</w:t>
            </w:r>
            <w:r w:rsidRPr="004E256F">
              <w:rPr>
                <w:rFonts w:ascii="GHEA Grapalat" w:hAnsi="GHEA Grapalat"/>
                <w:lang w:val="hy-AM"/>
              </w:rPr>
              <w:t xml:space="preserve">եխնիկական կանոնակարգերի պահանջներին </w:t>
            </w:r>
            <w:r w:rsidRPr="00771D57">
              <w:rPr>
                <w:rFonts w:ascii="GHEA Grapalat" w:hAnsi="GHEA Grapalat"/>
                <w:lang w:val="hy-AM"/>
              </w:rPr>
              <w:t>չհամապատասխանող ծխախոտային արտադրատեսակների կամ ծխախոտային արտադրատեսակների փոխարինիչների՝ Հայաստանի Հանրապետության տարածքում</w:t>
            </w:r>
            <w:r>
              <w:rPr>
                <w:rFonts w:ascii="GHEA Grapalat" w:hAnsi="GHEA Grapalat"/>
                <w:lang w:val="hy-AM"/>
              </w:rPr>
              <w:t xml:space="preserve"> </w:t>
            </w:r>
            <w:r w:rsidRPr="00771D57">
              <w:rPr>
                <w:rFonts w:ascii="GHEA Grapalat" w:hAnsi="GHEA Grapalat"/>
                <w:lang w:val="hy-AM"/>
              </w:rPr>
              <w:t xml:space="preserve">իրացման նպատակով արտադրությունը կամ ներմուծումը՝ առաջացնում է տուգանքի նշանակում արտադրողի և ներմուծողի՝ տվյալ </w:t>
            </w:r>
            <w:r w:rsidRPr="00771D57">
              <w:rPr>
                <w:rFonts w:ascii="GHEA Grapalat" w:hAnsi="GHEA Grapalat"/>
                <w:b/>
                <w:lang w:val="hy-AM"/>
              </w:rPr>
              <w:t>իրավախախտմանը նախորդող տարվա հասույթի մեկ տոկոսի չափով։</w:t>
            </w:r>
            <w:r>
              <w:rPr>
                <w:rFonts w:ascii="GHEA Grapalat" w:hAnsi="GHEA Grapalat"/>
                <w:b/>
                <w:lang w:val="hy-AM"/>
              </w:rPr>
              <w:t xml:space="preserve"> </w:t>
            </w:r>
            <w:r>
              <w:rPr>
                <w:rFonts w:ascii="GHEA Grapalat" w:hAnsi="GHEA Grapalat"/>
                <w:lang w:val="hy-AM"/>
              </w:rPr>
              <w:t xml:space="preserve">Մինչդեռ, պարզ չէ, թե ինչ պատասխանատվություն է կիրառվելու այն դեպքում, երբ համապատասխան արտադրողները և ներմուծողները գործունեությունն իրականացնում են դեռևս առաջին տարին և նախորդ տարվա շահույթ չունեն: </w:t>
            </w:r>
          </w:p>
        </w:tc>
        <w:tc>
          <w:tcPr>
            <w:tcW w:w="2785" w:type="dxa"/>
          </w:tcPr>
          <w:p w14:paraId="15FE86B5" w14:textId="1D7E4873" w:rsidR="007970BE" w:rsidRPr="006971EC" w:rsidRDefault="006971EC" w:rsidP="00912CD6">
            <w:pPr>
              <w:spacing w:line="360" w:lineRule="auto"/>
              <w:jc w:val="center"/>
              <w:rPr>
                <w:rFonts w:ascii="GHEA Grapalat" w:hAnsi="GHEA Grapalat"/>
                <w:b/>
                <w:bCs/>
                <w:sz w:val="24"/>
                <w:szCs w:val="24"/>
                <w:lang w:val="hy-AM"/>
              </w:rPr>
            </w:pPr>
            <w:r w:rsidRPr="006971EC">
              <w:rPr>
                <w:rFonts w:ascii="GHEA Grapalat" w:hAnsi="GHEA Grapalat"/>
                <w:b/>
                <w:bCs/>
                <w:sz w:val="24"/>
                <w:szCs w:val="24"/>
                <w:lang w:val="hy-AM"/>
              </w:rPr>
              <w:t>Ընդունվել է</w:t>
            </w:r>
          </w:p>
        </w:tc>
      </w:tr>
      <w:tr w:rsidR="007970BE" w:rsidRPr="002B5ED4" w14:paraId="52EFCF68" w14:textId="77777777" w:rsidTr="00764CFF">
        <w:trPr>
          <w:trHeight w:val="810"/>
        </w:trPr>
        <w:tc>
          <w:tcPr>
            <w:tcW w:w="10890" w:type="dxa"/>
          </w:tcPr>
          <w:p w14:paraId="43B7B002" w14:textId="77777777" w:rsidR="007970BE" w:rsidRDefault="007970BE" w:rsidP="007970BE">
            <w:pPr>
              <w:pStyle w:val="NormalWeb"/>
              <w:shd w:val="clear" w:color="auto" w:fill="FFFFFF"/>
              <w:spacing w:before="0" w:beforeAutospacing="0" w:after="0" w:afterAutospacing="0" w:line="360" w:lineRule="auto"/>
              <w:ind w:right="150" w:firstLine="450"/>
              <w:jc w:val="both"/>
              <w:rPr>
                <w:rFonts w:ascii="GHEA Grapalat" w:hAnsi="GHEA Grapalat"/>
                <w:lang w:val="hy-AM"/>
              </w:rPr>
            </w:pPr>
            <w:r>
              <w:rPr>
                <w:rFonts w:ascii="GHEA Grapalat" w:hAnsi="GHEA Grapalat"/>
                <w:lang w:val="hy-AM"/>
              </w:rPr>
              <w:t xml:space="preserve">2.  </w:t>
            </w:r>
            <w:r w:rsidRPr="00C04634">
              <w:rPr>
                <w:rFonts w:ascii="GHEA Grapalat" w:hAnsi="GHEA Grapalat" w:cs="GHEA Grapalat"/>
                <w:bCs/>
                <w:lang w:val="hy-AM"/>
              </w:rPr>
              <w:t xml:space="preserve">«Հայաստանի Հանրապետության վարչական դատավարության օրենսգրքում լրացում </w:t>
            </w:r>
            <w:r>
              <w:rPr>
                <w:rFonts w:ascii="GHEA Grapalat" w:hAnsi="GHEA Grapalat" w:cs="GHEA Grapalat"/>
                <w:bCs/>
                <w:lang w:val="hy-AM"/>
              </w:rPr>
              <w:t xml:space="preserve">և փոփոխություն </w:t>
            </w:r>
            <w:r w:rsidRPr="00C04634">
              <w:rPr>
                <w:rFonts w:ascii="GHEA Grapalat" w:hAnsi="GHEA Grapalat" w:cs="GHEA Grapalat"/>
                <w:bCs/>
                <w:lang w:val="hy-AM"/>
              </w:rPr>
              <w:t xml:space="preserve">կատարելու մասին» </w:t>
            </w:r>
            <w:r>
              <w:rPr>
                <w:rFonts w:ascii="GHEA Grapalat" w:hAnsi="GHEA Grapalat" w:cs="GHEA Grapalat"/>
                <w:bCs/>
                <w:lang w:val="hy-AM"/>
              </w:rPr>
              <w:t xml:space="preserve">ՀՀ օրենքի նախագծով առաջարկվում է նախատեսել, որ </w:t>
            </w:r>
            <w:r>
              <w:rPr>
                <w:rFonts w:ascii="GHEA Grapalat" w:hAnsi="GHEA Grapalat"/>
                <w:lang w:val="hy-AM"/>
              </w:rPr>
              <w:t>վ</w:t>
            </w:r>
            <w:r w:rsidRPr="00F8499C">
              <w:rPr>
                <w:rFonts w:ascii="GHEA Grapalat" w:hAnsi="GHEA Grapalat"/>
                <w:lang w:val="hy-AM"/>
              </w:rPr>
              <w:t>իճարկման հայցի վարույթ ընդունելը կասեցնում է վիճարկվող վարչական ակտի կատարումը մինչև այդ գործով գործն ըստ էության լուծող դատական ակտի օրինական ուժի մեջ մտնելը, բացառությամբ</w:t>
            </w:r>
            <w:r>
              <w:rPr>
                <w:rFonts w:ascii="GHEA Grapalat" w:hAnsi="GHEA Grapalat"/>
                <w:lang w:val="hy-AM"/>
              </w:rPr>
              <w:t xml:space="preserve">, ի թիվս այլնի այն դեպքում, երբ </w:t>
            </w:r>
            <w:r w:rsidRPr="00F8499C">
              <w:rPr>
                <w:rFonts w:ascii="GHEA Grapalat" w:hAnsi="GHEA Grapalat"/>
                <w:lang w:val="hy-AM"/>
              </w:rPr>
              <w:t>վիճարկվում է ծխախոտային արտադրատեսակների կամ ծխախոտային արտադրատեսակների փոխարինիչների՝ ներմուծմանը կամ իրացմանը կամ արտադրությանը ներկայացվող ընդհանուր պահանջները խախտելու վերաբերյալ վարչական ակտը։</w:t>
            </w:r>
            <w:r>
              <w:rPr>
                <w:rFonts w:ascii="GHEA Grapalat" w:hAnsi="GHEA Grapalat"/>
                <w:lang w:val="hy-AM"/>
              </w:rPr>
              <w:t xml:space="preserve"> Մինչդեռ, նշված բացառության նախատեսումը չի բխում համապատասխան հոդվածում արված այլ բացառությունների ընդհանուր տրամաբանությունից և դրանցով հետապնդվող նպատակներից: </w:t>
            </w:r>
          </w:p>
          <w:p w14:paraId="456A84C2" w14:textId="77777777" w:rsidR="007970BE" w:rsidRDefault="007970BE" w:rsidP="007970BE">
            <w:pPr>
              <w:pStyle w:val="NormalWeb"/>
              <w:shd w:val="clear" w:color="auto" w:fill="FFFFFF"/>
              <w:spacing w:before="0" w:beforeAutospacing="0" w:after="0" w:afterAutospacing="0" w:line="360" w:lineRule="auto"/>
              <w:ind w:right="144" w:firstLine="446"/>
              <w:jc w:val="both"/>
              <w:rPr>
                <w:rFonts w:ascii="GHEA Grapalat" w:hAnsi="GHEA Grapalat"/>
                <w:color w:val="000000"/>
                <w:lang w:val="hy-AM"/>
              </w:rPr>
            </w:pPr>
          </w:p>
        </w:tc>
        <w:tc>
          <w:tcPr>
            <w:tcW w:w="2785" w:type="dxa"/>
          </w:tcPr>
          <w:p w14:paraId="037E539D" w14:textId="77777777" w:rsidR="00B651E1" w:rsidRDefault="00B651E1" w:rsidP="00B651E1">
            <w:pPr>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w:t>
            </w:r>
          </w:p>
          <w:p w14:paraId="12F21479" w14:textId="2DC8980F" w:rsidR="00B651E1" w:rsidRDefault="00B651E1" w:rsidP="00B651E1">
            <w:pPr>
              <w:spacing w:line="360" w:lineRule="auto"/>
              <w:jc w:val="center"/>
              <w:rPr>
                <w:rFonts w:ascii="GHEA Grapalat" w:hAnsi="GHEA Grapalat"/>
                <w:b/>
                <w:bCs/>
                <w:sz w:val="24"/>
                <w:szCs w:val="24"/>
                <w:lang w:val="hy-AM"/>
              </w:rPr>
            </w:pPr>
            <w:r>
              <w:rPr>
                <w:rFonts w:ascii="GHEA Grapalat" w:hAnsi="GHEA Grapalat"/>
                <w:b/>
                <w:bCs/>
                <w:sz w:val="24"/>
                <w:szCs w:val="24"/>
                <w:lang w:val="hy-AM"/>
              </w:rPr>
              <w:t>Նախագիծը շրջանառությունից հանվել է</w:t>
            </w:r>
          </w:p>
          <w:p w14:paraId="2273E39D" w14:textId="71779092" w:rsidR="006971EC" w:rsidRPr="006F5674" w:rsidRDefault="006971EC" w:rsidP="006F5674">
            <w:pPr>
              <w:spacing w:line="360" w:lineRule="auto"/>
              <w:jc w:val="both"/>
              <w:rPr>
                <w:rFonts w:ascii="GHEA Grapalat" w:hAnsi="GHEA Grapalat"/>
                <w:bCs/>
                <w:sz w:val="24"/>
                <w:szCs w:val="24"/>
                <w:lang w:val="hy-AM"/>
              </w:rPr>
            </w:pPr>
          </w:p>
        </w:tc>
      </w:tr>
      <w:tr w:rsidR="007970BE" w:rsidRPr="007970BE" w14:paraId="4569ADFD" w14:textId="77777777" w:rsidTr="001D68F2">
        <w:trPr>
          <w:trHeight w:val="810"/>
        </w:trPr>
        <w:tc>
          <w:tcPr>
            <w:tcW w:w="10890" w:type="dxa"/>
            <w:shd w:val="clear" w:color="auto" w:fill="D0CECE" w:themeFill="background2" w:themeFillShade="E6"/>
          </w:tcPr>
          <w:p w14:paraId="6B9F1B93" w14:textId="390F52F1" w:rsidR="007970BE" w:rsidRPr="006971EC" w:rsidRDefault="007970BE" w:rsidP="007970BE">
            <w:pPr>
              <w:pStyle w:val="NormalWeb"/>
              <w:shd w:val="clear" w:color="auto" w:fill="FFFFFF"/>
              <w:spacing w:before="0" w:beforeAutospacing="0" w:after="0" w:afterAutospacing="0" w:line="360" w:lineRule="auto"/>
              <w:ind w:right="150" w:firstLine="450"/>
              <w:jc w:val="center"/>
              <w:rPr>
                <w:rFonts w:ascii="GHEA Grapalat" w:eastAsia="MS Mincho" w:hAnsi="GHEA Grapalat" w:cs="MS Mincho"/>
                <w:b/>
                <w:bCs/>
                <w:lang w:val="hy-AM"/>
              </w:rPr>
            </w:pPr>
            <w:r w:rsidRPr="006971EC">
              <w:rPr>
                <w:rFonts w:ascii="GHEA Grapalat" w:hAnsi="GHEA Grapalat"/>
                <w:b/>
                <w:bCs/>
                <w:lang w:val="hy-AM"/>
              </w:rPr>
              <w:t>Փոխվարչապետ Մ</w:t>
            </w:r>
            <w:r w:rsidRPr="006971EC">
              <w:rPr>
                <w:rFonts w:ascii="MS Mincho" w:eastAsia="MS Mincho" w:hAnsi="MS Mincho" w:cs="MS Mincho" w:hint="eastAsia"/>
                <w:b/>
                <w:bCs/>
                <w:lang w:val="hy-AM"/>
              </w:rPr>
              <w:t>․</w:t>
            </w:r>
            <w:r w:rsidRPr="006971EC">
              <w:rPr>
                <w:rFonts w:ascii="GHEA Grapalat" w:eastAsia="MS Mincho" w:hAnsi="GHEA Grapalat" w:cs="MS Mincho"/>
                <w:b/>
                <w:bCs/>
                <w:lang w:val="hy-AM"/>
              </w:rPr>
              <w:t xml:space="preserve"> Գրիգորյանի գրասենյակ</w:t>
            </w:r>
          </w:p>
        </w:tc>
        <w:tc>
          <w:tcPr>
            <w:tcW w:w="2785" w:type="dxa"/>
            <w:shd w:val="clear" w:color="auto" w:fill="D0CECE" w:themeFill="background2" w:themeFillShade="E6"/>
          </w:tcPr>
          <w:p w14:paraId="51F1D448" w14:textId="77777777" w:rsidR="007970BE" w:rsidRPr="007970BE" w:rsidRDefault="007970BE" w:rsidP="00912CD6">
            <w:pPr>
              <w:spacing w:line="360" w:lineRule="auto"/>
              <w:jc w:val="center"/>
              <w:rPr>
                <w:rFonts w:ascii="GHEA Grapalat" w:hAnsi="GHEA Grapalat"/>
                <w:sz w:val="24"/>
                <w:szCs w:val="24"/>
                <w:lang w:val="hy-AM"/>
              </w:rPr>
            </w:pPr>
          </w:p>
        </w:tc>
      </w:tr>
      <w:tr w:rsidR="00B76A13" w:rsidRPr="002B5ED4" w14:paraId="241E611F" w14:textId="77777777" w:rsidTr="00764CFF">
        <w:trPr>
          <w:trHeight w:val="810"/>
        </w:trPr>
        <w:tc>
          <w:tcPr>
            <w:tcW w:w="10890" w:type="dxa"/>
          </w:tcPr>
          <w:p w14:paraId="4B8FD881" w14:textId="061C70C4" w:rsidR="00B76A13" w:rsidRPr="00B76A13" w:rsidRDefault="00B76A13" w:rsidP="00AD55D9">
            <w:pPr>
              <w:pStyle w:val="NormalWeb"/>
              <w:shd w:val="clear" w:color="auto" w:fill="FFFFFF"/>
              <w:spacing w:line="360" w:lineRule="auto"/>
              <w:ind w:right="150"/>
              <w:jc w:val="both"/>
              <w:rPr>
                <w:rFonts w:ascii="GHEA Grapalat" w:hAnsi="GHEA Grapalat"/>
                <w:lang w:val="hy-AM"/>
              </w:rPr>
            </w:pPr>
            <w:r>
              <w:rPr>
                <w:rFonts w:ascii="GHEA Grapalat" w:hAnsi="GHEA Grapalat"/>
                <w:lang w:val="hy-AM"/>
              </w:rPr>
              <w:t xml:space="preserve">      </w:t>
            </w:r>
            <w:r w:rsidRPr="00B76A13">
              <w:rPr>
                <w:rFonts w:ascii="GHEA Grapalat" w:hAnsi="GHEA Grapalat"/>
                <w:lang w:val="hy-AM"/>
              </w:rPr>
              <w:t xml:space="preserve">«Վարչական դատավարության օրենսգրքում փոփոխություն և լրացում կատարելու մասին» օրենքի նախագծով առաջարկվում է օրենսգրքի 83-րդ հոդվածի՝ Վիճարկման հայցի վարույթ ընդունմամբ վարչական ակտի կասեցման բացառությունների շարքում ևս մեկ հիմք նախատեսել, այն է՝ երբ վիճարկվում է ծխախոտային արտադրատեսակների կամ ծխախոտային արտադրատեսակների փոխարինիչների՝ ներմուծմանը կամ իրացմանը կամ արտադրությանը ներկայացվող ընդհանուր պահանջները խախտելու վերաբերյալ վարչական ակտը: </w:t>
            </w:r>
          </w:p>
          <w:p w14:paraId="3766D020" w14:textId="33449FCA" w:rsidR="00B76A13" w:rsidRPr="007970BE" w:rsidRDefault="00B76A13" w:rsidP="00B76A13">
            <w:pPr>
              <w:pStyle w:val="NormalWeb"/>
              <w:shd w:val="clear" w:color="auto" w:fill="FFFFFF"/>
              <w:spacing w:before="0" w:beforeAutospacing="0" w:after="0" w:afterAutospacing="0" w:line="360" w:lineRule="auto"/>
              <w:ind w:right="150" w:firstLine="450"/>
              <w:jc w:val="both"/>
              <w:rPr>
                <w:rFonts w:ascii="GHEA Grapalat" w:hAnsi="GHEA Grapalat"/>
                <w:lang w:val="hy-AM"/>
              </w:rPr>
            </w:pPr>
            <w:r w:rsidRPr="00B76A13">
              <w:rPr>
                <w:rFonts w:ascii="GHEA Grapalat" w:hAnsi="GHEA Grapalat"/>
                <w:lang w:val="hy-AM"/>
              </w:rPr>
              <w:t xml:space="preserve">Այս առնչությամբ հարկ ենք համարում փաստել, որ Արդարադատության նախարարության կողմից 27.02.2025թ. հանրային քննարկման է դրվել Վարչական դատավարության օրենսգրքում փոփոխություններ կատարելու մասին օրենքի նախագիծ (հասանելի է հետևյալ հղմամբ՝ https://www.e-draft.am/projects/8360/about ), որով առաջարկվում է առհասարակ հրաժարվել Վարչական դատավարության շրջանակներում վիճարկման հայցի վարույթ ընդունելով վարչական ակտի գործողության ինքնաբերաբար կասեցման ինստիտուտից՝ այն փոխարինելով հայցի ապահովման կառուցակարգով: Նշվածի հաշվառմամբ՝ առաջարկում եմ դիտարկել նշված փոփոխությունից ձեռնպահ մնալու հնարավորությունը՝ Վարչական դատավարության օրենսգրքի 83-րդ հոդվածի հետապնդած նպատակը չիմաստազրկելու համար, իսկ վերը </w:t>
            </w:r>
            <w:r w:rsidRPr="00B76A13">
              <w:rPr>
                <w:rFonts w:ascii="GHEA Grapalat" w:hAnsi="GHEA Grapalat"/>
                <w:lang w:val="hy-AM"/>
              </w:rPr>
              <w:lastRenderedPageBreak/>
              <w:t>վկայակոչված օրենսդրական փոփոխության ընդունման արդյունքում արդեն ինքնին առաջարկվող փոփոխության ընդունման անհրաժեշտությունը կվերանա:</w:t>
            </w:r>
          </w:p>
        </w:tc>
        <w:tc>
          <w:tcPr>
            <w:tcW w:w="2785" w:type="dxa"/>
          </w:tcPr>
          <w:p w14:paraId="79E56C45" w14:textId="77777777" w:rsidR="00B651E1" w:rsidRDefault="00B651E1" w:rsidP="00B651E1">
            <w:pPr>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w:t>
            </w:r>
          </w:p>
          <w:p w14:paraId="2DDBEC82" w14:textId="7332AB60" w:rsidR="00B651E1" w:rsidRDefault="00B651E1" w:rsidP="00B651E1">
            <w:pPr>
              <w:spacing w:line="360" w:lineRule="auto"/>
              <w:jc w:val="center"/>
              <w:rPr>
                <w:rFonts w:ascii="GHEA Grapalat" w:hAnsi="GHEA Grapalat"/>
                <w:b/>
                <w:bCs/>
                <w:sz w:val="24"/>
                <w:szCs w:val="24"/>
                <w:lang w:val="hy-AM"/>
              </w:rPr>
            </w:pPr>
            <w:r>
              <w:rPr>
                <w:rFonts w:ascii="GHEA Grapalat" w:hAnsi="GHEA Grapalat"/>
                <w:b/>
                <w:bCs/>
                <w:sz w:val="24"/>
                <w:szCs w:val="24"/>
                <w:lang w:val="hy-AM"/>
              </w:rPr>
              <w:t>Նախագիծը շրջանառությունից հանվել է</w:t>
            </w:r>
          </w:p>
          <w:p w14:paraId="226847AF" w14:textId="50D59C59" w:rsidR="006F5674" w:rsidRDefault="00DC48E3" w:rsidP="00E41B4D">
            <w:pPr>
              <w:spacing w:line="360" w:lineRule="auto"/>
              <w:jc w:val="both"/>
              <w:rPr>
                <w:rFonts w:ascii="GHEA Grapalat" w:hAnsi="GHEA Grapalat"/>
                <w:bCs/>
                <w:sz w:val="24"/>
                <w:szCs w:val="24"/>
                <w:lang w:val="hy-AM"/>
              </w:rPr>
            </w:pPr>
            <w:r>
              <w:rPr>
                <w:rFonts w:ascii="GHEA Grapalat" w:hAnsi="GHEA Grapalat"/>
                <w:bCs/>
                <w:sz w:val="24"/>
                <w:szCs w:val="24"/>
                <w:lang w:val="hy-AM"/>
              </w:rPr>
              <w:t xml:space="preserve"> </w:t>
            </w:r>
          </w:p>
          <w:p w14:paraId="7E4B26D9" w14:textId="427B6E03" w:rsidR="00B76A13" w:rsidRPr="00E41B4D" w:rsidRDefault="00B76A13" w:rsidP="00B76A13">
            <w:pPr>
              <w:spacing w:line="360" w:lineRule="auto"/>
              <w:jc w:val="both"/>
              <w:rPr>
                <w:rFonts w:ascii="GHEA Grapalat" w:hAnsi="GHEA Grapalat"/>
                <w:bCs/>
                <w:sz w:val="24"/>
                <w:szCs w:val="24"/>
                <w:lang w:val="hy-AM"/>
              </w:rPr>
            </w:pPr>
          </w:p>
        </w:tc>
      </w:tr>
      <w:tr w:rsidR="00B76A13" w:rsidRPr="007970BE" w14:paraId="4D505884" w14:textId="77777777" w:rsidTr="001D68F2">
        <w:trPr>
          <w:trHeight w:val="810"/>
        </w:trPr>
        <w:tc>
          <w:tcPr>
            <w:tcW w:w="10890" w:type="dxa"/>
            <w:shd w:val="clear" w:color="auto" w:fill="D0CECE" w:themeFill="background2" w:themeFillShade="E6"/>
          </w:tcPr>
          <w:p w14:paraId="76D8A6D7" w14:textId="56F8213F" w:rsidR="00B76A13" w:rsidRPr="006971EC" w:rsidRDefault="00D21094" w:rsidP="00D21094">
            <w:pPr>
              <w:pStyle w:val="NormalWeb"/>
              <w:shd w:val="clear" w:color="auto" w:fill="FFFFFF"/>
              <w:spacing w:after="0" w:line="360" w:lineRule="auto"/>
              <w:ind w:right="150"/>
              <w:jc w:val="center"/>
              <w:rPr>
                <w:rFonts w:ascii="GHEA Grapalat" w:hAnsi="GHEA Grapalat"/>
                <w:b/>
                <w:bCs/>
                <w:lang w:val="hy-AM"/>
              </w:rPr>
            </w:pPr>
            <w:r w:rsidRPr="006971EC">
              <w:rPr>
                <w:rFonts w:ascii="GHEA Grapalat" w:hAnsi="GHEA Grapalat"/>
                <w:b/>
                <w:bCs/>
                <w:lang w:val="hy-AM"/>
              </w:rPr>
              <w:t>Իրավաբանական վարչություն</w:t>
            </w:r>
          </w:p>
        </w:tc>
        <w:tc>
          <w:tcPr>
            <w:tcW w:w="2785" w:type="dxa"/>
            <w:shd w:val="clear" w:color="auto" w:fill="D0CECE" w:themeFill="background2" w:themeFillShade="E6"/>
          </w:tcPr>
          <w:p w14:paraId="7085851B" w14:textId="77777777" w:rsidR="00B76A13" w:rsidRPr="007970BE" w:rsidRDefault="00B76A13" w:rsidP="00B76A13">
            <w:pPr>
              <w:spacing w:line="360" w:lineRule="auto"/>
              <w:jc w:val="both"/>
              <w:rPr>
                <w:rFonts w:ascii="GHEA Grapalat" w:hAnsi="GHEA Grapalat"/>
                <w:sz w:val="24"/>
                <w:szCs w:val="24"/>
                <w:lang w:val="hy-AM"/>
              </w:rPr>
            </w:pPr>
          </w:p>
        </w:tc>
      </w:tr>
      <w:tr w:rsidR="002A486B" w:rsidRPr="007970BE" w14:paraId="47A4BA2C" w14:textId="77777777" w:rsidTr="002A486B">
        <w:trPr>
          <w:trHeight w:val="3680"/>
        </w:trPr>
        <w:tc>
          <w:tcPr>
            <w:tcW w:w="10890" w:type="dxa"/>
          </w:tcPr>
          <w:p w14:paraId="7152E8B9" w14:textId="53DBD2CA" w:rsidR="002A486B" w:rsidRDefault="002A486B" w:rsidP="002A486B">
            <w:pPr>
              <w:pStyle w:val="NormalWeb"/>
              <w:shd w:val="clear" w:color="auto" w:fill="FFFFFF"/>
              <w:spacing w:after="0" w:line="360" w:lineRule="auto"/>
              <w:ind w:right="150"/>
              <w:jc w:val="both"/>
              <w:rPr>
                <w:rFonts w:ascii="GHEA Grapalat" w:hAnsi="GHEA Grapalat"/>
                <w:lang w:val="hy-AM"/>
              </w:rPr>
            </w:pPr>
            <w:r w:rsidRPr="002A486B">
              <w:rPr>
                <w:rFonts w:ascii="GHEA Grapalat" w:hAnsi="GHEA Grapalat"/>
                <w:lang w:val="hy-AM"/>
              </w:rPr>
              <w:t>1.</w:t>
            </w:r>
            <w:r w:rsidRPr="002A486B">
              <w:rPr>
                <w:rFonts w:ascii="GHEA Grapalat" w:hAnsi="GHEA Grapalat"/>
                <w:lang w:val="hy-AM"/>
              </w:rPr>
              <w:tab/>
              <w:t>«Վարչական իրավախախտումների վերաբերյալ ՀՀ օրենսգրքում փոփոխություններ կատարելու մասին» ՀՀ օրենքի նախագծի 1-ին հոդվածով լրացվող 47.16-րդ հոդվածի 1-ին մասի 1-ին կետի ա. ենթակետի համաձայն՝ նույն խախտումը կրկին կատարելը վարչական տույժի միջոցներ կիրառելուց հետո՝ մինչև հաջորդ ստուգումը՝ առաջացնում է տուգանքի նշանակում՝ կիրառված վարչական տույժի կրկնապատիկի չափով։ Հարկ է նկատել, որ սույն դրույթը խնդրահարույց է իրավական որոշակիության սկզբունքի համատեքստում, մասնավորապես՝ ի՞նչ է նշանակում «մինչև հաջորդ ստուգումը» դրույթը:</w:t>
            </w:r>
          </w:p>
        </w:tc>
        <w:tc>
          <w:tcPr>
            <w:tcW w:w="2785" w:type="dxa"/>
          </w:tcPr>
          <w:p w14:paraId="14B6E610" w14:textId="070733ED" w:rsidR="002A486B" w:rsidRPr="004C7EBA" w:rsidRDefault="004C7EBA" w:rsidP="004C7EBA">
            <w:pPr>
              <w:spacing w:line="360" w:lineRule="auto"/>
              <w:jc w:val="center"/>
              <w:rPr>
                <w:rFonts w:ascii="GHEA Grapalat" w:hAnsi="GHEA Grapalat"/>
                <w:b/>
                <w:bCs/>
                <w:sz w:val="24"/>
                <w:szCs w:val="24"/>
                <w:lang w:val="hy-AM"/>
              </w:rPr>
            </w:pPr>
            <w:r w:rsidRPr="004C7EBA">
              <w:rPr>
                <w:rFonts w:ascii="GHEA Grapalat" w:hAnsi="GHEA Grapalat"/>
                <w:b/>
                <w:bCs/>
                <w:sz w:val="24"/>
                <w:szCs w:val="24"/>
                <w:lang w:val="hy-AM"/>
              </w:rPr>
              <w:t>Ընդունվել է</w:t>
            </w:r>
          </w:p>
        </w:tc>
      </w:tr>
      <w:tr w:rsidR="002A486B" w:rsidRPr="007970BE" w14:paraId="3EC74CAF" w14:textId="77777777" w:rsidTr="00764CFF">
        <w:trPr>
          <w:trHeight w:val="810"/>
        </w:trPr>
        <w:tc>
          <w:tcPr>
            <w:tcW w:w="10890" w:type="dxa"/>
          </w:tcPr>
          <w:p w14:paraId="1E317433" w14:textId="361541F2" w:rsidR="002A486B" w:rsidRPr="006F5674" w:rsidRDefault="002A486B" w:rsidP="002A486B">
            <w:pPr>
              <w:pStyle w:val="NormalWeb"/>
              <w:shd w:val="clear" w:color="auto" w:fill="FFFFFF"/>
              <w:spacing w:after="0" w:line="360" w:lineRule="auto"/>
              <w:ind w:right="150"/>
              <w:jc w:val="both"/>
              <w:rPr>
                <w:rFonts w:ascii="GHEA Grapalat" w:hAnsi="GHEA Grapalat"/>
                <w:bCs/>
                <w:lang w:val="hy-AM"/>
              </w:rPr>
            </w:pPr>
            <w:r>
              <w:rPr>
                <w:rFonts w:ascii="GHEA Grapalat" w:hAnsi="GHEA Grapalat"/>
                <w:bCs/>
                <w:lang w:val="hy-AM"/>
              </w:rPr>
              <w:t>2</w:t>
            </w:r>
            <w:r>
              <w:rPr>
                <w:rFonts w:ascii="MS Mincho" w:eastAsia="MS Mincho" w:hAnsi="MS Mincho" w:cs="MS Mincho"/>
                <w:bCs/>
                <w:lang w:val="hy-AM"/>
              </w:rPr>
              <w:t xml:space="preserve">․ </w:t>
            </w:r>
            <w:r w:rsidRPr="002A486B">
              <w:rPr>
                <w:rFonts w:ascii="GHEA Grapalat" w:hAnsi="GHEA Grapalat"/>
                <w:bCs/>
                <w:lang w:val="hy-AM"/>
              </w:rPr>
              <w:t xml:space="preserve">«ՀՀ վարչական դատավարության օրենսգրքում լրացում և փոփոխություն կատարելու մասին» ՀՀ օրենքի նախագծի 2-րդ հոդվածով սահմանվում է, որ օրենքն ուժի մեջ է մտնում պաշտոնական հրապարակմանը հաջորդող օրվանից և տարածվում է 2024 թվականի հունվարի 1-ից հետո արտադրված կամ ներմուծված ծխախոտային արտադրատեսակների և ծխախոտային արտադրատեսակների փոխարինիչների վրա: Սակայն, նախագծով առաջարկվող դրույթի ամրագրման իրավակարգավորիչ նշանակությունը անհասկանալի է: </w:t>
            </w:r>
          </w:p>
        </w:tc>
        <w:tc>
          <w:tcPr>
            <w:tcW w:w="2785" w:type="dxa"/>
          </w:tcPr>
          <w:p w14:paraId="66B879EE" w14:textId="201C5C32" w:rsidR="002A486B" w:rsidRDefault="00B651E1" w:rsidP="00B651E1">
            <w:pPr>
              <w:spacing w:line="360" w:lineRule="auto"/>
              <w:jc w:val="center"/>
              <w:rPr>
                <w:rFonts w:ascii="GHEA Grapalat" w:hAnsi="GHEA Grapalat"/>
                <w:b/>
                <w:bCs/>
                <w:sz w:val="24"/>
                <w:szCs w:val="24"/>
                <w:lang w:val="hy-AM"/>
              </w:rPr>
            </w:pPr>
            <w:r>
              <w:rPr>
                <w:rFonts w:ascii="GHEA Grapalat" w:hAnsi="GHEA Grapalat"/>
                <w:b/>
                <w:bCs/>
                <w:sz w:val="24"/>
                <w:szCs w:val="24"/>
                <w:lang w:val="hy-AM"/>
              </w:rPr>
              <w:t>Նախագիծը շրջանառությունից հանվել է</w:t>
            </w:r>
          </w:p>
          <w:p w14:paraId="6A439C12" w14:textId="14EB3776" w:rsidR="006F5674" w:rsidRPr="00BD227E" w:rsidRDefault="006F5674" w:rsidP="00BD227E">
            <w:pPr>
              <w:spacing w:line="360" w:lineRule="auto"/>
              <w:jc w:val="center"/>
              <w:rPr>
                <w:rFonts w:ascii="GHEA Grapalat" w:hAnsi="GHEA Grapalat"/>
                <w:b/>
                <w:bCs/>
                <w:sz w:val="24"/>
                <w:szCs w:val="24"/>
                <w:lang w:val="hy-AM"/>
              </w:rPr>
            </w:pPr>
          </w:p>
        </w:tc>
      </w:tr>
    </w:tbl>
    <w:p w14:paraId="1FA91EF4" w14:textId="77777777" w:rsidR="006F5674" w:rsidRPr="007970BE" w:rsidRDefault="006F5674" w:rsidP="006F5674">
      <w:pPr>
        <w:spacing w:line="360" w:lineRule="auto"/>
        <w:jc w:val="both"/>
        <w:rPr>
          <w:rFonts w:ascii="GHEA Grapalat" w:hAnsi="GHEA Grapalat"/>
          <w:sz w:val="24"/>
          <w:szCs w:val="24"/>
          <w:lang w:val="hy-AM"/>
        </w:rPr>
      </w:pPr>
    </w:p>
    <w:sectPr w:rsidR="006F5674" w:rsidRPr="007970BE" w:rsidSect="0066466E">
      <w:pgSz w:w="15840" w:h="12240" w:orient="landscape"/>
      <w:pgMar w:top="900" w:right="81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DA2C4" w14:textId="77777777" w:rsidR="00BE41E6" w:rsidRDefault="00BE41E6" w:rsidP="00764CFF">
      <w:pPr>
        <w:spacing w:after="0" w:line="240" w:lineRule="auto"/>
      </w:pPr>
      <w:r>
        <w:separator/>
      </w:r>
    </w:p>
  </w:endnote>
  <w:endnote w:type="continuationSeparator" w:id="0">
    <w:p w14:paraId="41D39AAD" w14:textId="77777777" w:rsidR="00BE41E6" w:rsidRDefault="00BE41E6" w:rsidP="00764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w:altName w:val="Arial"/>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82982" w14:textId="77777777" w:rsidR="00BE41E6" w:rsidRDefault="00BE41E6" w:rsidP="00764CFF">
      <w:pPr>
        <w:spacing w:after="0" w:line="240" w:lineRule="auto"/>
      </w:pPr>
      <w:r>
        <w:separator/>
      </w:r>
    </w:p>
  </w:footnote>
  <w:footnote w:type="continuationSeparator" w:id="0">
    <w:p w14:paraId="0407C90E" w14:textId="77777777" w:rsidR="00BE41E6" w:rsidRDefault="00BE41E6" w:rsidP="00764CFF">
      <w:pPr>
        <w:spacing w:after="0" w:line="240" w:lineRule="auto"/>
      </w:pPr>
      <w:r>
        <w:continuationSeparator/>
      </w:r>
    </w:p>
  </w:footnote>
  <w:footnote w:id="1">
    <w:p w14:paraId="5404280D" w14:textId="77777777" w:rsidR="00764CFF" w:rsidRPr="005B6352" w:rsidRDefault="00764CFF" w:rsidP="00764CFF">
      <w:pPr>
        <w:pStyle w:val="FootnoteText"/>
        <w:rPr>
          <w:rFonts w:ascii="GHEA Grapalat" w:hAnsi="GHEA Grapalat"/>
          <w:lang w:val="hy-AM"/>
        </w:rPr>
      </w:pPr>
      <w:r>
        <w:rPr>
          <w:rStyle w:val="FootnoteReference"/>
        </w:rPr>
        <w:footnoteRef/>
      </w:r>
      <w:r w:rsidRPr="00C027C8">
        <w:rPr>
          <w:lang w:val="hy-AM"/>
        </w:rPr>
        <w:t xml:space="preserve"> </w:t>
      </w:r>
      <w:r>
        <w:rPr>
          <w:lang w:val="hy-AM"/>
        </w:rPr>
        <w:t xml:space="preserve"> </w:t>
      </w:r>
      <w:r w:rsidRPr="005B6352">
        <w:rPr>
          <w:rFonts w:ascii="GHEA Grapalat" w:hAnsi="GHEA Grapalat"/>
          <w:lang w:val="hy-AM"/>
        </w:rPr>
        <w:t xml:space="preserve">Սահմանադրական դատարանի 29.12.2020թ. ՍԴԱՈ-2048 աշխատակարգային որոշում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82068"/>
    <w:multiLevelType w:val="hybridMultilevel"/>
    <w:tmpl w:val="4126AF40"/>
    <w:lvl w:ilvl="0" w:tplc="0409000F">
      <w:start w:val="1"/>
      <w:numFmt w:val="decimal"/>
      <w:lvlText w:val="%1."/>
      <w:lvlJc w:val="left"/>
      <w:pPr>
        <w:ind w:left="900" w:hanging="360"/>
      </w:pPr>
      <w:rPr>
        <w:rFonts w:hint="default"/>
        <w:b w:val="0"/>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6DF479F"/>
    <w:multiLevelType w:val="hybridMultilevel"/>
    <w:tmpl w:val="BB8A2E4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07085D9A"/>
    <w:multiLevelType w:val="hybridMultilevel"/>
    <w:tmpl w:val="0D4A492E"/>
    <w:lvl w:ilvl="0" w:tplc="D5F2567A">
      <w:start w:val="1"/>
      <w:numFmt w:val="decimal"/>
      <w:lvlText w:val="%1."/>
      <w:lvlJc w:val="left"/>
      <w:pPr>
        <w:ind w:left="990" w:hanging="360"/>
      </w:pPr>
      <w:rPr>
        <w:rFonts w:ascii="GHEA Grapalat" w:eastAsia="Times New Roman" w:hAnsi="GHEA Grapalat" w:cs="Times New Roman"/>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 w15:restartNumberingAfterBreak="0">
    <w:nsid w:val="0F586108"/>
    <w:multiLevelType w:val="hybridMultilevel"/>
    <w:tmpl w:val="9B1887F4"/>
    <w:lvl w:ilvl="0" w:tplc="FFFFFFFF">
      <w:start w:val="1"/>
      <w:numFmt w:val="decimal"/>
      <w:lvlText w:val="%1."/>
      <w:lvlJc w:val="left"/>
      <w:pPr>
        <w:ind w:left="900" w:hanging="360"/>
      </w:pPr>
      <w:rPr>
        <w:rFonts w:hint="default"/>
        <w:b w:val="0"/>
        <w:i w:val="0"/>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4" w15:restartNumberingAfterBreak="0">
    <w:nsid w:val="5C684BFE"/>
    <w:multiLevelType w:val="hybridMultilevel"/>
    <w:tmpl w:val="A8A43B6C"/>
    <w:lvl w:ilvl="0" w:tplc="0CBE2E74">
      <w:start w:val="1"/>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F47428"/>
    <w:multiLevelType w:val="hybridMultilevel"/>
    <w:tmpl w:val="12245B50"/>
    <w:lvl w:ilvl="0" w:tplc="95324462">
      <w:start w:val="1"/>
      <w:numFmt w:val="decimal"/>
      <w:lvlText w:val="%1."/>
      <w:lvlJc w:val="left"/>
      <w:pPr>
        <w:ind w:left="2520" w:hanging="360"/>
      </w:pPr>
      <w:rPr>
        <w:sz w:val="24"/>
        <w:szCs w:val="24"/>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6" w15:restartNumberingAfterBreak="0">
    <w:nsid w:val="7AC2321A"/>
    <w:multiLevelType w:val="hybridMultilevel"/>
    <w:tmpl w:val="9B1887F4"/>
    <w:lvl w:ilvl="0" w:tplc="FFFFFFFF">
      <w:start w:val="1"/>
      <w:numFmt w:val="decimal"/>
      <w:lvlText w:val="%1."/>
      <w:lvlJc w:val="left"/>
      <w:pPr>
        <w:ind w:left="900" w:hanging="360"/>
      </w:pPr>
      <w:rPr>
        <w:rFonts w:hint="default"/>
        <w:b w:val="0"/>
        <w:i w:val="0"/>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num w:numId="1" w16cid:durableId="1990397174">
    <w:abstractNumId w:val="2"/>
  </w:num>
  <w:num w:numId="2" w16cid:durableId="1056314783">
    <w:abstractNumId w:val="4"/>
  </w:num>
  <w:num w:numId="3" w16cid:durableId="12189913">
    <w:abstractNumId w:val="1"/>
  </w:num>
  <w:num w:numId="4" w16cid:durableId="1149833521">
    <w:abstractNumId w:val="0"/>
  </w:num>
  <w:num w:numId="5" w16cid:durableId="1120762603">
    <w:abstractNumId w:val="6"/>
  </w:num>
  <w:num w:numId="6" w16cid:durableId="810707790">
    <w:abstractNumId w:val="3"/>
  </w:num>
  <w:num w:numId="7" w16cid:durableId="12697719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C45"/>
    <w:rsid w:val="00006AC1"/>
    <w:rsid w:val="00017E4A"/>
    <w:rsid w:val="00023256"/>
    <w:rsid w:val="00024C7B"/>
    <w:rsid w:val="00026325"/>
    <w:rsid w:val="00035FEE"/>
    <w:rsid w:val="00037426"/>
    <w:rsid w:val="0004010D"/>
    <w:rsid w:val="00041E54"/>
    <w:rsid w:val="0004786B"/>
    <w:rsid w:val="00086F65"/>
    <w:rsid w:val="00087CD1"/>
    <w:rsid w:val="000A0F00"/>
    <w:rsid w:val="000A368B"/>
    <w:rsid w:val="000A55D8"/>
    <w:rsid w:val="000B71E3"/>
    <w:rsid w:val="000C7C4A"/>
    <w:rsid w:val="00111235"/>
    <w:rsid w:val="00115E01"/>
    <w:rsid w:val="00124038"/>
    <w:rsid w:val="00127AEB"/>
    <w:rsid w:val="00136050"/>
    <w:rsid w:val="00143F76"/>
    <w:rsid w:val="00163CB8"/>
    <w:rsid w:val="00163EC6"/>
    <w:rsid w:val="001675D6"/>
    <w:rsid w:val="00170C7D"/>
    <w:rsid w:val="001968E2"/>
    <w:rsid w:val="001A1806"/>
    <w:rsid w:val="001A7E69"/>
    <w:rsid w:val="001B06A2"/>
    <w:rsid w:val="001B0FBF"/>
    <w:rsid w:val="001B2609"/>
    <w:rsid w:val="001B5437"/>
    <w:rsid w:val="001C0442"/>
    <w:rsid w:val="001D268F"/>
    <w:rsid w:val="001D4CAB"/>
    <w:rsid w:val="001D5215"/>
    <w:rsid w:val="001D68F2"/>
    <w:rsid w:val="001D6BD2"/>
    <w:rsid w:val="002125B3"/>
    <w:rsid w:val="00235F3F"/>
    <w:rsid w:val="00241AD8"/>
    <w:rsid w:val="002620A1"/>
    <w:rsid w:val="002639C0"/>
    <w:rsid w:val="00263EE3"/>
    <w:rsid w:val="00264E4F"/>
    <w:rsid w:val="002805D9"/>
    <w:rsid w:val="00280E92"/>
    <w:rsid w:val="00281579"/>
    <w:rsid w:val="00293665"/>
    <w:rsid w:val="00295707"/>
    <w:rsid w:val="00296609"/>
    <w:rsid w:val="002A486B"/>
    <w:rsid w:val="002A59A6"/>
    <w:rsid w:val="002B0CF5"/>
    <w:rsid w:val="002B5ED4"/>
    <w:rsid w:val="002C45EA"/>
    <w:rsid w:val="00311D0E"/>
    <w:rsid w:val="00315CB9"/>
    <w:rsid w:val="00326782"/>
    <w:rsid w:val="003267F0"/>
    <w:rsid w:val="00335DB5"/>
    <w:rsid w:val="00351465"/>
    <w:rsid w:val="003537D6"/>
    <w:rsid w:val="003605AD"/>
    <w:rsid w:val="00360B55"/>
    <w:rsid w:val="0036141A"/>
    <w:rsid w:val="00371C45"/>
    <w:rsid w:val="00375E01"/>
    <w:rsid w:val="0039226D"/>
    <w:rsid w:val="00395BF0"/>
    <w:rsid w:val="003D174D"/>
    <w:rsid w:val="003D36C3"/>
    <w:rsid w:val="003D54A0"/>
    <w:rsid w:val="003E1B42"/>
    <w:rsid w:val="003E5261"/>
    <w:rsid w:val="003E7467"/>
    <w:rsid w:val="00410700"/>
    <w:rsid w:val="00412F70"/>
    <w:rsid w:val="0041731A"/>
    <w:rsid w:val="00422E99"/>
    <w:rsid w:val="00436B46"/>
    <w:rsid w:val="00440EC6"/>
    <w:rsid w:val="0044431D"/>
    <w:rsid w:val="00460A22"/>
    <w:rsid w:val="004611D7"/>
    <w:rsid w:val="00461531"/>
    <w:rsid w:val="004621F9"/>
    <w:rsid w:val="00480371"/>
    <w:rsid w:val="004A0187"/>
    <w:rsid w:val="004B3B10"/>
    <w:rsid w:val="004B4F14"/>
    <w:rsid w:val="004B665A"/>
    <w:rsid w:val="004C27CB"/>
    <w:rsid w:val="004C7EBA"/>
    <w:rsid w:val="004E118C"/>
    <w:rsid w:val="004E6C4D"/>
    <w:rsid w:val="004F7A1C"/>
    <w:rsid w:val="00503005"/>
    <w:rsid w:val="00507E0F"/>
    <w:rsid w:val="005112A5"/>
    <w:rsid w:val="0051778D"/>
    <w:rsid w:val="00520279"/>
    <w:rsid w:val="00546CE1"/>
    <w:rsid w:val="00557614"/>
    <w:rsid w:val="005709C0"/>
    <w:rsid w:val="005848DA"/>
    <w:rsid w:val="00591959"/>
    <w:rsid w:val="00593B7B"/>
    <w:rsid w:val="005A15FD"/>
    <w:rsid w:val="005B29C0"/>
    <w:rsid w:val="005B3F14"/>
    <w:rsid w:val="005B7D50"/>
    <w:rsid w:val="005C1846"/>
    <w:rsid w:val="005D6132"/>
    <w:rsid w:val="005E01E8"/>
    <w:rsid w:val="005E3E24"/>
    <w:rsid w:val="005E5CDA"/>
    <w:rsid w:val="005F7695"/>
    <w:rsid w:val="0060247D"/>
    <w:rsid w:val="00623B38"/>
    <w:rsid w:val="0063113A"/>
    <w:rsid w:val="006454D2"/>
    <w:rsid w:val="0066466E"/>
    <w:rsid w:val="0067612B"/>
    <w:rsid w:val="00680A26"/>
    <w:rsid w:val="00683413"/>
    <w:rsid w:val="0069509D"/>
    <w:rsid w:val="006971EC"/>
    <w:rsid w:val="006A0676"/>
    <w:rsid w:val="006B0B1B"/>
    <w:rsid w:val="006C637F"/>
    <w:rsid w:val="006D59FE"/>
    <w:rsid w:val="006E0A8F"/>
    <w:rsid w:val="006F5674"/>
    <w:rsid w:val="006F64A5"/>
    <w:rsid w:val="00712F7C"/>
    <w:rsid w:val="00713118"/>
    <w:rsid w:val="00721FE9"/>
    <w:rsid w:val="00760CE8"/>
    <w:rsid w:val="007615F5"/>
    <w:rsid w:val="00764CFF"/>
    <w:rsid w:val="00764D2F"/>
    <w:rsid w:val="0076740C"/>
    <w:rsid w:val="00772F4B"/>
    <w:rsid w:val="00783858"/>
    <w:rsid w:val="00794AF2"/>
    <w:rsid w:val="007970BE"/>
    <w:rsid w:val="007B1A44"/>
    <w:rsid w:val="007B3BD5"/>
    <w:rsid w:val="007B713C"/>
    <w:rsid w:val="007B71EF"/>
    <w:rsid w:val="007C0826"/>
    <w:rsid w:val="007D37E3"/>
    <w:rsid w:val="007D6BCA"/>
    <w:rsid w:val="007D7C02"/>
    <w:rsid w:val="007E1DD3"/>
    <w:rsid w:val="007F1333"/>
    <w:rsid w:val="007F3780"/>
    <w:rsid w:val="008054F5"/>
    <w:rsid w:val="008074EA"/>
    <w:rsid w:val="00814AA5"/>
    <w:rsid w:val="008214E8"/>
    <w:rsid w:val="00821BD4"/>
    <w:rsid w:val="00831896"/>
    <w:rsid w:val="00833AAB"/>
    <w:rsid w:val="008447A5"/>
    <w:rsid w:val="008569FD"/>
    <w:rsid w:val="008634F9"/>
    <w:rsid w:val="00883576"/>
    <w:rsid w:val="00886B0F"/>
    <w:rsid w:val="00887AA6"/>
    <w:rsid w:val="00897E70"/>
    <w:rsid w:val="008A349E"/>
    <w:rsid w:val="008F165E"/>
    <w:rsid w:val="008F1F8E"/>
    <w:rsid w:val="00910273"/>
    <w:rsid w:val="009128F7"/>
    <w:rsid w:val="00916126"/>
    <w:rsid w:val="00920A89"/>
    <w:rsid w:val="009219F6"/>
    <w:rsid w:val="009257A6"/>
    <w:rsid w:val="00945352"/>
    <w:rsid w:val="00973ACD"/>
    <w:rsid w:val="009805BB"/>
    <w:rsid w:val="009822DE"/>
    <w:rsid w:val="00986095"/>
    <w:rsid w:val="00991BF4"/>
    <w:rsid w:val="009A5022"/>
    <w:rsid w:val="009B3213"/>
    <w:rsid w:val="009D666B"/>
    <w:rsid w:val="009F20F5"/>
    <w:rsid w:val="009F34CF"/>
    <w:rsid w:val="00A15B66"/>
    <w:rsid w:val="00A164BA"/>
    <w:rsid w:val="00A26B32"/>
    <w:rsid w:val="00A32CAE"/>
    <w:rsid w:val="00A43AFD"/>
    <w:rsid w:val="00A51947"/>
    <w:rsid w:val="00A55DB3"/>
    <w:rsid w:val="00A56751"/>
    <w:rsid w:val="00A64AFE"/>
    <w:rsid w:val="00A67238"/>
    <w:rsid w:val="00A729AE"/>
    <w:rsid w:val="00A738CB"/>
    <w:rsid w:val="00A81646"/>
    <w:rsid w:val="00A840F6"/>
    <w:rsid w:val="00AA0496"/>
    <w:rsid w:val="00AA11B8"/>
    <w:rsid w:val="00AA46DA"/>
    <w:rsid w:val="00AC10BA"/>
    <w:rsid w:val="00AC16D3"/>
    <w:rsid w:val="00AC5216"/>
    <w:rsid w:val="00AC5FD6"/>
    <w:rsid w:val="00AC714D"/>
    <w:rsid w:val="00AD55D9"/>
    <w:rsid w:val="00AE6F03"/>
    <w:rsid w:val="00B240EE"/>
    <w:rsid w:val="00B32886"/>
    <w:rsid w:val="00B34301"/>
    <w:rsid w:val="00B43153"/>
    <w:rsid w:val="00B55EE3"/>
    <w:rsid w:val="00B644B6"/>
    <w:rsid w:val="00B651E1"/>
    <w:rsid w:val="00B65A96"/>
    <w:rsid w:val="00B76A13"/>
    <w:rsid w:val="00BA0A5D"/>
    <w:rsid w:val="00BB2AA2"/>
    <w:rsid w:val="00BB68B4"/>
    <w:rsid w:val="00BC0984"/>
    <w:rsid w:val="00BC7052"/>
    <w:rsid w:val="00BD227E"/>
    <w:rsid w:val="00BE41E6"/>
    <w:rsid w:val="00BE4B5C"/>
    <w:rsid w:val="00BF051F"/>
    <w:rsid w:val="00BF2295"/>
    <w:rsid w:val="00BF77D4"/>
    <w:rsid w:val="00C10916"/>
    <w:rsid w:val="00C155FD"/>
    <w:rsid w:val="00C24598"/>
    <w:rsid w:val="00C25D8B"/>
    <w:rsid w:val="00C3000A"/>
    <w:rsid w:val="00C336A8"/>
    <w:rsid w:val="00C33A2F"/>
    <w:rsid w:val="00C35F85"/>
    <w:rsid w:val="00C4483B"/>
    <w:rsid w:val="00C479E0"/>
    <w:rsid w:val="00C752F4"/>
    <w:rsid w:val="00C81B5F"/>
    <w:rsid w:val="00C87E82"/>
    <w:rsid w:val="00C9010D"/>
    <w:rsid w:val="00C96DE2"/>
    <w:rsid w:val="00CA50ED"/>
    <w:rsid w:val="00CA5FFE"/>
    <w:rsid w:val="00CA7015"/>
    <w:rsid w:val="00CB2DA0"/>
    <w:rsid w:val="00CB54C4"/>
    <w:rsid w:val="00CB7C36"/>
    <w:rsid w:val="00CC73BF"/>
    <w:rsid w:val="00CC7845"/>
    <w:rsid w:val="00CC78AF"/>
    <w:rsid w:val="00CD5D67"/>
    <w:rsid w:val="00CE1AC8"/>
    <w:rsid w:val="00D02AC2"/>
    <w:rsid w:val="00D04FDE"/>
    <w:rsid w:val="00D05ED6"/>
    <w:rsid w:val="00D119F2"/>
    <w:rsid w:val="00D12441"/>
    <w:rsid w:val="00D160A2"/>
    <w:rsid w:val="00D21094"/>
    <w:rsid w:val="00D232CC"/>
    <w:rsid w:val="00D3729C"/>
    <w:rsid w:val="00D450A0"/>
    <w:rsid w:val="00D46B9F"/>
    <w:rsid w:val="00D635B9"/>
    <w:rsid w:val="00D64532"/>
    <w:rsid w:val="00D71170"/>
    <w:rsid w:val="00D73243"/>
    <w:rsid w:val="00DC0B4E"/>
    <w:rsid w:val="00DC48E3"/>
    <w:rsid w:val="00DD0A65"/>
    <w:rsid w:val="00DD1659"/>
    <w:rsid w:val="00DE510E"/>
    <w:rsid w:val="00DF354D"/>
    <w:rsid w:val="00E12955"/>
    <w:rsid w:val="00E27CE0"/>
    <w:rsid w:val="00E41B4D"/>
    <w:rsid w:val="00E42E85"/>
    <w:rsid w:val="00E5146E"/>
    <w:rsid w:val="00E84B33"/>
    <w:rsid w:val="00E953B4"/>
    <w:rsid w:val="00EA5A05"/>
    <w:rsid w:val="00EB17AC"/>
    <w:rsid w:val="00EB4D62"/>
    <w:rsid w:val="00EC0E12"/>
    <w:rsid w:val="00EC2725"/>
    <w:rsid w:val="00EC2F01"/>
    <w:rsid w:val="00EC2F09"/>
    <w:rsid w:val="00EC4C44"/>
    <w:rsid w:val="00ED1AD8"/>
    <w:rsid w:val="00ED2353"/>
    <w:rsid w:val="00ED7F78"/>
    <w:rsid w:val="00EE7693"/>
    <w:rsid w:val="00F02C64"/>
    <w:rsid w:val="00F043BD"/>
    <w:rsid w:val="00F07828"/>
    <w:rsid w:val="00F1102B"/>
    <w:rsid w:val="00F113C0"/>
    <w:rsid w:val="00F23A67"/>
    <w:rsid w:val="00F2416A"/>
    <w:rsid w:val="00F25758"/>
    <w:rsid w:val="00F25889"/>
    <w:rsid w:val="00F2701E"/>
    <w:rsid w:val="00F34FFF"/>
    <w:rsid w:val="00F378C6"/>
    <w:rsid w:val="00F440E7"/>
    <w:rsid w:val="00F50380"/>
    <w:rsid w:val="00F57295"/>
    <w:rsid w:val="00F74518"/>
    <w:rsid w:val="00F76ACB"/>
    <w:rsid w:val="00F77567"/>
    <w:rsid w:val="00F91399"/>
    <w:rsid w:val="00F918DC"/>
    <w:rsid w:val="00F94BCE"/>
    <w:rsid w:val="00FA1B31"/>
    <w:rsid w:val="00FA30EE"/>
    <w:rsid w:val="00FB0719"/>
    <w:rsid w:val="00FB1C8F"/>
    <w:rsid w:val="00FC0125"/>
    <w:rsid w:val="00FD06B6"/>
    <w:rsid w:val="00FE42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3B573"/>
  <w15:chartTrackingRefBased/>
  <w15:docId w15:val="{4BE50B33-0FFC-4285-A7FA-387F0B2DC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78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4A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9257A6"/>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9257A6"/>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9257A6"/>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F25889"/>
    <w:pPr>
      <w:spacing w:after="160" w:line="254" w:lineRule="auto"/>
      <w:ind w:left="720"/>
      <w:contextualSpacing/>
    </w:pPr>
    <w:rPr>
      <w:rFonts w:asciiTheme="minorHAnsi" w:eastAsiaTheme="minorHAnsi" w:hAnsiTheme="minorHAnsi" w:cstheme="minorBidi"/>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F25889"/>
    <w:rPr>
      <w:lang w:val="ru-RU"/>
    </w:rPr>
  </w:style>
  <w:style w:type="character" w:customStyle="1" w:styleId="NoSpacingChar">
    <w:name w:val="No Spacing Char"/>
    <w:link w:val="NoSpacing"/>
    <w:locked/>
    <w:rsid w:val="008F165E"/>
    <w:rPr>
      <w:rFonts w:ascii="Calibri" w:eastAsia="Calibri" w:hAnsi="Calibri" w:cs="Calibri"/>
    </w:rPr>
  </w:style>
  <w:style w:type="paragraph" w:styleId="NoSpacing">
    <w:name w:val="No Spacing"/>
    <w:link w:val="NoSpacingChar"/>
    <w:qFormat/>
    <w:rsid w:val="008F165E"/>
    <w:pPr>
      <w:spacing w:after="0" w:line="240" w:lineRule="auto"/>
      <w:ind w:left="576" w:hanging="576"/>
    </w:pPr>
    <w:rPr>
      <w:rFonts w:ascii="Calibri" w:eastAsia="Calibri" w:hAnsi="Calibri" w:cs="Calibri"/>
    </w:rPr>
  </w:style>
  <w:style w:type="character" w:customStyle="1" w:styleId="BodyTextChar">
    <w:name w:val="Body Text Char"/>
    <w:basedOn w:val="DefaultParagraphFont"/>
    <w:link w:val="BodyText"/>
    <w:qFormat/>
    <w:rsid w:val="00D73243"/>
    <w:rPr>
      <w:rFonts w:ascii="Calibri" w:eastAsia="Calibri" w:hAnsi="Calibri"/>
      <w:color w:val="00000A"/>
    </w:rPr>
  </w:style>
  <w:style w:type="paragraph" w:styleId="BodyText">
    <w:name w:val="Body Text"/>
    <w:basedOn w:val="Normal"/>
    <w:link w:val="BodyTextChar"/>
    <w:rsid w:val="00D73243"/>
    <w:pPr>
      <w:spacing w:after="140"/>
    </w:pPr>
    <w:rPr>
      <w:rFonts w:cstheme="minorBidi"/>
      <w:color w:val="00000A"/>
    </w:rPr>
  </w:style>
  <w:style w:type="character" w:customStyle="1" w:styleId="BodyTextChar1">
    <w:name w:val="Body Text Char1"/>
    <w:basedOn w:val="DefaultParagraphFont"/>
    <w:uiPriority w:val="99"/>
    <w:semiHidden/>
    <w:rsid w:val="00D73243"/>
    <w:rPr>
      <w:rFonts w:ascii="Calibri" w:eastAsia="Calibri" w:hAnsi="Calibri" w:cs="Times New Roman"/>
    </w:rPr>
  </w:style>
  <w:style w:type="paragraph" w:styleId="CommentText">
    <w:name w:val="annotation text"/>
    <w:basedOn w:val="Normal"/>
    <w:link w:val="CommentTextChar"/>
    <w:uiPriority w:val="99"/>
    <w:unhideWhenUsed/>
    <w:rsid w:val="00764CFF"/>
    <w:pPr>
      <w:spacing w:line="240" w:lineRule="auto"/>
    </w:pPr>
    <w:rPr>
      <w:sz w:val="20"/>
      <w:szCs w:val="20"/>
    </w:rPr>
  </w:style>
  <w:style w:type="character" w:customStyle="1" w:styleId="CommentTextChar">
    <w:name w:val="Comment Text Char"/>
    <w:basedOn w:val="DefaultParagraphFont"/>
    <w:link w:val="CommentText"/>
    <w:uiPriority w:val="99"/>
    <w:rsid w:val="00764CFF"/>
    <w:rPr>
      <w:rFonts w:ascii="Calibri" w:eastAsia="Calibri" w:hAnsi="Calibri" w:cs="Times New Roman"/>
      <w:sz w:val="20"/>
      <w:szCs w:val="20"/>
    </w:rPr>
  </w:style>
  <w:style w:type="paragraph" w:styleId="FootnoteText">
    <w:name w:val="footnote text"/>
    <w:basedOn w:val="Normal"/>
    <w:link w:val="FootnoteTextChar"/>
    <w:uiPriority w:val="99"/>
    <w:semiHidden/>
    <w:unhideWhenUsed/>
    <w:rsid w:val="00764CFF"/>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764CFF"/>
    <w:rPr>
      <w:sz w:val="20"/>
      <w:szCs w:val="20"/>
    </w:rPr>
  </w:style>
  <w:style w:type="character" w:styleId="FootnoteReference">
    <w:name w:val="footnote reference"/>
    <w:basedOn w:val="DefaultParagraphFont"/>
    <w:uiPriority w:val="99"/>
    <w:semiHidden/>
    <w:unhideWhenUsed/>
    <w:rsid w:val="00764CF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941">
      <w:bodyDiv w:val="1"/>
      <w:marLeft w:val="0"/>
      <w:marRight w:val="0"/>
      <w:marTop w:val="0"/>
      <w:marBottom w:val="0"/>
      <w:divBdr>
        <w:top w:val="none" w:sz="0" w:space="0" w:color="auto"/>
        <w:left w:val="none" w:sz="0" w:space="0" w:color="auto"/>
        <w:bottom w:val="none" w:sz="0" w:space="0" w:color="auto"/>
        <w:right w:val="none" w:sz="0" w:space="0" w:color="auto"/>
      </w:divBdr>
    </w:div>
    <w:div w:id="52657592">
      <w:bodyDiv w:val="1"/>
      <w:marLeft w:val="0"/>
      <w:marRight w:val="0"/>
      <w:marTop w:val="0"/>
      <w:marBottom w:val="0"/>
      <w:divBdr>
        <w:top w:val="none" w:sz="0" w:space="0" w:color="auto"/>
        <w:left w:val="none" w:sz="0" w:space="0" w:color="auto"/>
        <w:bottom w:val="none" w:sz="0" w:space="0" w:color="auto"/>
        <w:right w:val="none" w:sz="0" w:space="0" w:color="auto"/>
      </w:divBdr>
    </w:div>
    <w:div w:id="123280639">
      <w:bodyDiv w:val="1"/>
      <w:marLeft w:val="0"/>
      <w:marRight w:val="0"/>
      <w:marTop w:val="0"/>
      <w:marBottom w:val="0"/>
      <w:divBdr>
        <w:top w:val="none" w:sz="0" w:space="0" w:color="auto"/>
        <w:left w:val="none" w:sz="0" w:space="0" w:color="auto"/>
        <w:bottom w:val="none" w:sz="0" w:space="0" w:color="auto"/>
        <w:right w:val="none" w:sz="0" w:space="0" w:color="auto"/>
      </w:divBdr>
    </w:div>
    <w:div w:id="191040354">
      <w:bodyDiv w:val="1"/>
      <w:marLeft w:val="0"/>
      <w:marRight w:val="0"/>
      <w:marTop w:val="0"/>
      <w:marBottom w:val="0"/>
      <w:divBdr>
        <w:top w:val="none" w:sz="0" w:space="0" w:color="auto"/>
        <w:left w:val="none" w:sz="0" w:space="0" w:color="auto"/>
        <w:bottom w:val="none" w:sz="0" w:space="0" w:color="auto"/>
        <w:right w:val="none" w:sz="0" w:space="0" w:color="auto"/>
      </w:divBdr>
    </w:div>
    <w:div w:id="223639080">
      <w:bodyDiv w:val="1"/>
      <w:marLeft w:val="0"/>
      <w:marRight w:val="0"/>
      <w:marTop w:val="0"/>
      <w:marBottom w:val="0"/>
      <w:divBdr>
        <w:top w:val="none" w:sz="0" w:space="0" w:color="auto"/>
        <w:left w:val="none" w:sz="0" w:space="0" w:color="auto"/>
        <w:bottom w:val="none" w:sz="0" w:space="0" w:color="auto"/>
        <w:right w:val="none" w:sz="0" w:space="0" w:color="auto"/>
      </w:divBdr>
    </w:div>
    <w:div w:id="372583521">
      <w:bodyDiv w:val="1"/>
      <w:marLeft w:val="0"/>
      <w:marRight w:val="0"/>
      <w:marTop w:val="0"/>
      <w:marBottom w:val="0"/>
      <w:divBdr>
        <w:top w:val="none" w:sz="0" w:space="0" w:color="auto"/>
        <w:left w:val="none" w:sz="0" w:space="0" w:color="auto"/>
        <w:bottom w:val="none" w:sz="0" w:space="0" w:color="auto"/>
        <w:right w:val="none" w:sz="0" w:space="0" w:color="auto"/>
      </w:divBdr>
    </w:div>
    <w:div w:id="436481640">
      <w:bodyDiv w:val="1"/>
      <w:marLeft w:val="0"/>
      <w:marRight w:val="0"/>
      <w:marTop w:val="0"/>
      <w:marBottom w:val="0"/>
      <w:divBdr>
        <w:top w:val="none" w:sz="0" w:space="0" w:color="auto"/>
        <w:left w:val="none" w:sz="0" w:space="0" w:color="auto"/>
        <w:bottom w:val="none" w:sz="0" w:space="0" w:color="auto"/>
        <w:right w:val="none" w:sz="0" w:space="0" w:color="auto"/>
      </w:divBdr>
    </w:div>
    <w:div w:id="447244038">
      <w:bodyDiv w:val="1"/>
      <w:marLeft w:val="0"/>
      <w:marRight w:val="0"/>
      <w:marTop w:val="0"/>
      <w:marBottom w:val="0"/>
      <w:divBdr>
        <w:top w:val="none" w:sz="0" w:space="0" w:color="auto"/>
        <w:left w:val="none" w:sz="0" w:space="0" w:color="auto"/>
        <w:bottom w:val="none" w:sz="0" w:space="0" w:color="auto"/>
        <w:right w:val="none" w:sz="0" w:space="0" w:color="auto"/>
      </w:divBdr>
    </w:div>
    <w:div w:id="504906739">
      <w:bodyDiv w:val="1"/>
      <w:marLeft w:val="0"/>
      <w:marRight w:val="0"/>
      <w:marTop w:val="0"/>
      <w:marBottom w:val="0"/>
      <w:divBdr>
        <w:top w:val="none" w:sz="0" w:space="0" w:color="auto"/>
        <w:left w:val="none" w:sz="0" w:space="0" w:color="auto"/>
        <w:bottom w:val="none" w:sz="0" w:space="0" w:color="auto"/>
        <w:right w:val="none" w:sz="0" w:space="0" w:color="auto"/>
      </w:divBdr>
    </w:div>
    <w:div w:id="721028194">
      <w:bodyDiv w:val="1"/>
      <w:marLeft w:val="0"/>
      <w:marRight w:val="0"/>
      <w:marTop w:val="0"/>
      <w:marBottom w:val="0"/>
      <w:divBdr>
        <w:top w:val="none" w:sz="0" w:space="0" w:color="auto"/>
        <w:left w:val="none" w:sz="0" w:space="0" w:color="auto"/>
        <w:bottom w:val="none" w:sz="0" w:space="0" w:color="auto"/>
        <w:right w:val="none" w:sz="0" w:space="0" w:color="auto"/>
      </w:divBdr>
    </w:div>
    <w:div w:id="820927535">
      <w:bodyDiv w:val="1"/>
      <w:marLeft w:val="0"/>
      <w:marRight w:val="0"/>
      <w:marTop w:val="0"/>
      <w:marBottom w:val="0"/>
      <w:divBdr>
        <w:top w:val="none" w:sz="0" w:space="0" w:color="auto"/>
        <w:left w:val="none" w:sz="0" w:space="0" w:color="auto"/>
        <w:bottom w:val="none" w:sz="0" w:space="0" w:color="auto"/>
        <w:right w:val="none" w:sz="0" w:space="0" w:color="auto"/>
      </w:divBdr>
    </w:div>
    <w:div w:id="823665165">
      <w:bodyDiv w:val="1"/>
      <w:marLeft w:val="0"/>
      <w:marRight w:val="0"/>
      <w:marTop w:val="0"/>
      <w:marBottom w:val="0"/>
      <w:divBdr>
        <w:top w:val="none" w:sz="0" w:space="0" w:color="auto"/>
        <w:left w:val="none" w:sz="0" w:space="0" w:color="auto"/>
        <w:bottom w:val="none" w:sz="0" w:space="0" w:color="auto"/>
        <w:right w:val="none" w:sz="0" w:space="0" w:color="auto"/>
      </w:divBdr>
    </w:div>
    <w:div w:id="910776459">
      <w:bodyDiv w:val="1"/>
      <w:marLeft w:val="0"/>
      <w:marRight w:val="0"/>
      <w:marTop w:val="0"/>
      <w:marBottom w:val="0"/>
      <w:divBdr>
        <w:top w:val="none" w:sz="0" w:space="0" w:color="auto"/>
        <w:left w:val="none" w:sz="0" w:space="0" w:color="auto"/>
        <w:bottom w:val="none" w:sz="0" w:space="0" w:color="auto"/>
        <w:right w:val="none" w:sz="0" w:space="0" w:color="auto"/>
      </w:divBdr>
    </w:div>
    <w:div w:id="1177113109">
      <w:bodyDiv w:val="1"/>
      <w:marLeft w:val="0"/>
      <w:marRight w:val="0"/>
      <w:marTop w:val="0"/>
      <w:marBottom w:val="0"/>
      <w:divBdr>
        <w:top w:val="none" w:sz="0" w:space="0" w:color="auto"/>
        <w:left w:val="none" w:sz="0" w:space="0" w:color="auto"/>
        <w:bottom w:val="none" w:sz="0" w:space="0" w:color="auto"/>
        <w:right w:val="none" w:sz="0" w:space="0" w:color="auto"/>
      </w:divBdr>
    </w:div>
    <w:div w:id="1230724899">
      <w:bodyDiv w:val="1"/>
      <w:marLeft w:val="0"/>
      <w:marRight w:val="0"/>
      <w:marTop w:val="0"/>
      <w:marBottom w:val="0"/>
      <w:divBdr>
        <w:top w:val="none" w:sz="0" w:space="0" w:color="auto"/>
        <w:left w:val="none" w:sz="0" w:space="0" w:color="auto"/>
        <w:bottom w:val="none" w:sz="0" w:space="0" w:color="auto"/>
        <w:right w:val="none" w:sz="0" w:space="0" w:color="auto"/>
      </w:divBdr>
    </w:div>
    <w:div w:id="1322351595">
      <w:bodyDiv w:val="1"/>
      <w:marLeft w:val="0"/>
      <w:marRight w:val="0"/>
      <w:marTop w:val="0"/>
      <w:marBottom w:val="0"/>
      <w:divBdr>
        <w:top w:val="none" w:sz="0" w:space="0" w:color="auto"/>
        <w:left w:val="none" w:sz="0" w:space="0" w:color="auto"/>
        <w:bottom w:val="none" w:sz="0" w:space="0" w:color="auto"/>
        <w:right w:val="none" w:sz="0" w:space="0" w:color="auto"/>
      </w:divBdr>
    </w:div>
    <w:div w:id="1338390141">
      <w:bodyDiv w:val="1"/>
      <w:marLeft w:val="0"/>
      <w:marRight w:val="0"/>
      <w:marTop w:val="0"/>
      <w:marBottom w:val="0"/>
      <w:divBdr>
        <w:top w:val="none" w:sz="0" w:space="0" w:color="auto"/>
        <w:left w:val="none" w:sz="0" w:space="0" w:color="auto"/>
        <w:bottom w:val="none" w:sz="0" w:space="0" w:color="auto"/>
        <w:right w:val="none" w:sz="0" w:space="0" w:color="auto"/>
      </w:divBdr>
    </w:div>
    <w:div w:id="1532453461">
      <w:bodyDiv w:val="1"/>
      <w:marLeft w:val="0"/>
      <w:marRight w:val="0"/>
      <w:marTop w:val="0"/>
      <w:marBottom w:val="0"/>
      <w:divBdr>
        <w:top w:val="none" w:sz="0" w:space="0" w:color="auto"/>
        <w:left w:val="none" w:sz="0" w:space="0" w:color="auto"/>
        <w:bottom w:val="none" w:sz="0" w:space="0" w:color="auto"/>
        <w:right w:val="none" w:sz="0" w:space="0" w:color="auto"/>
      </w:divBdr>
      <w:divsChild>
        <w:div w:id="217597757">
          <w:marLeft w:val="0"/>
          <w:marRight w:val="0"/>
          <w:marTop w:val="0"/>
          <w:marBottom w:val="0"/>
          <w:divBdr>
            <w:top w:val="none" w:sz="0" w:space="0" w:color="auto"/>
            <w:left w:val="none" w:sz="0" w:space="0" w:color="auto"/>
            <w:bottom w:val="none" w:sz="0" w:space="0" w:color="auto"/>
            <w:right w:val="none" w:sz="0" w:space="0" w:color="auto"/>
          </w:divBdr>
          <w:divsChild>
            <w:div w:id="64562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252274">
      <w:bodyDiv w:val="1"/>
      <w:marLeft w:val="0"/>
      <w:marRight w:val="0"/>
      <w:marTop w:val="0"/>
      <w:marBottom w:val="0"/>
      <w:divBdr>
        <w:top w:val="none" w:sz="0" w:space="0" w:color="auto"/>
        <w:left w:val="none" w:sz="0" w:space="0" w:color="auto"/>
        <w:bottom w:val="none" w:sz="0" w:space="0" w:color="auto"/>
        <w:right w:val="none" w:sz="0" w:space="0" w:color="auto"/>
      </w:divBdr>
    </w:div>
    <w:div w:id="1809935341">
      <w:bodyDiv w:val="1"/>
      <w:marLeft w:val="0"/>
      <w:marRight w:val="0"/>
      <w:marTop w:val="0"/>
      <w:marBottom w:val="0"/>
      <w:divBdr>
        <w:top w:val="none" w:sz="0" w:space="0" w:color="auto"/>
        <w:left w:val="none" w:sz="0" w:space="0" w:color="auto"/>
        <w:bottom w:val="none" w:sz="0" w:space="0" w:color="auto"/>
        <w:right w:val="none" w:sz="0" w:space="0" w:color="auto"/>
      </w:divBdr>
    </w:div>
    <w:div w:id="1838232079">
      <w:bodyDiv w:val="1"/>
      <w:marLeft w:val="0"/>
      <w:marRight w:val="0"/>
      <w:marTop w:val="0"/>
      <w:marBottom w:val="0"/>
      <w:divBdr>
        <w:top w:val="none" w:sz="0" w:space="0" w:color="auto"/>
        <w:left w:val="none" w:sz="0" w:space="0" w:color="auto"/>
        <w:bottom w:val="none" w:sz="0" w:space="0" w:color="auto"/>
        <w:right w:val="none" w:sz="0" w:space="0" w:color="auto"/>
      </w:divBdr>
    </w:div>
    <w:div w:id="1884977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4586</Words>
  <Characters>26144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https://mul2.gov.am/tasks/1129924/oneclick?token=298645921285f283dea3efe5d5a42359</cp:keywords>
  <dc:description/>
  <cp:lastModifiedBy>Hranush G. Gevorgyan</cp:lastModifiedBy>
  <cp:revision>3</cp:revision>
  <cp:lastPrinted>2025-02-21T11:09:00Z</cp:lastPrinted>
  <dcterms:created xsi:type="dcterms:W3CDTF">2025-03-26T07:38:00Z</dcterms:created>
  <dcterms:modified xsi:type="dcterms:W3CDTF">2025-03-26T07:39:00Z</dcterms:modified>
</cp:coreProperties>
</file>