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2C98" w:rsidRPr="009F3718" w:rsidRDefault="00E52C98" w:rsidP="00E52C98">
      <w:pPr>
        <w:pStyle w:val="NormalWeb"/>
        <w:spacing w:before="0" w:beforeAutospacing="0" w:after="0" w:afterAutospacing="0" w:line="276" w:lineRule="auto"/>
        <w:ind w:firstLine="706"/>
        <w:jc w:val="right"/>
        <w:rPr>
          <w:rFonts w:ascii="GHEA Grapalat" w:hAnsi="GHEA Grapalat" w:cs="Arial Unicode"/>
          <w:b/>
          <w:bCs/>
          <w:shd w:val="clear" w:color="auto" w:fill="FFFFFF"/>
          <w:lang w:val="hy-AM"/>
        </w:rPr>
      </w:pPr>
      <w:r w:rsidRPr="009F3718">
        <w:rPr>
          <w:rFonts w:ascii="GHEA Grapalat" w:hAnsi="GHEA Grapalat" w:cs="Arial Unicode"/>
          <w:b/>
          <w:bCs/>
          <w:shd w:val="clear" w:color="auto" w:fill="FFFFFF"/>
          <w:lang w:val="hy-AM"/>
        </w:rPr>
        <w:t>ՆԱԽԱԳԻԾ</w:t>
      </w:r>
    </w:p>
    <w:p w:rsidR="00E52C98" w:rsidRPr="009F3718" w:rsidRDefault="00E52C98" w:rsidP="00E52C98">
      <w:pPr>
        <w:pStyle w:val="NormalWeb"/>
        <w:spacing w:before="0" w:beforeAutospacing="0" w:after="0" w:afterAutospacing="0" w:line="276" w:lineRule="auto"/>
        <w:ind w:firstLine="706"/>
        <w:jc w:val="right"/>
        <w:rPr>
          <w:rFonts w:ascii="GHEA Grapalat" w:hAnsi="GHEA Grapalat" w:cs="Arial Unicode"/>
          <w:b/>
          <w:bCs/>
          <w:shd w:val="clear" w:color="auto" w:fill="FFFFFF"/>
          <w:lang w:val="hy-AM"/>
        </w:rPr>
      </w:pPr>
    </w:p>
    <w:p w:rsidR="00E52C98" w:rsidRPr="009F3718" w:rsidRDefault="00E52C98" w:rsidP="00E52C98">
      <w:pPr>
        <w:pStyle w:val="NormalWeb"/>
        <w:spacing w:before="0" w:beforeAutospacing="0" w:after="0" w:afterAutospacing="0" w:line="276" w:lineRule="auto"/>
        <w:jc w:val="center"/>
        <w:rPr>
          <w:rFonts w:ascii="GHEA Grapalat" w:hAnsi="GHEA Grapalat" w:cs="Arial Unicode"/>
          <w:b/>
          <w:bCs/>
          <w:shd w:val="clear" w:color="auto" w:fill="FFFFFF"/>
          <w:lang w:val="hy-AM"/>
        </w:rPr>
      </w:pPr>
      <w:r w:rsidRPr="009F3718">
        <w:rPr>
          <w:rFonts w:ascii="GHEA Grapalat" w:hAnsi="GHEA Grapalat" w:cs="Arial Unicode"/>
          <w:b/>
          <w:bCs/>
          <w:shd w:val="clear" w:color="auto" w:fill="FFFFFF"/>
          <w:lang w:val="hy-AM"/>
        </w:rPr>
        <w:t>ՀԱՅԱՍՏԱՆԻ ՀԱՆՐԱՊԵՏՈՒԹՅԱՆ</w:t>
      </w:r>
    </w:p>
    <w:p w:rsidR="00E52C98" w:rsidRPr="009F3718" w:rsidRDefault="00E52C98" w:rsidP="00E52C98">
      <w:pPr>
        <w:pStyle w:val="NormalWeb"/>
        <w:spacing w:before="0" w:beforeAutospacing="0" w:after="0" w:afterAutospacing="0" w:line="276" w:lineRule="auto"/>
        <w:jc w:val="center"/>
        <w:rPr>
          <w:rFonts w:ascii="GHEA Grapalat" w:hAnsi="GHEA Grapalat" w:cs="Arial Unicode"/>
          <w:b/>
          <w:bCs/>
          <w:shd w:val="clear" w:color="auto" w:fill="FFFFFF"/>
          <w:lang w:val="hy-AM"/>
        </w:rPr>
      </w:pPr>
      <w:r w:rsidRPr="009F3718">
        <w:rPr>
          <w:rFonts w:ascii="GHEA Grapalat" w:hAnsi="GHEA Grapalat" w:cs="Arial Unicode"/>
          <w:b/>
          <w:bCs/>
          <w:shd w:val="clear" w:color="auto" w:fill="FFFFFF"/>
          <w:lang w:val="hy-AM"/>
        </w:rPr>
        <w:t>ՕՐԵՆՔԸ</w:t>
      </w:r>
    </w:p>
    <w:p w:rsidR="00E52C98" w:rsidRPr="009F3718" w:rsidRDefault="00E52C98" w:rsidP="00E52C98">
      <w:pPr>
        <w:pStyle w:val="NormalWeb"/>
        <w:spacing w:before="0" w:beforeAutospacing="0" w:after="0" w:afterAutospacing="0" w:line="276" w:lineRule="auto"/>
        <w:jc w:val="center"/>
        <w:rPr>
          <w:rFonts w:ascii="GHEA Grapalat" w:hAnsi="GHEA Grapalat" w:cs="Arial Unicode"/>
          <w:b/>
          <w:bCs/>
          <w:shd w:val="clear" w:color="auto" w:fill="FFFFFF"/>
          <w:lang w:val="hy-AM"/>
        </w:rPr>
      </w:pPr>
      <w:r w:rsidRPr="009F3718">
        <w:rPr>
          <w:rFonts w:ascii="GHEA Grapalat" w:hAnsi="GHEA Grapalat" w:cs="Arial Unicode"/>
          <w:b/>
          <w:bCs/>
          <w:shd w:val="clear" w:color="auto" w:fill="FFFFFF"/>
          <w:lang w:val="hy-AM"/>
        </w:rPr>
        <w:t>«ՏԵՂԱԿԱՆ ՏՈՒՐՔԵՐԻ ԵՎ ՎՃԱՐՆԵՐԻ ՄԱՍԻՆ» ՕՐԵՆՔՈՒՄ ԼՐԱՑՈՒՄՆԵՐ</w:t>
      </w:r>
    </w:p>
    <w:p w:rsidR="00E52C98" w:rsidRPr="009F3718" w:rsidRDefault="00E52C98" w:rsidP="00E52C98">
      <w:pPr>
        <w:pStyle w:val="NormalWeb"/>
        <w:spacing w:before="0" w:beforeAutospacing="0" w:after="0" w:afterAutospacing="0" w:line="276" w:lineRule="auto"/>
        <w:jc w:val="center"/>
        <w:rPr>
          <w:rFonts w:ascii="GHEA Grapalat" w:hAnsi="GHEA Grapalat" w:cs="Arial Unicode"/>
          <w:b/>
          <w:bCs/>
          <w:shd w:val="clear" w:color="auto" w:fill="FFFFFF"/>
          <w:lang w:val="hy-AM"/>
        </w:rPr>
      </w:pPr>
      <w:r w:rsidRPr="009F3718">
        <w:rPr>
          <w:rFonts w:ascii="GHEA Grapalat" w:hAnsi="GHEA Grapalat" w:cs="Arial Unicode"/>
          <w:b/>
          <w:bCs/>
          <w:shd w:val="clear" w:color="auto" w:fill="FFFFFF"/>
          <w:lang w:val="hy-AM"/>
        </w:rPr>
        <w:t>ԿԱՏԱՐԵԼՈՒ ՄԱՍԻՆ</w:t>
      </w:r>
    </w:p>
    <w:p w:rsidR="00E52C98" w:rsidRPr="009F3718" w:rsidRDefault="00E52C98" w:rsidP="00E52C98">
      <w:pPr>
        <w:pStyle w:val="NormalWeb"/>
        <w:spacing w:before="0" w:beforeAutospacing="0" w:after="0" w:afterAutospacing="0" w:line="276" w:lineRule="auto"/>
        <w:jc w:val="center"/>
        <w:rPr>
          <w:rFonts w:ascii="GHEA Grapalat" w:hAnsi="GHEA Grapalat" w:cs="Arial Unicode"/>
          <w:b/>
          <w:bCs/>
          <w:shd w:val="clear" w:color="auto" w:fill="FFFFFF"/>
          <w:lang w:val="hy-AM"/>
        </w:rPr>
      </w:pPr>
    </w:p>
    <w:p w:rsidR="00E52C98" w:rsidRPr="009F3718" w:rsidRDefault="00E52C98" w:rsidP="00E52C98">
      <w:pPr>
        <w:pStyle w:val="NormalWeb"/>
        <w:spacing w:before="0" w:beforeAutospacing="0" w:after="0" w:afterAutospacing="0" w:line="276" w:lineRule="auto"/>
        <w:ind w:firstLine="706"/>
        <w:jc w:val="both"/>
        <w:rPr>
          <w:rFonts w:ascii="GHEA Grapalat" w:hAnsi="GHEA Grapalat" w:cs="Arial Unicode"/>
          <w:bCs/>
          <w:shd w:val="clear" w:color="auto" w:fill="FFFFFF"/>
          <w:lang w:val="hy-AM"/>
        </w:rPr>
      </w:pPr>
      <w:r w:rsidRPr="009F3718">
        <w:rPr>
          <w:rFonts w:ascii="GHEA Grapalat" w:hAnsi="GHEA Grapalat" w:cs="Arial Unicode"/>
          <w:b/>
          <w:bCs/>
          <w:shd w:val="clear" w:color="auto" w:fill="FFFFFF"/>
          <w:lang w:val="hy-AM"/>
        </w:rPr>
        <w:t>Հոդված 1.</w:t>
      </w:r>
      <w:r w:rsidRPr="009F3718">
        <w:rPr>
          <w:rFonts w:ascii="GHEA Grapalat" w:hAnsi="GHEA Grapalat" w:cs="Arial Unicode"/>
          <w:bCs/>
          <w:shd w:val="clear" w:color="auto" w:fill="FFFFFF"/>
          <w:lang w:val="hy-AM"/>
        </w:rPr>
        <w:t xml:space="preserve"> «Տեղական տուրքերի և վճարների մասին» 1997 թվականի դեկտեմբերի 26-ի ՀՕ-185 օրենքի (այսուհետ՝ Օրենք) 10-րդ հոդվածի 1-ին մասը լրացնել նոր 22-րդ, 23</w:t>
      </w:r>
      <w:r w:rsidRPr="009F3718">
        <w:rPr>
          <w:rFonts w:ascii="GHEA Grapalat" w:hAnsi="GHEA Grapalat" w:cs="Arial Unicode"/>
          <w:bCs/>
          <w:shd w:val="clear" w:color="auto" w:fill="FFFFFF"/>
          <w:lang w:val="hy-AM"/>
        </w:rPr>
        <w:noBreakHyphen/>
        <w:t xml:space="preserve">րդ և 24-րդ կետերով՝ </w:t>
      </w:r>
      <w:proofErr w:type="spellStart"/>
      <w:r w:rsidRPr="009F3718">
        <w:rPr>
          <w:rFonts w:ascii="GHEA Grapalat" w:hAnsi="GHEA Grapalat" w:cs="Arial Unicode"/>
          <w:bCs/>
          <w:shd w:val="clear" w:color="auto" w:fill="FFFFFF"/>
          <w:lang w:val="hy-AM"/>
        </w:rPr>
        <w:t>հետևյալ</w:t>
      </w:r>
      <w:proofErr w:type="spellEnd"/>
      <w:r w:rsidRPr="009F3718">
        <w:rPr>
          <w:rFonts w:ascii="GHEA Grapalat" w:hAnsi="GHEA Grapalat" w:cs="Arial Unicode"/>
          <w:bCs/>
          <w:shd w:val="clear" w:color="auto" w:fill="FFFFFF"/>
          <w:lang w:val="hy-AM"/>
        </w:rPr>
        <w:t xml:space="preserve"> բովանդակությամբ.</w:t>
      </w:r>
    </w:p>
    <w:p w:rsidR="00E52C98" w:rsidRPr="009F3718" w:rsidRDefault="00E52C98" w:rsidP="00E52C98">
      <w:pPr>
        <w:shd w:val="clear" w:color="auto" w:fill="FFFFFF"/>
        <w:spacing w:after="0" w:line="276" w:lineRule="auto"/>
        <w:ind w:firstLine="706"/>
        <w:jc w:val="both"/>
        <w:rPr>
          <w:rFonts w:ascii="GHEA Grapalat" w:eastAsia="Times New Roman" w:hAnsi="GHEA Grapalat" w:cs="Times New Roman"/>
          <w:color w:val="000000"/>
          <w:sz w:val="24"/>
          <w:szCs w:val="24"/>
          <w:lang w:val="hy-AM"/>
        </w:rPr>
      </w:pPr>
      <w:r w:rsidRPr="009F3718">
        <w:rPr>
          <w:rFonts w:ascii="GHEA Grapalat" w:hAnsi="GHEA Grapalat" w:cs="Arial Unicode"/>
          <w:bCs/>
          <w:sz w:val="24"/>
          <w:szCs w:val="24"/>
          <w:shd w:val="clear" w:color="auto" w:fill="FFFFFF"/>
          <w:lang w:val="hy-AM"/>
        </w:rPr>
        <w:t xml:space="preserve">«22) </w:t>
      </w:r>
      <w:r w:rsidRPr="009F3718">
        <w:rPr>
          <w:rFonts w:ascii="GHEA Grapalat" w:eastAsia="Times New Roman" w:hAnsi="GHEA Grapalat" w:cs="Times New Roman"/>
          <w:color w:val="000000"/>
          <w:sz w:val="24"/>
          <w:szCs w:val="24"/>
          <w:lang w:val="hy-AM"/>
        </w:rPr>
        <w:t xml:space="preserve">«Գնումների մասին» օրենքի պահանջներին համապատասխան իրականացված գնման գործընթացի միջոցով ընտրված օպերատորի կամ 100 տոկոս համայնքային մասնակցությամբ օպերատորի կողմից </w:t>
      </w:r>
      <w:proofErr w:type="spellStart"/>
      <w:r w:rsidRPr="009F3718">
        <w:rPr>
          <w:rFonts w:ascii="GHEA Grapalat" w:eastAsia="Times New Roman" w:hAnsi="GHEA Grapalat" w:cs="Times New Roman"/>
          <w:color w:val="000000"/>
          <w:sz w:val="24"/>
          <w:szCs w:val="24"/>
          <w:lang w:val="hy-AM"/>
        </w:rPr>
        <w:t>ներհամայնքային</w:t>
      </w:r>
      <w:proofErr w:type="spellEnd"/>
      <w:r w:rsidRPr="009F3718">
        <w:rPr>
          <w:rFonts w:ascii="GHEA Grapalat" w:eastAsia="Times New Roman" w:hAnsi="GHEA Grapalat" w:cs="Times New Roman"/>
          <w:color w:val="000000"/>
          <w:sz w:val="24"/>
          <w:szCs w:val="24"/>
          <w:lang w:val="hy-AM"/>
        </w:rPr>
        <w:t xml:space="preserve"> ավտոբուսային կանոնավոր փոխադրումների ծառայություններից օգտվելու համար.</w:t>
      </w:r>
    </w:p>
    <w:p w:rsidR="00E52C98" w:rsidRPr="009F3718" w:rsidRDefault="00E52C98" w:rsidP="00E52C98">
      <w:pPr>
        <w:shd w:val="clear" w:color="auto" w:fill="FFFFFF"/>
        <w:spacing w:after="0" w:line="276" w:lineRule="auto"/>
        <w:ind w:firstLine="706"/>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23) Համայնքի վարչական տարածքում </w:t>
      </w:r>
      <w:proofErr w:type="spellStart"/>
      <w:r w:rsidRPr="009F3718">
        <w:rPr>
          <w:rFonts w:ascii="GHEA Grapalat" w:eastAsia="Times New Roman" w:hAnsi="GHEA Grapalat" w:cs="Times New Roman"/>
          <w:color w:val="000000"/>
          <w:sz w:val="24"/>
          <w:szCs w:val="24"/>
          <w:lang w:val="hy-AM"/>
        </w:rPr>
        <w:t>տրոլեյբուսով</w:t>
      </w:r>
      <w:proofErr w:type="spellEnd"/>
      <w:r w:rsidRPr="009F3718">
        <w:rPr>
          <w:rFonts w:ascii="GHEA Grapalat" w:eastAsia="Times New Roman" w:hAnsi="GHEA Grapalat" w:cs="Times New Roman"/>
          <w:color w:val="000000"/>
          <w:sz w:val="24"/>
          <w:szCs w:val="24"/>
          <w:lang w:val="hy-AM"/>
        </w:rPr>
        <w:t xml:space="preserve"> կանոնավոր փոխադրումների ծառայություններից օգտվելու համար.</w:t>
      </w:r>
    </w:p>
    <w:p w:rsidR="00E52C98" w:rsidRPr="009F3718" w:rsidRDefault="00E52C98" w:rsidP="00E52C98">
      <w:pPr>
        <w:shd w:val="clear" w:color="auto" w:fill="FFFFFF"/>
        <w:spacing w:after="0" w:line="276" w:lineRule="auto"/>
        <w:ind w:firstLine="706"/>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24) Համայնքի վարչական տարածքում կանոնավոր փոխադրումները տարբեր տեսակի տրանսպորտային միջոցներով (ավտոբուս, </w:t>
      </w:r>
      <w:r w:rsidRPr="009F3718">
        <w:rPr>
          <w:rFonts w:ascii="GHEA Grapalat" w:eastAsia="Times New Roman" w:hAnsi="GHEA Grapalat" w:cs="Arial"/>
          <w:color w:val="000000"/>
          <w:sz w:val="24"/>
          <w:szCs w:val="24"/>
          <w:lang w:val="hy-AM"/>
        </w:rPr>
        <w:t>տրոլեյբուս, մետրոպոլիտեն</w:t>
      </w:r>
      <w:r w:rsidRPr="009F3718">
        <w:rPr>
          <w:rFonts w:ascii="GHEA Grapalat" w:eastAsia="Times New Roman" w:hAnsi="GHEA Grapalat" w:cs="Times New Roman"/>
          <w:color w:val="000000"/>
          <w:sz w:val="24"/>
          <w:szCs w:val="24"/>
          <w:lang w:val="hy-AM"/>
        </w:rPr>
        <w:t>) կանոնավոր փոխադրումների միասնական ծառայություններից օգտվելու համար:»:</w:t>
      </w:r>
    </w:p>
    <w:p w:rsidR="00E52C98" w:rsidRPr="009F3718" w:rsidRDefault="00E52C98" w:rsidP="00E52C98">
      <w:pPr>
        <w:pStyle w:val="NormalWeb"/>
        <w:spacing w:before="0" w:beforeAutospacing="0" w:after="0" w:afterAutospacing="0" w:line="276" w:lineRule="auto"/>
        <w:ind w:firstLine="706"/>
        <w:jc w:val="both"/>
        <w:rPr>
          <w:rFonts w:ascii="GHEA Grapalat" w:hAnsi="GHEA Grapalat" w:cs="Arial Unicode"/>
          <w:bCs/>
          <w:shd w:val="clear" w:color="auto" w:fill="FFFFFF"/>
          <w:lang w:val="hy-AM"/>
        </w:rPr>
      </w:pPr>
      <w:r w:rsidRPr="009F3718">
        <w:rPr>
          <w:rFonts w:ascii="GHEA Grapalat" w:hAnsi="GHEA Grapalat" w:cs="Arial Unicode"/>
          <w:b/>
          <w:bCs/>
          <w:shd w:val="clear" w:color="auto" w:fill="FFFFFF"/>
          <w:lang w:val="hy-AM"/>
        </w:rPr>
        <w:t>Հոդված 2.</w:t>
      </w:r>
      <w:r w:rsidRPr="009F3718">
        <w:rPr>
          <w:rFonts w:ascii="GHEA Grapalat" w:hAnsi="GHEA Grapalat" w:cs="Arial Unicode"/>
          <w:bCs/>
          <w:shd w:val="clear" w:color="auto" w:fill="FFFFFF"/>
          <w:lang w:val="hy-AM"/>
        </w:rPr>
        <w:t xml:space="preserve"> Օրենքի 14-րդ հոդվածի 1-ին մասը լրացնել նոր 22-րդ, 23-րդ և 24-րդ կետերով՝ </w:t>
      </w:r>
      <w:proofErr w:type="spellStart"/>
      <w:r w:rsidRPr="009F3718">
        <w:rPr>
          <w:rFonts w:ascii="GHEA Grapalat" w:hAnsi="GHEA Grapalat" w:cs="Arial Unicode"/>
          <w:bCs/>
          <w:shd w:val="clear" w:color="auto" w:fill="FFFFFF"/>
          <w:lang w:val="hy-AM"/>
        </w:rPr>
        <w:t>հետևյալ</w:t>
      </w:r>
      <w:proofErr w:type="spellEnd"/>
      <w:r w:rsidRPr="009F3718">
        <w:rPr>
          <w:rFonts w:ascii="GHEA Grapalat" w:hAnsi="GHEA Grapalat" w:cs="Arial Unicode"/>
          <w:bCs/>
          <w:shd w:val="clear" w:color="auto" w:fill="FFFFFF"/>
          <w:lang w:val="hy-AM"/>
        </w:rPr>
        <w:t xml:space="preserve"> բովանդակությամբ.</w:t>
      </w:r>
    </w:p>
    <w:p w:rsidR="00E52C98" w:rsidRPr="009F3718" w:rsidRDefault="00E52C98" w:rsidP="00E52C98">
      <w:pPr>
        <w:shd w:val="clear" w:color="auto" w:fill="FFFFFF"/>
        <w:spacing w:after="0" w:line="276" w:lineRule="auto"/>
        <w:ind w:firstLine="706"/>
        <w:jc w:val="both"/>
        <w:rPr>
          <w:rFonts w:ascii="GHEA Grapalat" w:eastAsia="Times New Roman" w:hAnsi="GHEA Grapalat" w:cs="Times New Roman"/>
          <w:color w:val="000000"/>
          <w:sz w:val="24"/>
          <w:szCs w:val="24"/>
          <w:lang w:val="hy-AM"/>
        </w:rPr>
      </w:pPr>
      <w:r w:rsidRPr="009F3718">
        <w:rPr>
          <w:rFonts w:ascii="GHEA Grapalat" w:hAnsi="GHEA Grapalat" w:cs="Arial Unicode"/>
          <w:bCs/>
          <w:sz w:val="24"/>
          <w:szCs w:val="24"/>
          <w:shd w:val="clear" w:color="auto" w:fill="FFFFFF"/>
          <w:lang w:val="hy-AM"/>
        </w:rPr>
        <w:t xml:space="preserve">«22) </w:t>
      </w:r>
      <w:r w:rsidRPr="009F3718">
        <w:rPr>
          <w:rFonts w:ascii="GHEA Grapalat" w:eastAsia="Times New Roman" w:hAnsi="GHEA Grapalat" w:cs="Times New Roman"/>
          <w:color w:val="000000"/>
          <w:sz w:val="24"/>
          <w:szCs w:val="24"/>
          <w:lang w:val="hy-AM"/>
        </w:rPr>
        <w:t xml:space="preserve">«Գնումների մասին» օրենքի պահանջներին համապատասխան իրականացված գնման գործընթացի միջոցով ընտրված օպերատորի կամ 100 տոկոս համայնքային մասնակցությամբ օպերատորի կողմից </w:t>
      </w:r>
      <w:proofErr w:type="spellStart"/>
      <w:r w:rsidRPr="009F3718">
        <w:rPr>
          <w:rFonts w:ascii="GHEA Grapalat" w:eastAsia="Times New Roman" w:hAnsi="GHEA Grapalat" w:cs="Times New Roman"/>
          <w:color w:val="000000"/>
          <w:sz w:val="24"/>
          <w:szCs w:val="24"/>
          <w:lang w:val="hy-AM"/>
        </w:rPr>
        <w:t>ներհամայնքային</w:t>
      </w:r>
      <w:proofErr w:type="spellEnd"/>
      <w:r w:rsidRPr="009F3718">
        <w:rPr>
          <w:rFonts w:ascii="GHEA Grapalat" w:eastAsia="Times New Roman" w:hAnsi="GHEA Grapalat" w:cs="Times New Roman"/>
          <w:color w:val="000000"/>
          <w:sz w:val="24"/>
          <w:szCs w:val="24"/>
          <w:lang w:val="hy-AM"/>
        </w:rPr>
        <w:t xml:space="preserve"> ավտոբուսային կանոնավոր փոխադրումների ծառայություններից օգտվելու դիմաց փոխհատուցման վճար.</w:t>
      </w:r>
    </w:p>
    <w:p w:rsidR="00E52C98" w:rsidRPr="009F3718" w:rsidRDefault="00E52C98" w:rsidP="00E52C98">
      <w:pPr>
        <w:shd w:val="clear" w:color="auto" w:fill="FFFFFF"/>
        <w:spacing w:after="0" w:line="276" w:lineRule="auto"/>
        <w:ind w:firstLine="706"/>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23) Համայնքի վարչական տարածքում </w:t>
      </w:r>
      <w:proofErr w:type="spellStart"/>
      <w:r w:rsidRPr="009F3718">
        <w:rPr>
          <w:rFonts w:ascii="GHEA Grapalat" w:eastAsia="Times New Roman" w:hAnsi="GHEA Grapalat" w:cs="Times New Roman"/>
          <w:color w:val="000000"/>
          <w:sz w:val="24"/>
          <w:szCs w:val="24"/>
          <w:lang w:val="hy-AM"/>
        </w:rPr>
        <w:t>տրոլեյբուսով</w:t>
      </w:r>
      <w:proofErr w:type="spellEnd"/>
      <w:r w:rsidRPr="009F3718">
        <w:rPr>
          <w:rFonts w:ascii="GHEA Grapalat" w:eastAsia="Times New Roman" w:hAnsi="GHEA Grapalat" w:cs="Times New Roman"/>
          <w:color w:val="000000"/>
          <w:sz w:val="24"/>
          <w:szCs w:val="24"/>
          <w:lang w:val="hy-AM"/>
        </w:rPr>
        <w:t xml:space="preserve"> կանոնավոր փոխադրումների ծառայություններից օգտվելու դիմաց փոխհատուցման վճար.</w:t>
      </w:r>
    </w:p>
    <w:p w:rsidR="00E52C98" w:rsidRPr="009F3718" w:rsidRDefault="00E52C98" w:rsidP="00E52C98">
      <w:pPr>
        <w:shd w:val="clear" w:color="auto" w:fill="FFFFFF"/>
        <w:spacing w:after="0" w:line="276" w:lineRule="auto"/>
        <w:ind w:firstLine="706"/>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24) Համայնքի վարչական տարածքում կանոնավոր փոխադրումները տարբեր տեսակի տրանսպորտային միջոցներով (ավտոբուս, տրոլեյբուս, մետրոպոլիտեն) իրականացնելու դեպքում կանոնավոր փոխադրումների միասնական ծառայություններից օգտվելու դիմաց փոխհատուցման վճար:»:</w:t>
      </w:r>
    </w:p>
    <w:p w:rsidR="00E52C98" w:rsidRPr="009F3718" w:rsidRDefault="00E52C98" w:rsidP="00E52C98">
      <w:pPr>
        <w:shd w:val="clear" w:color="auto" w:fill="FFFFFF"/>
        <w:spacing w:after="0" w:line="276" w:lineRule="auto"/>
        <w:ind w:firstLine="706"/>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b/>
          <w:bCs/>
          <w:color w:val="000000"/>
          <w:sz w:val="24"/>
          <w:szCs w:val="24"/>
          <w:lang w:val="hy-AM"/>
        </w:rPr>
        <w:t>Հոդված 3.</w:t>
      </w:r>
      <w:r w:rsidRPr="009F3718">
        <w:rPr>
          <w:rFonts w:ascii="GHEA Grapalat" w:eastAsia="Times New Roman" w:hAnsi="GHEA Grapalat" w:cs="Times New Roman"/>
          <w:color w:val="000000"/>
          <w:sz w:val="24"/>
          <w:szCs w:val="24"/>
          <w:lang w:val="hy-AM"/>
        </w:rPr>
        <w:t xml:space="preserve"> Օրենքի 15-րդ հոդվածը լրացնել նոր 3-րդ մասով՝ </w:t>
      </w:r>
      <w:proofErr w:type="spellStart"/>
      <w:r w:rsidRPr="009F3718">
        <w:rPr>
          <w:rFonts w:ascii="GHEA Grapalat" w:eastAsia="Times New Roman" w:hAnsi="GHEA Grapalat" w:cs="Times New Roman"/>
          <w:color w:val="000000"/>
          <w:sz w:val="24"/>
          <w:szCs w:val="24"/>
          <w:lang w:val="hy-AM"/>
        </w:rPr>
        <w:t>հետևյալ</w:t>
      </w:r>
      <w:proofErr w:type="spellEnd"/>
      <w:r w:rsidRPr="009F3718">
        <w:rPr>
          <w:rFonts w:ascii="GHEA Grapalat" w:eastAsia="Times New Roman" w:hAnsi="GHEA Grapalat" w:cs="Times New Roman"/>
          <w:color w:val="000000"/>
          <w:sz w:val="24"/>
          <w:szCs w:val="24"/>
          <w:lang w:val="hy-AM"/>
        </w:rPr>
        <w:t xml:space="preserve"> բովանդակությամբ.</w:t>
      </w:r>
    </w:p>
    <w:p w:rsidR="00E52C98" w:rsidRPr="009F3718" w:rsidRDefault="00E52C98" w:rsidP="00E52C98">
      <w:pPr>
        <w:shd w:val="clear" w:color="auto" w:fill="FFFFFF"/>
        <w:spacing w:after="0" w:line="276" w:lineRule="auto"/>
        <w:ind w:firstLine="706"/>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lastRenderedPageBreak/>
        <w:t>«3. Համայնքի ավագանին սահմանում է տեղական տուրքի և տեղական վճարի վճարումից հետո գործողության իրականացման և (կամ) ծառայությունների մատուցման առավելագույն ժամկետները:»:</w:t>
      </w:r>
    </w:p>
    <w:p w:rsidR="00E52C98" w:rsidRPr="009F3718" w:rsidRDefault="00E52C98" w:rsidP="00E52C98">
      <w:pPr>
        <w:shd w:val="clear" w:color="auto" w:fill="FFFFFF"/>
        <w:spacing w:after="0" w:line="276" w:lineRule="auto"/>
        <w:ind w:firstLine="706"/>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b/>
          <w:bCs/>
          <w:color w:val="000000"/>
          <w:sz w:val="24"/>
          <w:szCs w:val="24"/>
          <w:lang w:val="hy-AM"/>
        </w:rPr>
        <w:t>Հոդված 4.</w:t>
      </w:r>
      <w:r w:rsidRPr="009F3718">
        <w:rPr>
          <w:rFonts w:ascii="GHEA Grapalat" w:eastAsia="Times New Roman" w:hAnsi="GHEA Grapalat" w:cs="Times New Roman"/>
          <w:color w:val="000000"/>
          <w:sz w:val="24"/>
          <w:szCs w:val="24"/>
          <w:lang w:val="hy-AM"/>
        </w:rPr>
        <w:t xml:space="preserve"> Սույն օրենքն ուժի մեջ է մտնում պաշտոնական հրապարակման օրվան հաջորդող օրը: Սույն օրենքն ուժի մեջ մտնելուց հետո համայնքի ավագանու կողմից տվյալ տարվա համար արդեն իսկ ընդունված տեղական վճարների դրույքաչափերը սահմանող իրավական ակտում համապատասխան լրացումները կատարվում են սույն օրենքի ուժի մեջ մտնելուց հետո երկու ամսվա ընթացքում:</w:t>
      </w:r>
    </w:p>
    <w:p w:rsidR="00DE7ED5" w:rsidRPr="00E52C98" w:rsidRDefault="00DE7ED5" w:rsidP="00E52C98">
      <w:pPr>
        <w:rPr>
          <w:lang w:val="hy-AM"/>
        </w:rPr>
      </w:pPr>
      <w:bookmarkStart w:id="0" w:name="_GoBack"/>
      <w:bookmarkEnd w:id="0"/>
    </w:p>
    <w:sectPr w:rsidR="00DE7ED5" w:rsidRPr="00E52C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9F5"/>
    <w:rsid w:val="00DE7ED5"/>
    <w:rsid w:val="00E52C98"/>
    <w:rsid w:val="00F309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02293"/>
  <w15:chartTrackingRefBased/>
  <w15:docId w15:val="{C45F1E9F-AA64-4BAD-9FAB-DBA483B01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2C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qFormat/>
    <w:rsid w:val="00E52C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E52C9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328</Words>
  <Characters>1871</Characters>
  <Application>Microsoft Office Word</Application>
  <DocSecurity>0</DocSecurity>
  <Lines>15</Lines>
  <Paragraphs>4</Paragraphs>
  <ScaleCrop>false</ScaleCrop>
  <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Ashot Tsormutyan</dc:creator>
  <cp:keywords/>
  <dc:description/>
  <cp:lastModifiedBy>Ashot Tsormutyan</cp:lastModifiedBy>
  <cp:revision>2</cp:revision>
  <dcterms:created xsi:type="dcterms:W3CDTF">2025-03-21T13:05:00Z</dcterms:created>
  <dcterms:modified xsi:type="dcterms:W3CDTF">2025-03-21T13:05:00Z</dcterms:modified>
</cp:coreProperties>
</file>