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20DC7" w:rsidRPr="009F3718" w:rsidRDefault="00320DC7" w:rsidP="00320DC7">
      <w:pPr>
        <w:spacing w:after="0" w:line="276" w:lineRule="auto"/>
        <w:jc w:val="center"/>
        <w:rPr>
          <w:rFonts w:ascii="GHEA Grapalat" w:hAnsi="GHEA Grapalat"/>
          <w:b/>
          <w:sz w:val="24"/>
          <w:szCs w:val="24"/>
          <w:lang w:val="hy-AM"/>
        </w:rPr>
      </w:pPr>
      <w:r w:rsidRPr="009F3718">
        <w:rPr>
          <w:rFonts w:ascii="GHEA Grapalat" w:hAnsi="GHEA Grapalat"/>
          <w:b/>
          <w:sz w:val="24"/>
          <w:szCs w:val="24"/>
          <w:lang w:val="hy-AM"/>
        </w:rPr>
        <w:t>Հ Ի Մ Ն Ա Վ Ո Ր ՈՒ Մ</w:t>
      </w:r>
    </w:p>
    <w:p w:rsidR="00320DC7" w:rsidRPr="009F3718" w:rsidRDefault="00320DC7" w:rsidP="00320DC7">
      <w:pPr>
        <w:spacing w:after="0" w:line="276" w:lineRule="auto"/>
        <w:jc w:val="center"/>
        <w:rPr>
          <w:rFonts w:ascii="GHEA Grapalat" w:hAnsi="GHEA Grapalat"/>
          <w:b/>
          <w:sz w:val="24"/>
          <w:szCs w:val="24"/>
          <w:lang w:val="hy-AM"/>
        </w:rPr>
      </w:pPr>
    </w:p>
    <w:p w:rsidR="00320DC7" w:rsidRPr="009F3718" w:rsidRDefault="00320DC7" w:rsidP="00320DC7">
      <w:pPr>
        <w:shd w:val="clear" w:color="auto" w:fill="FFFFFF"/>
        <w:spacing w:after="0" w:line="276" w:lineRule="auto"/>
        <w:jc w:val="center"/>
        <w:rPr>
          <w:rFonts w:ascii="GHEA Grapalat" w:hAnsi="GHEA Grapalat" w:cs="Sylfaen"/>
          <w:b/>
          <w:bCs/>
          <w:color w:val="000000"/>
          <w:sz w:val="24"/>
          <w:szCs w:val="24"/>
          <w:lang w:val="hy-AM"/>
        </w:rPr>
      </w:pPr>
      <w:r w:rsidRPr="009F3718">
        <w:rPr>
          <w:rFonts w:ascii="GHEA Grapalat" w:hAnsi="GHEA Grapalat" w:cs="Sylfaen"/>
          <w:b/>
          <w:bCs/>
          <w:color w:val="000000"/>
          <w:sz w:val="24"/>
          <w:szCs w:val="24"/>
          <w:lang w:val="hy-AM"/>
        </w:rPr>
        <w:t>«</w:t>
      </w:r>
      <w:r w:rsidRPr="009F3718">
        <w:rPr>
          <w:rFonts w:ascii="GHEA Grapalat" w:eastAsia="Times New Roman" w:hAnsi="GHEA Grapalat" w:cs="Times New Roman"/>
          <w:b/>
          <w:bCs/>
          <w:color w:val="000000"/>
          <w:sz w:val="24"/>
          <w:szCs w:val="24"/>
          <w:lang w:val="hy-AM"/>
        </w:rPr>
        <w:t>«ԱՎՏՈՄՈԲԻԼԱՅԻՆ ՏՐԱՆՍՊՈՐՏԻ ՄԱՍԻՆ» ՕՐԵՆՔՈՒՄ ՓՈՓՈԽՈՒԹՅՈՒՆ ԵՎ ԼՐԱՑՈՒՄ ԿԱՏԱՐԵԼՈՒ ՄԱՍԻՆ</w:t>
      </w:r>
      <w:r w:rsidRPr="009F3718">
        <w:rPr>
          <w:rFonts w:ascii="GHEA Grapalat" w:hAnsi="GHEA Grapalat" w:cs="Sylfaen"/>
          <w:b/>
          <w:bCs/>
          <w:color w:val="000000"/>
          <w:sz w:val="24"/>
          <w:szCs w:val="24"/>
          <w:lang w:val="hy-AM"/>
        </w:rPr>
        <w:t>», «</w:t>
      </w:r>
      <w:r w:rsidRPr="009F3718">
        <w:rPr>
          <w:rFonts w:ascii="GHEA Grapalat" w:hAnsi="GHEA Grapalat" w:cs="Arial Unicode"/>
          <w:b/>
          <w:bCs/>
          <w:sz w:val="24"/>
          <w:szCs w:val="24"/>
          <w:shd w:val="clear" w:color="auto" w:fill="FFFFFF"/>
          <w:lang w:val="hy-AM"/>
        </w:rPr>
        <w:t>«ՏԵՂԱԿԱՆ ՏՈՒՐՔԵՐԻ ԵՎ ՎՃԱՐՆԵՐԻ ՄԱՍԻՆ» ՕՐԵՆՔՈՒՄ ԼՐԱՑՈՒՄՆԵՐ ԿԱՏԱՐԵԼՈՒ ՄԱՍԻՆ» ԵՎ «</w:t>
      </w:r>
      <w:r w:rsidRPr="009F3718">
        <w:rPr>
          <w:rFonts w:ascii="GHEA Grapalat" w:hAnsi="GHEA Grapalat"/>
          <w:b/>
          <w:bCs/>
          <w:sz w:val="24"/>
          <w:szCs w:val="24"/>
          <w:lang w:val="hy-AM"/>
        </w:rPr>
        <w:t xml:space="preserve">ՎԱՐՉԱԿԱՆ ԻՐԱՎԱԽԱԽՏՈՒՄՆԵՐԻ ՎԵՐԱԲԵՐՅԱԼ ՀԱՅԱՍՏԱՆԻ ՀԱՆՐԱՊԵՏՈՒԹՅԱՆ ՕՐԵՆՍԳՐՔՈՒՄ ՓՈՓՈԽՈՒԹՅՈՒՆՆԵՐ ԵՎ ԼՐԱՑՈՒՄՆԵՐ ԿԱՏԱՐԵԼՈՒ ՄԱՍԻՆ» </w:t>
      </w:r>
      <w:r w:rsidRPr="009F3718">
        <w:rPr>
          <w:rFonts w:ascii="GHEA Grapalat" w:hAnsi="GHEA Grapalat" w:cs="Sylfaen"/>
          <w:b/>
          <w:bCs/>
          <w:color w:val="000000"/>
          <w:sz w:val="24"/>
          <w:szCs w:val="24"/>
          <w:lang w:val="hy-AM"/>
        </w:rPr>
        <w:t>ՕՐԵՆՔՆԵՐԻ ՆԱԽԱԳԾԵՐԻ ԸՆԴՈՒՆՄԱՆ ԱՆՀՐԱԺԵՇՏՈՒԹՅԱՆ</w:t>
      </w:r>
    </w:p>
    <w:p w:rsidR="00320DC7" w:rsidRPr="009F3718" w:rsidRDefault="00320DC7" w:rsidP="00320DC7">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p>
    <w:p w:rsidR="00320DC7" w:rsidRPr="009F3718" w:rsidRDefault="00320DC7" w:rsidP="00320DC7">
      <w:pPr>
        <w:shd w:val="clear" w:color="auto" w:fill="FFFFFF"/>
        <w:spacing w:after="0" w:line="276" w:lineRule="auto"/>
        <w:ind w:firstLine="706"/>
        <w:jc w:val="both"/>
        <w:rPr>
          <w:rFonts w:ascii="GHEA Grapalat" w:eastAsia="Times New Roman" w:hAnsi="GHEA Grapalat" w:cs="Times New Roman"/>
          <w:color w:val="000000"/>
          <w:sz w:val="24"/>
          <w:szCs w:val="24"/>
          <w:lang w:val="hy-AM"/>
        </w:rPr>
      </w:pPr>
      <w:r w:rsidRPr="009F3718">
        <w:rPr>
          <w:rFonts w:ascii="GHEA Grapalat" w:eastAsia="Times New Roman" w:hAnsi="GHEA Grapalat" w:cs="Times New Roman"/>
          <w:color w:val="000000"/>
          <w:sz w:val="24"/>
          <w:szCs w:val="24"/>
          <w:lang w:val="hy-AM"/>
        </w:rPr>
        <w:t xml:space="preserve">«Ավտոմոբիլային տրանսպորտի մասին» օրենքով սահմանված են ներհամայնքային կանոնավոր փոխադրումների կազմակերպման պահանջները և պայմանները: Նշված կարգավորումների համաձայն համայնքի կողմից ներհամայնքային ուղևարափոխադրումները կարող են կազմակերպվել նաև 100 </w:t>
      </w:r>
      <w:r w:rsidRPr="009F3718">
        <w:rPr>
          <w:rFonts w:ascii="GHEA Grapalat" w:eastAsia="Times New Roman" w:hAnsi="GHEA Grapalat" w:cs="Arial"/>
          <w:color w:val="000000"/>
          <w:sz w:val="24"/>
          <w:szCs w:val="24"/>
          <w:lang w:val="hy-AM"/>
        </w:rPr>
        <w:t>տոկոս</w:t>
      </w:r>
      <w:r w:rsidRPr="009F3718">
        <w:rPr>
          <w:rFonts w:ascii="GHEA Grapalat" w:eastAsia="Times New Roman" w:hAnsi="GHEA Grapalat" w:cs="Times New Roman"/>
          <w:color w:val="000000"/>
          <w:sz w:val="24"/>
          <w:szCs w:val="24"/>
          <w:lang w:val="hy-AM"/>
        </w:rPr>
        <w:t xml:space="preserve"> </w:t>
      </w:r>
      <w:r w:rsidRPr="009F3718">
        <w:rPr>
          <w:rFonts w:ascii="GHEA Grapalat" w:eastAsia="Times New Roman" w:hAnsi="GHEA Grapalat" w:cs="Arial"/>
          <w:color w:val="000000"/>
          <w:sz w:val="24"/>
          <w:szCs w:val="24"/>
          <w:lang w:val="hy-AM"/>
        </w:rPr>
        <w:t>համայնքային</w:t>
      </w:r>
      <w:r w:rsidRPr="009F3718">
        <w:rPr>
          <w:rFonts w:ascii="GHEA Grapalat" w:eastAsia="Times New Roman" w:hAnsi="GHEA Grapalat" w:cs="Times New Roman"/>
          <w:color w:val="000000"/>
          <w:sz w:val="24"/>
          <w:szCs w:val="24"/>
          <w:lang w:val="hy-AM"/>
        </w:rPr>
        <w:t xml:space="preserve"> </w:t>
      </w:r>
      <w:r w:rsidRPr="009F3718">
        <w:rPr>
          <w:rFonts w:ascii="GHEA Grapalat" w:eastAsia="Times New Roman" w:hAnsi="GHEA Grapalat" w:cs="Arial"/>
          <w:color w:val="000000"/>
          <w:sz w:val="24"/>
          <w:szCs w:val="24"/>
          <w:lang w:val="hy-AM"/>
        </w:rPr>
        <w:t>մասնակցությամբ</w:t>
      </w:r>
      <w:r w:rsidRPr="009F3718">
        <w:rPr>
          <w:rFonts w:ascii="GHEA Grapalat" w:eastAsia="Times New Roman" w:hAnsi="GHEA Grapalat" w:cs="Times New Roman"/>
          <w:color w:val="000000"/>
          <w:sz w:val="24"/>
          <w:szCs w:val="24"/>
          <w:lang w:val="hy-AM"/>
        </w:rPr>
        <w:t xml:space="preserve"> </w:t>
      </w:r>
      <w:r w:rsidRPr="009F3718">
        <w:rPr>
          <w:rFonts w:ascii="GHEA Grapalat" w:eastAsia="Times New Roman" w:hAnsi="GHEA Grapalat" w:cs="Arial"/>
          <w:color w:val="000000"/>
          <w:sz w:val="24"/>
          <w:szCs w:val="24"/>
          <w:lang w:val="hy-AM"/>
        </w:rPr>
        <w:t xml:space="preserve">օպերատորի կողմից, որի դեպքում փոխադրավարձի արժեքը սահմանում է համայնքի ավագանին: Նշված օրենքի կարգավորումներից բխում է, որ փոխադրավարձը սահմանվում է, որպես ծառայության արժեք, այլ ոչ թե տեղական վճար, սակայն «Տեղական տուրքերի և վճարների մասին» օրենքի կարգավորումներից բխում է, որ համայնքի ավագանին կարող է համայնքի մատուցած ծառայությունների համար սահմանել համայնքի բյուջե մուտքագրվող տեղական վճարներ: Բացի այդ, «Տեղական տուրքերի և վճարների մասին» օրենքով մանրամասն կարգավորված է տեղական տուրքերի և վճարների սահմանման, դրանց վճարման արտոնությունների տրամադրման և գանձման հետ կապված հարաբերությունները, ուստի առաջարկվում է </w:t>
      </w:r>
      <w:r w:rsidRPr="009F3718">
        <w:rPr>
          <w:rFonts w:ascii="GHEA Grapalat" w:eastAsia="Times New Roman" w:hAnsi="GHEA Grapalat" w:cs="Times New Roman"/>
          <w:color w:val="000000"/>
          <w:sz w:val="24"/>
          <w:szCs w:val="24"/>
          <w:lang w:val="hy-AM"/>
        </w:rPr>
        <w:t>ներհամայնքային կանոնավոր փոխադրումների կազմակերպման համար վճարները նույնպես սահմանել տեղական վճար՝ ծառայությունը «Գնումների մասին» օրենքի պահանջներին համապատասխան իրականացված գնման գործընթացի միջոցով ընտրված օպերատորի կամ 100 տոկոս համայնքային մասնակցությամբ օպերատորի կողմից մատուցվելու դեպքում:</w:t>
      </w:r>
    </w:p>
    <w:p w:rsidR="00320DC7" w:rsidRPr="009F3718" w:rsidRDefault="00320DC7" w:rsidP="00320DC7">
      <w:pPr>
        <w:shd w:val="clear" w:color="auto" w:fill="FFFFFF"/>
        <w:spacing w:after="0" w:line="276" w:lineRule="auto"/>
        <w:ind w:firstLine="706"/>
        <w:jc w:val="both"/>
        <w:rPr>
          <w:rFonts w:ascii="GHEA Grapalat" w:eastAsia="Times New Roman" w:hAnsi="GHEA Grapalat" w:cs="Times New Roman"/>
          <w:color w:val="000000"/>
          <w:sz w:val="24"/>
          <w:szCs w:val="24"/>
          <w:lang w:val="hy-AM"/>
        </w:rPr>
      </w:pPr>
      <w:r w:rsidRPr="009F3718">
        <w:rPr>
          <w:rFonts w:ascii="GHEA Grapalat" w:eastAsia="Times New Roman" w:hAnsi="GHEA Grapalat" w:cs="Times New Roman"/>
          <w:color w:val="000000"/>
          <w:sz w:val="24"/>
          <w:szCs w:val="24"/>
          <w:lang w:val="hy-AM"/>
        </w:rPr>
        <w:t>Միաժամանակ հաշվի առնելով, որ Երևան համայնքում նշված ծառայությունները մատուցվում են տարբեր տրանսպորտային միջոցներով, մասնավորապես՝ ավտոբուս, տրոլեյբուս, մետրոպոլիտեն առաջարկվում է համայնքի ավագանու համար ստեղծել հնարավորություն մեկ միասնական տեղական վճար սահմանելու համար, ինչը հնարավորություն կտա նաև քաղաքացիներին վճարելով մեկ անգամ, օգտվել բոլոր տրանսպորտային միջոցներից՝ իրենց հայեցողությամբ, արդյունքում՝ փոխադրվել առավել հարմարավետ և արագ:</w:t>
      </w:r>
    </w:p>
    <w:p w:rsidR="00320DC7" w:rsidRPr="009F3718" w:rsidRDefault="00320DC7" w:rsidP="00320DC7">
      <w:pPr>
        <w:shd w:val="clear" w:color="auto" w:fill="FFFFFF"/>
        <w:spacing w:after="0" w:line="276" w:lineRule="auto"/>
        <w:ind w:firstLine="706"/>
        <w:jc w:val="both"/>
        <w:rPr>
          <w:rFonts w:ascii="GHEA Grapalat" w:eastAsia="Times New Roman" w:hAnsi="GHEA Grapalat" w:cs="Times New Roman"/>
          <w:color w:val="000000"/>
          <w:sz w:val="24"/>
          <w:szCs w:val="24"/>
          <w:lang w:val="hy-AM"/>
        </w:rPr>
      </w:pPr>
      <w:r w:rsidRPr="009F3718">
        <w:rPr>
          <w:rFonts w:ascii="GHEA Grapalat" w:eastAsia="Times New Roman" w:hAnsi="GHEA Grapalat" w:cs="Times New Roman"/>
          <w:color w:val="000000"/>
          <w:sz w:val="24"/>
          <w:szCs w:val="24"/>
          <w:lang w:val="hy-AM"/>
        </w:rPr>
        <w:t>Նախագծերի փաթեթով առաջարկվում է նաև սահմանել վարչական տուգանք առանց տեղական վճարի վճարման ծառայությունից օգտվող անձանց համար, սահմանվում է վարչարարության իրականացման առանձնահատկություն, ինչպես նաև առաջարկվում է ներդնել նշված զանցանքների կանխարգելման և բացահայտման համար գործուն մեխանիզմներ:</w:t>
      </w:r>
    </w:p>
    <w:p w:rsidR="00320DC7" w:rsidRPr="009F3718" w:rsidRDefault="00320DC7" w:rsidP="00320DC7">
      <w:pPr>
        <w:spacing w:after="0" w:line="276" w:lineRule="auto"/>
        <w:ind w:firstLine="706"/>
        <w:jc w:val="both"/>
        <w:rPr>
          <w:rFonts w:ascii="GHEA Grapalat" w:hAnsi="GHEA Grapalat"/>
          <w:sz w:val="24"/>
          <w:szCs w:val="24"/>
          <w:lang w:val="hy-AM"/>
        </w:rPr>
      </w:pPr>
      <w:r w:rsidRPr="009F3718">
        <w:rPr>
          <w:rFonts w:ascii="GHEA Grapalat" w:eastAsia="Times New Roman" w:hAnsi="GHEA Grapalat" w:cs="GHEA Grapalat"/>
          <w:b/>
          <w:sz w:val="24"/>
          <w:szCs w:val="24"/>
          <w:lang w:val="hy-AM"/>
        </w:rPr>
        <w:lastRenderedPageBreak/>
        <w:t xml:space="preserve">Նախագծերի մշակման գործընթացում ներգրավված ինստիտուտները և անձինք. </w:t>
      </w:r>
      <w:r w:rsidRPr="009F3718">
        <w:rPr>
          <w:rFonts w:ascii="GHEA Grapalat" w:hAnsi="GHEA Grapalat"/>
          <w:sz w:val="24"/>
          <w:szCs w:val="24"/>
          <w:lang w:val="hy-AM"/>
        </w:rPr>
        <w:tab/>
      </w:r>
    </w:p>
    <w:p w:rsidR="00320DC7" w:rsidRPr="009F3718" w:rsidRDefault="00320DC7" w:rsidP="00320DC7">
      <w:pPr>
        <w:spacing w:after="0" w:line="276" w:lineRule="auto"/>
        <w:ind w:firstLine="706"/>
        <w:jc w:val="both"/>
        <w:rPr>
          <w:rFonts w:ascii="GHEA Grapalat" w:hAnsi="GHEA Grapalat"/>
          <w:sz w:val="24"/>
          <w:szCs w:val="24"/>
          <w:lang w:val="hy-AM"/>
        </w:rPr>
      </w:pPr>
      <w:r w:rsidRPr="009F3718">
        <w:rPr>
          <w:rFonts w:ascii="GHEA Grapalat" w:hAnsi="GHEA Grapalat"/>
          <w:sz w:val="24"/>
          <w:szCs w:val="24"/>
          <w:lang w:val="hy-AM"/>
        </w:rPr>
        <w:t>Նախագծերի փաթեթը մշակվել է Երևանի քաղաքապետարանի աշխատակազմի կողմից:</w:t>
      </w:r>
    </w:p>
    <w:p w:rsidR="00320DC7" w:rsidRPr="009F3718" w:rsidRDefault="00320DC7" w:rsidP="00320DC7">
      <w:pPr>
        <w:spacing w:after="0" w:line="276" w:lineRule="auto"/>
        <w:ind w:firstLine="706"/>
        <w:jc w:val="both"/>
        <w:rPr>
          <w:rFonts w:ascii="GHEA Grapalat" w:hAnsi="GHEA Grapalat"/>
          <w:sz w:val="24"/>
          <w:szCs w:val="24"/>
          <w:lang w:val="hy-AM"/>
        </w:rPr>
      </w:pPr>
      <w:r w:rsidRPr="009F3718">
        <w:rPr>
          <w:rFonts w:ascii="GHEA Grapalat" w:eastAsia="Times New Roman" w:hAnsi="GHEA Grapalat" w:cs="GHEA Grapalat"/>
          <w:b/>
          <w:sz w:val="24"/>
          <w:szCs w:val="24"/>
          <w:lang w:val="hy-AM"/>
        </w:rPr>
        <w:t xml:space="preserve">Իրավական ակտերի կիրառման դեպքում ակնկալվող արդյունքը. </w:t>
      </w:r>
    </w:p>
    <w:p w:rsidR="00320DC7" w:rsidRPr="009F3718" w:rsidRDefault="00320DC7" w:rsidP="00320DC7">
      <w:pPr>
        <w:spacing w:after="0" w:line="276" w:lineRule="auto"/>
        <w:ind w:firstLine="706"/>
        <w:jc w:val="both"/>
        <w:rPr>
          <w:rFonts w:ascii="GHEA Grapalat" w:hAnsi="GHEA Grapalat"/>
          <w:sz w:val="24"/>
          <w:szCs w:val="24"/>
          <w:lang w:val="hy-AM"/>
        </w:rPr>
      </w:pPr>
      <w:r w:rsidRPr="009F3718">
        <w:rPr>
          <w:rFonts w:ascii="GHEA Grapalat" w:hAnsi="GHEA Grapalat" w:cs="Sylfaen"/>
          <w:bCs/>
          <w:iCs/>
          <w:color w:val="000000" w:themeColor="text1"/>
          <w:sz w:val="24"/>
          <w:szCs w:val="24"/>
          <w:lang w:val="hy-AM"/>
        </w:rPr>
        <w:t xml:space="preserve">Նախագծերի փաթեթի ընդունման նպատակն է կանոնակարգել և հստակեցնել համայնքների տարածքում </w:t>
      </w:r>
      <w:r w:rsidRPr="009F3718">
        <w:rPr>
          <w:rFonts w:ascii="GHEA Grapalat" w:eastAsia="Times New Roman" w:hAnsi="GHEA Grapalat" w:cs="Times New Roman"/>
          <w:color w:val="000000"/>
          <w:sz w:val="24"/>
          <w:szCs w:val="24"/>
          <w:lang w:val="hy-AM"/>
        </w:rPr>
        <w:t>ներհամայնքային ուղևարափոխադրումները հետ կապված հարաբերությունները և սահմանել վարչական պատասխանատվություն ծառայությունից առանց վճարման օգտվող անձանց համար:</w:t>
      </w:r>
    </w:p>
    <w:p w:rsidR="00320DC7" w:rsidRPr="009F3718" w:rsidRDefault="00320DC7" w:rsidP="00320DC7">
      <w:pPr>
        <w:spacing w:after="0" w:line="276" w:lineRule="auto"/>
        <w:ind w:firstLine="706"/>
        <w:jc w:val="both"/>
        <w:rPr>
          <w:rStyle w:val="Strong"/>
          <w:rFonts w:ascii="GHEA Grapalat" w:hAnsi="GHEA Grapalat"/>
          <w:b w:val="0"/>
          <w:sz w:val="24"/>
          <w:szCs w:val="24"/>
          <w:lang w:val="hy-AM"/>
        </w:rPr>
      </w:pPr>
      <w:r w:rsidRPr="009F3718">
        <w:rPr>
          <w:rFonts w:ascii="GHEA Grapalat" w:hAnsi="GHEA Grapalat"/>
          <w:b/>
          <w:sz w:val="24"/>
          <w:szCs w:val="24"/>
          <w:lang w:val="hy-AM"/>
        </w:rPr>
        <w:t>Օրենքների</w:t>
      </w:r>
      <w:r w:rsidRPr="009F3718">
        <w:rPr>
          <w:rFonts w:ascii="GHEA Grapalat" w:hAnsi="GHEA Grapalat" w:cs="Sylfaen"/>
          <w:b/>
          <w:sz w:val="24"/>
          <w:szCs w:val="24"/>
          <w:lang w:val="hy-AM"/>
        </w:rPr>
        <w:t xml:space="preserve"> </w:t>
      </w:r>
      <w:r w:rsidRPr="009F3718">
        <w:rPr>
          <w:rStyle w:val="Strong"/>
          <w:rFonts w:ascii="GHEA Grapalat" w:hAnsi="GHEA Grapalat" w:cs="Sylfaen"/>
          <w:sz w:val="24"/>
          <w:szCs w:val="24"/>
          <w:lang w:val="hy-AM"/>
        </w:rPr>
        <w:t>ընդունման կապակցությամբ այլ նորմատիվ իրավական ակտերի ընդունման անհրաժեշտության մասին</w:t>
      </w:r>
    </w:p>
    <w:p w:rsidR="00320DC7" w:rsidRPr="009F3718" w:rsidRDefault="00320DC7" w:rsidP="00320DC7">
      <w:pPr>
        <w:spacing w:after="0" w:line="276" w:lineRule="auto"/>
        <w:ind w:firstLine="706"/>
        <w:jc w:val="both"/>
        <w:rPr>
          <w:rFonts w:ascii="GHEA Grapalat" w:hAnsi="GHEA Grapalat"/>
          <w:sz w:val="24"/>
          <w:szCs w:val="24"/>
          <w:lang w:val="hy-AM"/>
        </w:rPr>
      </w:pPr>
      <w:r w:rsidRPr="009F3718">
        <w:rPr>
          <w:rFonts w:ascii="GHEA Grapalat" w:hAnsi="GHEA Grapalat"/>
          <w:sz w:val="24"/>
          <w:szCs w:val="24"/>
          <w:lang w:val="hy-AM"/>
        </w:rPr>
        <w:t>Նախագծերի փաթեթի ընդունման արդյունքում անհրաժեշտություն է առաջանալու գործող ենթաօրենսդրական նորմատիվ իրավական ակտերը համապատասխանեցնելու Նախագծերի փաթեթով առաջարկվող կարգավորումներին:</w:t>
      </w:r>
    </w:p>
    <w:p w:rsidR="00320DC7" w:rsidRPr="009F3718" w:rsidRDefault="00320DC7" w:rsidP="00320DC7">
      <w:pPr>
        <w:spacing w:after="0" w:line="276" w:lineRule="auto"/>
        <w:ind w:firstLine="706"/>
        <w:jc w:val="both"/>
        <w:rPr>
          <w:rFonts w:ascii="GHEA Grapalat" w:hAnsi="GHEA Grapalat"/>
          <w:b/>
          <w:sz w:val="24"/>
          <w:szCs w:val="24"/>
          <w:lang w:val="hy-AM"/>
        </w:rPr>
      </w:pPr>
      <w:r w:rsidRPr="009F3718">
        <w:rPr>
          <w:rFonts w:ascii="GHEA Grapalat" w:hAnsi="GHEA Grapalat"/>
          <w:b/>
          <w:sz w:val="24"/>
          <w:szCs w:val="24"/>
          <w:lang w:val="hy-AM"/>
        </w:rPr>
        <w:t>Օրենքների</w:t>
      </w:r>
      <w:r w:rsidRPr="009F3718">
        <w:rPr>
          <w:rFonts w:ascii="GHEA Grapalat" w:hAnsi="GHEA Grapalat" w:cs="Sylfaen"/>
          <w:b/>
          <w:sz w:val="24"/>
          <w:szCs w:val="24"/>
          <w:lang w:val="hy-AM"/>
        </w:rPr>
        <w:t xml:space="preserve"> </w:t>
      </w:r>
      <w:r w:rsidRPr="009F3718">
        <w:rPr>
          <w:rFonts w:ascii="GHEA Grapalat" w:hAnsi="GHEA Grapalat"/>
          <w:b/>
          <w:color w:val="000000"/>
          <w:sz w:val="24"/>
          <w:szCs w:val="24"/>
          <w:lang w:val="hy-AM"/>
        </w:rPr>
        <w:t>ընդունման կապակցությամբ</w:t>
      </w:r>
      <w:r w:rsidRPr="009F3718">
        <w:rPr>
          <w:rFonts w:ascii="GHEA Grapalat" w:hAnsi="GHEA Grapalat"/>
          <w:color w:val="000000"/>
          <w:sz w:val="24"/>
          <w:szCs w:val="24"/>
          <w:lang w:val="hy-AM"/>
        </w:rPr>
        <w:t xml:space="preserve"> </w:t>
      </w:r>
      <w:r w:rsidRPr="009F3718">
        <w:rPr>
          <w:rFonts w:ascii="GHEA Grapalat" w:hAnsi="GHEA Grapalat"/>
          <w:b/>
          <w:sz w:val="24"/>
          <w:szCs w:val="24"/>
          <w:lang w:val="hy-AM"/>
        </w:rPr>
        <w:t xml:space="preserve">պետական կամ տեղական ինքնակառավարման մարմինների բյուջեներում եկամուտների և ծախսերի ավելացման կամ նվազեցման մասին </w:t>
      </w:r>
    </w:p>
    <w:p w:rsidR="00320DC7" w:rsidRPr="009F3718" w:rsidRDefault="00320DC7" w:rsidP="00320DC7">
      <w:pPr>
        <w:spacing w:after="0" w:line="276" w:lineRule="auto"/>
        <w:ind w:firstLine="706"/>
        <w:jc w:val="both"/>
        <w:rPr>
          <w:rFonts w:ascii="GHEA Grapalat" w:hAnsi="GHEA Grapalat"/>
          <w:sz w:val="24"/>
          <w:szCs w:val="24"/>
          <w:lang w:val="hy-AM"/>
        </w:rPr>
      </w:pPr>
      <w:r w:rsidRPr="009F3718">
        <w:rPr>
          <w:rFonts w:ascii="GHEA Grapalat" w:hAnsi="GHEA Grapalat"/>
          <w:sz w:val="24"/>
          <w:szCs w:val="24"/>
          <w:lang w:val="hy-AM"/>
        </w:rPr>
        <w:t>Նախագծերի փաթեթի</w:t>
      </w:r>
      <w:r w:rsidRPr="009F3718">
        <w:rPr>
          <w:rFonts w:ascii="GHEA Grapalat" w:hAnsi="GHEA Grapalat"/>
          <w:sz w:val="24"/>
          <w:szCs w:val="24"/>
          <w:lang w:val="fr-FR"/>
        </w:rPr>
        <w:t xml:space="preserve"> </w:t>
      </w:r>
      <w:r w:rsidRPr="009F3718">
        <w:rPr>
          <w:rFonts w:ascii="GHEA Grapalat" w:hAnsi="GHEA Grapalat"/>
          <w:sz w:val="24"/>
          <w:szCs w:val="24"/>
          <w:lang w:val="hy-AM"/>
        </w:rPr>
        <w:t>ընդունման</w:t>
      </w:r>
      <w:r w:rsidRPr="009F3718">
        <w:rPr>
          <w:rFonts w:ascii="GHEA Grapalat" w:hAnsi="GHEA Grapalat"/>
          <w:sz w:val="24"/>
          <w:szCs w:val="24"/>
          <w:lang w:val="fr-FR"/>
        </w:rPr>
        <w:t xml:space="preserve"> </w:t>
      </w:r>
      <w:r w:rsidRPr="009F3718">
        <w:rPr>
          <w:rFonts w:ascii="GHEA Grapalat" w:hAnsi="GHEA Grapalat"/>
          <w:sz w:val="24"/>
          <w:szCs w:val="24"/>
          <w:lang w:val="hy-AM"/>
        </w:rPr>
        <w:t>կապակցությամբ</w:t>
      </w:r>
      <w:r w:rsidRPr="009F3718">
        <w:rPr>
          <w:rFonts w:ascii="GHEA Grapalat" w:hAnsi="GHEA Grapalat"/>
          <w:sz w:val="24"/>
          <w:szCs w:val="24"/>
          <w:lang w:val="fr-FR"/>
        </w:rPr>
        <w:t xml:space="preserve"> </w:t>
      </w:r>
      <w:r w:rsidRPr="009F3718">
        <w:rPr>
          <w:rFonts w:ascii="GHEA Grapalat" w:hAnsi="GHEA Grapalat"/>
          <w:sz w:val="24"/>
          <w:szCs w:val="24"/>
          <w:lang w:val="hy-AM"/>
        </w:rPr>
        <w:t>լրացուցիչ</w:t>
      </w:r>
      <w:r w:rsidRPr="009F3718">
        <w:rPr>
          <w:rFonts w:ascii="GHEA Grapalat" w:hAnsi="GHEA Grapalat"/>
          <w:sz w:val="24"/>
          <w:szCs w:val="24"/>
          <w:lang w:val="fr-FR"/>
        </w:rPr>
        <w:t xml:space="preserve"> </w:t>
      </w:r>
      <w:r w:rsidRPr="009F3718">
        <w:rPr>
          <w:rFonts w:ascii="GHEA Grapalat" w:hAnsi="GHEA Grapalat"/>
          <w:sz w:val="24"/>
          <w:szCs w:val="24"/>
          <w:lang w:val="hy-AM"/>
        </w:rPr>
        <w:t>ֆինանսական</w:t>
      </w:r>
      <w:r w:rsidRPr="009F3718">
        <w:rPr>
          <w:rFonts w:ascii="GHEA Grapalat" w:hAnsi="GHEA Grapalat"/>
          <w:sz w:val="24"/>
          <w:szCs w:val="24"/>
          <w:lang w:val="fr-FR"/>
        </w:rPr>
        <w:t xml:space="preserve"> </w:t>
      </w:r>
      <w:r w:rsidRPr="009F3718">
        <w:rPr>
          <w:rFonts w:ascii="GHEA Grapalat" w:hAnsi="GHEA Grapalat"/>
          <w:sz w:val="24"/>
          <w:szCs w:val="24"/>
          <w:lang w:val="hy-AM"/>
        </w:rPr>
        <w:t>միջոցների</w:t>
      </w:r>
      <w:r w:rsidRPr="009F3718">
        <w:rPr>
          <w:rFonts w:ascii="GHEA Grapalat" w:hAnsi="GHEA Grapalat"/>
          <w:sz w:val="24"/>
          <w:szCs w:val="24"/>
          <w:lang w:val="fr-FR"/>
        </w:rPr>
        <w:t xml:space="preserve"> </w:t>
      </w:r>
      <w:r w:rsidRPr="009F3718">
        <w:rPr>
          <w:rFonts w:ascii="GHEA Grapalat" w:hAnsi="GHEA Grapalat"/>
          <w:sz w:val="24"/>
          <w:szCs w:val="24"/>
          <w:lang w:val="hy-AM"/>
        </w:rPr>
        <w:t>անհրաժեշտություն</w:t>
      </w:r>
      <w:r w:rsidRPr="009F3718">
        <w:rPr>
          <w:rFonts w:ascii="GHEA Grapalat" w:hAnsi="GHEA Grapalat"/>
          <w:sz w:val="24"/>
          <w:szCs w:val="24"/>
          <w:lang w:val="fr-FR"/>
        </w:rPr>
        <w:t xml:space="preserve"> </w:t>
      </w:r>
      <w:r w:rsidRPr="009F3718">
        <w:rPr>
          <w:rFonts w:ascii="GHEA Grapalat" w:hAnsi="GHEA Grapalat"/>
          <w:sz w:val="24"/>
          <w:szCs w:val="24"/>
          <w:lang w:val="hy-AM"/>
        </w:rPr>
        <w:t>չի առաջանա</w:t>
      </w:r>
      <w:r w:rsidRPr="009F3718">
        <w:rPr>
          <w:rFonts w:ascii="GHEA Grapalat" w:hAnsi="GHEA Grapalat"/>
          <w:sz w:val="24"/>
          <w:szCs w:val="24"/>
          <w:lang w:val="fr-FR"/>
        </w:rPr>
        <w:t xml:space="preserve">, </w:t>
      </w:r>
      <w:r w:rsidRPr="009F3718">
        <w:rPr>
          <w:rFonts w:ascii="GHEA Grapalat" w:hAnsi="GHEA Grapalat"/>
          <w:sz w:val="24"/>
          <w:szCs w:val="24"/>
          <w:lang w:val="hy-AM"/>
        </w:rPr>
        <w:t>պետական</w:t>
      </w:r>
      <w:r w:rsidRPr="009F3718">
        <w:rPr>
          <w:rFonts w:ascii="GHEA Grapalat" w:hAnsi="GHEA Grapalat"/>
          <w:sz w:val="24"/>
          <w:szCs w:val="24"/>
          <w:lang w:val="fr-FR"/>
        </w:rPr>
        <w:t xml:space="preserve"> </w:t>
      </w:r>
      <w:r w:rsidRPr="009F3718">
        <w:rPr>
          <w:rFonts w:ascii="GHEA Grapalat" w:hAnsi="GHEA Grapalat"/>
          <w:sz w:val="24"/>
          <w:szCs w:val="24"/>
          <w:lang w:val="hy-AM"/>
        </w:rPr>
        <w:t>և</w:t>
      </w:r>
      <w:r w:rsidRPr="009F3718">
        <w:rPr>
          <w:rFonts w:ascii="GHEA Grapalat" w:hAnsi="GHEA Grapalat"/>
          <w:sz w:val="24"/>
          <w:szCs w:val="24"/>
          <w:lang w:val="fr-FR"/>
        </w:rPr>
        <w:t xml:space="preserve"> </w:t>
      </w:r>
      <w:r w:rsidRPr="009F3718">
        <w:rPr>
          <w:rFonts w:ascii="GHEA Grapalat" w:hAnsi="GHEA Grapalat"/>
          <w:sz w:val="24"/>
          <w:szCs w:val="24"/>
          <w:lang w:val="hy-AM"/>
        </w:rPr>
        <w:t>տեղական</w:t>
      </w:r>
      <w:r w:rsidRPr="009F3718">
        <w:rPr>
          <w:rFonts w:ascii="GHEA Grapalat" w:hAnsi="GHEA Grapalat"/>
          <w:sz w:val="24"/>
          <w:szCs w:val="24"/>
          <w:lang w:val="fr-FR"/>
        </w:rPr>
        <w:t xml:space="preserve"> </w:t>
      </w:r>
      <w:r w:rsidRPr="009F3718">
        <w:rPr>
          <w:rFonts w:ascii="GHEA Grapalat" w:hAnsi="GHEA Grapalat"/>
          <w:sz w:val="24"/>
          <w:szCs w:val="24"/>
          <w:lang w:val="hy-AM"/>
        </w:rPr>
        <w:t>ինքնակառավարման</w:t>
      </w:r>
      <w:r w:rsidRPr="009F3718">
        <w:rPr>
          <w:rFonts w:ascii="GHEA Grapalat" w:hAnsi="GHEA Grapalat"/>
          <w:sz w:val="24"/>
          <w:szCs w:val="24"/>
          <w:lang w:val="fr-FR"/>
        </w:rPr>
        <w:t xml:space="preserve"> </w:t>
      </w:r>
      <w:r w:rsidRPr="009F3718">
        <w:rPr>
          <w:rFonts w:ascii="GHEA Grapalat" w:hAnsi="GHEA Grapalat"/>
          <w:sz w:val="24"/>
          <w:szCs w:val="24"/>
          <w:lang w:val="hy-AM"/>
        </w:rPr>
        <w:t>մարմինների</w:t>
      </w:r>
      <w:r w:rsidRPr="009F3718">
        <w:rPr>
          <w:rFonts w:ascii="GHEA Grapalat" w:hAnsi="GHEA Grapalat"/>
          <w:sz w:val="24"/>
          <w:szCs w:val="24"/>
          <w:lang w:val="fr-FR"/>
        </w:rPr>
        <w:t xml:space="preserve"> </w:t>
      </w:r>
      <w:r w:rsidRPr="009F3718">
        <w:rPr>
          <w:rFonts w:ascii="GHEA Grapalat" w:hAnsi="GHEA Grapalat"/>
          <w:sz w:val="24"/>
          <w:szCs w:val="24"/>
          <w:lang w:val="hy-AM"/>
        </w:rPr>
        <w:t>բյուջեներում</w:t>
      </w:r>
      <w:r w:rsidRPr="009F3718">
        <w:rPr>
          <w:rFonts w:ascii="GHEA Grapalat" w:hAnsi="GHEA Grapalat"/>
          <w:sz w:val="24"/>
          <w:szCs w:val="24"/>
          <w:lang w:val="fr-FR"/>
        </w:rPr>
        <w:t xml:space="preserve"> </w:t>
      </w:r>
      <w:r w:rsidRPr="009F3718">
        <w:rPr>
          <w:rFonts w:ascii="GHEA Grapalat" w:hAnsi="GHEA Grapalat"/>
          <w:sz w:val="24"/>
          <w:szCs w:val="24"/>
          <w:lang w:val="hy-AM"/>
        </w:rPr>
        <w:t>ծախսերի</w:t>
      </w:r>
      <w:r w:rsidRPr="009F3718">
        <w:rPr>
          <w:rFonts w:ascii="GHEA Grapalat" w:hAnsi="GHEA Grapalat"/>
          <w:sz w:val="24"/>
          <w:szCs w:val="24"/>
          <w:lang w:val="fr-FR"/>
        </w:rPr>
        <w:t xml:space="preserve"> </w:t>
      </w:r>
      <w:r w:rsidRPr="009F3718">
        <w:rPr>
          <w:rFonts w:ascii="GHEA Grapalat" w:hAnsi="GHEA Grapalat"/>
          <w:sz w:val="24"/>
          <w:szCs w:val="24"/>
          <w:lang w:val="hy-AM"/>
        </w:rPr>
        <w:t>և</w:t>
      </w:r>
      <w:r w:rsidRPr="009F3718">
        <w:rPr>
          <w:rFonts w:ascii="GHEA Grapalat" w:hAnsi="GHEA Grapalat"/>
          <w:sz w:val="24"/>
          <w:szCs w:val="24"/>
          <w:lang w:val="fr-FR"/>
        </w:rPr>
        <w:t xml:space="preserve"> </w:t>
      </w:r>
      <w:r w:rsidRPr="009F3718">
        <w:rPr>
          <w:rFonts w:ascii="GHEA Grapalat" w:hAnsi="GHEA Grapalat"/>
          <w:sz w:val="24"/>
          <w:szCs w:val="24"/>
          <w:lang w:val="hy-AM"/>
        </w:rPr>
        <w:t>եկամուտների</w:t>
      </w:r>
      <w:r w:rsidRPr="009F3718">
        <w:rPr>
          <w:rFonts w:ascii="GHEA Grapalat" w:hAnsi="GHEA Grapalat"/>
          <w:sz w:val="24"/>
          <w:szCs w:val="24"/>
          <w:lang w:val="fr-FR"/>
        </w:rPr>
        <w:t xml:space="preserve"> </w:t>
      </w:r>
      <w:r w:rsidRPr="009F3718">
        <w:rPr>
          <w:rFonts w:ascii="GHEA Grapalat" w:hAnsi="GHEA Grapalat"/>
          <w:sz w:val="24"/>
          <w:szCs w:val="24"/>
          <w:lang w:val="hy-AM"/>
        </w:rPr>
        <w:t>էական ավելացում և նվազեցում չի նախատեսվում:</w:t>
      </w:r>
    </w:p>
    <w:p w:rsidR="00320DC7" w:rsidRPr="009F3718" w:rsidRDefault="00320DC7" w:rsidP="00320DC7">
      <w:pPr>
        <w:spacing w:after="0" w:line="276" w:lineRule="auto"/>
        <w:ind w:firstLine="706"/>
        <w:jc w:val="both"/>
        <w:rPr>
          <w:rFonts w:ascii="GHEA Grapalat" w:hAnsi="GHEA Grapalat"/>
          <w:sz w:val="24"/>
          <w:szCs w:val="24"/>
          <w:lang w:val="hy-AM"/>
        </w:rPr>
      </w:pPr>
      <w:r w:rsidRPr="009F3718">
        <w:rPr>
          <w:rFonts w:ascii="GHEA Grapalat" w:hAnsi="GHEA Grapalat"/>
          <w:b/>
          <w:sz w:val="24"/>
          <w:szCs w:val="24"/>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r w:rsidRPr="009F3718">
        <w:rPr>
          <w:rFonts w:ascii="GHEA Grapalat" w:hAnsi="GHEA Grapalat"/>
          <w:sz w:val="24"/>
          <w:szCs w:val="24"/>
          <w:lang w:val="hy-AM"/>
        </w:rPr>
        <w:t xml:space="preserve"> </w:t>
      </w:r>
    </w:p>
    <w:p w:rsidR="00320DC7" w:rsidRPr="009F3718" w:rsidRDefault="00320DC7" w:rsidP="00320DC7">
      <w:pPr>
        <w:spacing w:after="0" w:line="276" w:lineRule="auto"/>
        <w:ind w:firstLine="720"/>
        <w:jc w:val="both"/>
        <w:rPr>
          <w:rFonts w:ascii="GHEA Grapalat" w:hAnsi="GHEA Grapalat"/>
          <w:sz w:val="24"/>
          <w:szCs w:val="24"/>
          <w:lang w:val="hy-AM"/>
        </w:rPr>
      </w:pPr>
      <w:r w:rsidRPr="009F3718">
        <w:rPr>
          <w:rFonts w:ascii="GHEA Grapalat" w:hAnsi="GHEA Grapalat"/>
          <w:sz w:val="24"/>
          <w:szCs w:val="24"/>
          <w:lang w:val="hy-AM"/>
        </w:rPr>
        <w:t>Նախագծերի փաթեթով առաջարկվող փոփոխությունները բխում են Հայաստանի Հանրապետության կառավարության 2021 թվականի օգոստոսի 18-ի N 1363-Ա որոշմամբ հաստատված Հայաստանի Հանրապետության կառավարության (2021-2026թթ.) ծրագրի 3.1-ին կետից, որով որպես նպատակ սահմանված է նաև տրանսպորտի զարգացումը` միասնական տոմսային համակարգի ներդնումը,</w:t>
      </w:r>
      <w:r w:rsidRPr="009F3718">
        <w:rPr>
          <w:rFonts w:ascii="GHEA Grapalat" w:hAnsi="GHEA Grapalat"/>
          <w:lang w:val="hy-AM"/>
        </w:rPr>
        <w:t xml:space="preserve"> </w:t>
      </w:r>
      <w:r w:rsidRPr="009F3718">
        <w:rPr>
          <w:rFonts w:ascii="GHEA Grapalat" w:hAnsi="GHEA Grapalat"/>
          <w:sz w:val="24"/>
          <w:szCs w:val="24"/>
          <w:lang w:val="hy-AM"/>
        </w:rPr>
        <w:t>ուղևորափոխադրումների սպասարկման որակի և վերահսկողության մակարդակի բարձրացումը և այլն:</w:t>
      </w:r>
    </w:p>
    <w:p w:rsidR="00320DC7" w:rsidRPr="009F3718" w:rsidRDefault="00320DC7" w:rsidP="00320DC7">
      <w:pPr>
        <w:spacing w:after="0" w:line="276" w:lineRule="auto"/>
        <w:ind w:firstLine="720"/>
        <w:jc w:val="both"/>
        <w:rPr>
          <w:rFonts w:ascii="GHEA Grapalat" w:hAnsi="GHEA Grapalat"/>
          <w:sz w:val="24"/>
          <w:szCs w:val="24"/>
          <w:lang w:val="hy-AM"/>
        </w:rPr>
      </w:pPr>
    </w:p>
    <w:p w:rsidR="00DE7ED5" w:rsidRPr="00320DC7" w:rsidRDefault="00DE7ED5">
      <w:pPr>
        <w:rPr>
          <w:lang w:val="hy-AM"/>
        </w:rPr>
      </w:pPr>
      <w:bookmarkStart w:id="0" w:name="_GoBack"/>
      <w:bookmarkEnd w:id="0"/>
    </w:p>
    <w:sectPr w:rsidR="00DE7ED5" w:rsidRPr="00320DC7" w:rsidSect="00573303">
      <w:pgSz w:w="11906" w:h="16838" w:code="9"/>
      <w:pgMar w:top="630" w:right="926" w:bottom="990" w:left="12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w:altName w:val="Arial"/>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123A"/>
    <w:rsid w:val="00320DC7"/>
    <w:rsid w:val="0069123A"/>
    <w:rsid w:val="00DE7E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725AE50-28F3-4B47-A79F-822C9381B6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20DC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320DC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586</Words>
  <Characters>3344</Characters>
  <Application>Microsoft Office Word</Application>
  <DocSecurity>0</DocSecurity>
  <Lines>27</Lines>
  <Paragraphs>7</Paragraphs>
  <ScaleCrop>false</ScaleCrop>
  <Company/>
  <LinksUpToDate>false</LinksUpToDate>
  <CharactersWithSpaces>3923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Ashot Tsormutyan</dc:creator>
  <cp:keywords/>
  <dc:description/>
  <cp:lastModifiedBy>Ashot Tsormutyan</cp:lastModifiedBy>
  <cp:revision>2</cp:revision>
  <dcterms:created xsi:type="dcterms:W3CDTF">2025-03-21T13:03:00Z</dcterms:created>
  <dcterms:modified xsi:type="dcterms:W3CDTF">2025-03-21T13:03:00Z</dcterms:modified>
</cp:coreProperties>
</file>