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69E" w:rsidRDefault="005D369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69E" w:rsidRDefault="005D369E" w:rsidP="00A71CED">
      <w:pPr>
        <w:jc w:val="center"/>
      </w:pPr>
    </w:p>
    <w:p w:rsidR="005D369E" w:rsidRDefault="005D369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D369E" w:rsidRDefault="005D369E" w:rsidP="00A71CED">
      <w:pPr>
        <w:pStyle w:val="mechtex"/>
        <w:rPr>
          <w:rFonts w:ascii="GHEA Mariam" w:hAnsi="GHEA Mariam"/>
          <w:b/>
        </w:rPr>
      </w:pPr>
    </w:p>
    <w:p w:rsidR="005D369E" w:rsidRDefault="005D369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369E" w:rsidRPr="008E1B5A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5D369E" w:rsidRPr="00691610" w:rsidRDefault="005D369E" w:rsidP="00A71CED">
      <w:pPr>
        <w:jc w:val="center"/>
        <w:rPr>
          <w:rFonts w:ascii="GHEA Mariam" w:hAnsi="GHEA Mariam"/>
          <w:sz w:val="12"/>
          <w:szCs w:val="24"/>
        </w:rPr>
      </w:pPr>
    </w:p>
    <w:p w:rsidR="005D369E" w:rsidRPr="008E1B5A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5D369E" w:rsidRPr="006740E0" w:rsidRDefault="005D369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proofErr w:type="spellEnd"/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5D369E" w:rsidRPr="00303787" w:rsidRDefault="005D369E" w:rsidP="00A71CED">
      <w:pPr>
        <w:jc w:val="center"/>
        <w:rPr>
          <w:rFonts w:ascii="GHEA Mariam" w:hAnsi="GHEA Mariam"/>
          <w:sz w:val="22"/>
          <w:szCs w:val="24"/>
        </w:rPr>
      </w:pPr>
    </w:p>
    <w:p w:rsidR="005D369E" w:rsidRPr="00303787" w:rsidRDefault="005D369E" w:rsidP="00A71CED">
      <w:pPr>
        <w:jc w:val="center"/>
        <w:rPr>
          <w:rFonts w:ascii="GHEA Mariam" w:hAnsi="GHEA Mariam"/>
          <w:sz w:val="22"/>
          <w:szCs w:val="24"/>
        </w:rPr>
      </w:pPr>
    </w:p>
    <w:p w:rsidR="005D369E" w:rsidRPr="00A0078C" w:rsidRDefault="005D369E" w:rsidP="00A71CED">
      <w:pPr>
        <w:jc w:val="center"/>
        <w:rPr>
          <w:rFonts w:ascii="GHEA Mariam" w:hAnsi="GHEA Mariam"/>
          <w:sz w:val="24"/>
          <w:szCs w:val="24"/>
        </w:rPr>
      </w:pPr>
    </w:p>
    <w:p w:rsidR="005D369E" w:rsidRDefault="005D369E" w:rsidP="005D369E">
      <w:pPr>
        <w:pStyle w:val="mechtex"/>
        <w:rPr>
          <w:rFonts w:ascii="GHEA Mariam" w:hAnsi="GHEA Mariam" w:cs="Sylfaen"/>
          <w:sz w:val="24"/>
          <w:lang w:val="hy-AM"/>
        </w:rPr>
      </w:pPr>
      <w:r w:rsidRPr="005D369E">
        <w:rPr>
          <w:rFonts w:ascii="GHEA Mariam" w:hAnsi="GHEA Mariam" w:cs="Sylfaen"/>
          <w:sz w:val="24"/>
          <w:lang w:val="hy-AM"/>
        </w:rPr>
        <w:t>ԳԵՐԱԿԱ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ՈԼՈՐՏՈՒՄ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ԻՐԱԿԱՆԱՑՎՈՂ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ՆԵՐԴՐՈՒՄԱՅԻՆ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ԾՐԱԳՐԻ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5D369E">
        <w:rPr>
          <w:rFonts w:ascii="GHEA Mariam" w:hAnsi="GHEA Mariam" w:cs="Sylfaen"/>
          <w:sz w:val="24"/>
          <w:lang w:val="hy-AM"/>
        </w:rPr>
        <w:t>ՆԱԿՆԵՐՈՒՄ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ՆԵՐՄՈՒԾՎՈՂ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ՏԵԽՆՈԼՈԳԻԱԿԱՆ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ՍԱՐՔԱՎՈՐՈՒՄՆԵՐԻ</w:t>
      </w:r>
      <w:r w:rsidRPr="005D369E">
        <w:rPr>
          <w:rFonts w:ascii="GHEA Mariam" w:hAnsi="GHEA Mariam"/>
          <w:sz w:val="24"/>
          <w:lang w:val="hy-AM"/>
        </w:rPr>
        <w:t xml:space="preserve">, </w:t>
      </w:r>
      <w:r w:rsidRPr="005D369E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</w:rPr>
        <w:t xml:space="preserve"> 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</w:rPr>
        <w:t xml:space="preserve"> 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ՈՒ</w:t>
      </w:r>
      <w:r>
        <w:rPr>
          <w:rFonts w:ascii="GHEA Mariam" w:hAnsi="GHEA Mariam" w:cs="Sylfaen"/>
          <w:sz w:val="24"/>
        </w:rPr>
        <w:t xml:space="preserve"> 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ՀԱՄԱԼՐՈՂ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ՄԱՍԵՐԻ</w:t>
      </w:r>
      <w:r w:rsidRPr="005D369E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</w:rPr>
        <w:t xml:space="preserve"> 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</w:rPr>
        <w:t xml:space="preserve"> </w:t>
      </w:r>
      <w:r w:rsidRPr="005D369E">
        <w:rPr>
          <w:rFonts w:ascii="GHEA Mariam" w:hAnsi="GHEA Mariam"/>
          <w:sz w:val="24"/>
          <w:lang w:val="hy-AM"/>
        </w:rPr>
        <w:t xml:space="preserve"> (</w:t>
      </w:r>
      <w:r w:rsidRPr="005D369E">
        <w:rPr>
          <w:rFonts w:ascii="GHEA Mariam" w:hAnsi="GHEA Mariam" w:cs="Sylfaen"/>
          <w:sz w:val="24"/>
          <w:lang w:val="hy-AM"/>
        </w:rPr>
        <w:t>ԿԱՄ</w:t>
      </w:r>
      <w:r w:rsidRPr="005D369E">
        <w:rPr>
          <w:rFonts w:ascii="GHEA Mariam" w:hAnsi="GHEA Mariam"/>
          <w:sz w:val="24"/>
          <w:lang w:val="hy-AM"/>
        </w:rPr>
        <w:t xml:space="preserve">) </w:t>
      </w:r>
      <w:r w:rsidRPr="005D369E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D369E">
        <w:rPr>
          <w:rFonts w:ascii="GHEA Mariam" w:hAnsi="GHEA Mariam" w:cs="Sylfaen"/>
          <w:spacing w:val="-8"/>
          <w:sz w:val="24"/>
          <w:lang w:val="hy-AM"/>
        </w:rPr>
        <w:t>ՄԱՍՆԱՎՈՐԱՊԵՍ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D369E">
        <w:rPr>
          <w:rFonts w:ascii="GHEA Mariam" w:hAnsi="GHEA Mariam" w:cs="Sylfaen"/>
          <w:spacing w:val="-8"/>
          <w:sz w:val="24"/>
          <w:lang w:val="hy-AM"/>
        </w:rPr>
        <w:t>ՆԵՐՄՈՒԾՄԱՆ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ՄԱՔՍԱՏՈՒՐՔԻՑ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ԱԶԱՏԵԼՈՒ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D369E">
        <w:rPr>
          <w:rFonts w:ascii="GHEA Mariam" w:hAnsi="GHEA Mariam" w:cs="Sylfaen"/>
          <w:sz w:val="24"/>
          <w:lang w:val="hy-AM"/>
        </w:rPr>
        <w:t>ԱՐՏՈՆՈՒԹՅՈՒՆԻՑ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ՕԳՏՎԵԼՈՒ</w:t>
      </w:r>
      <w:r>
        <w:rPr>
          <w:rFonts w:ascii="GHEA Mariam" w:hAnsi="GHEA Mariam" w:cs="Sylfaen"/>
          <w:sz w:val="24"/>
        </w:rPr>
        <w:t xml:space="preserve"> 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ՀԱՄԱՐ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Arial Armenian"/>
          <w:spacing w:val="-12"/>
          <w:sz w:val="24"/>
          <w:lang w:val="hy-AM"/>
        </w:rPr>
        <w:t>«</w:t>
      </w:r>
      <w:r w:rsidRPr="005D369E">
        <w:rPr>
          <w:rFonts w:ascii="GHEA Mariam" w:hAnsi="GHEA Mariam" w:cs="Sylfaen"/>
          <w:spacing w:val="-12"/>
          <w:sz w:val="24"/>
          <w:lang w:val="hy-AM"/>
        </w:rPr>
        <w:t>ԱԹԱՆԵՍՅԱՆՍ</w:t>
      </w:r>
      <w:r w:rsidRPr="005D369E">
        <w:rPr>
          <w:rFonts w:ascii="GHEA Mariam" w:hAnsi="GHEA Mariam"/>
          <w:spacing w:val="-12"/>
          <w:sz w:val="24"/>
          <w:lang w:val="hy-AM"/>
        </w:rPr>
        <w:t xml:space="preserve">» </w:t>
      </w:r>
      <w:r w:rsidRPr="005D369E">
        <w:rPr>
          <w:rFonts w:ascii="GHEA Mariam" w:hAnsi="GHEA Mariam" w:cs="Sylfaen"/>
          <w:spacing w:val="-12"/>
          <w:sz w:val="24"/>
          <w:lang w:val="hy-AM"/>
        </w:rPr>
        <w:t>ՍԱՀՄԱՆԱՓԱԿ</w:t>
      </w:r>
      <w:r w:rsidRPr="005D369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12"/>
          <w:sz w:val="24"/>
          <w:lang w:val="hy-AM"/>
        </w:rPr>
        <w:t>ՊԱՏԱՍԽԱՆԱՏՎՈՒԹՅԱՄԲ</w:t>
      </w:r>
      <w:r w:rsidRPr="005D369E">
        <w:rPr>
          <w:rFonts w:ascii="GHEA Mariam" w:hAnsi="GHEA Mariam"/>
          <w:spacing w:val="-12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12"/>
          <w:sz w:val="24"/>
          <w:lang w:val="hy-AM"/>
        </w:rPr>
        <w:t>ԸՆԿԵՐՈՒ</w:t>
      </w:r>
      <w:r w:rsidRPr="005D369E">
        <w:rPr>
          <w:rFonts w:ascii="GHEA Mariam" w:hAnsi="GHEA Mariam" w:cs="Sylfaen"/>
          <w:spacing w:val="-12"/>
          <w:sz w:val="24"/>
          <w:lang w:val="hy-AM"/>
        </w:rPr>
        <w:softHyphen/>
        <w:t>ԹՅԱՆ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8"/>
          <w:sz w:val="24"/>
          <w:lang w:val="hy-AM"/>
        </w:rPr>
        <w:t>ԿՈՂՄԻՑ</w:t>
      </w:r>
      <w:r>
        <w:rPr>
          <w:rFonts w:ascii="GHEA Mariam" w:hAnsi="GHEA Mariam" w:cs="Sylfaen"/>
          <w:spacing w:val="-8"/>
          <w:sz w:val="24"/>
        </w:rPr>
        <w:t xml:space="preserve"> 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8"/>
          <w:sz w:val="24"/>
          <w:lang w:val="hy-AM"/>
        </w:rPr>
        <w:t>ՆԵՐԿԱՅԱՑՎԱԾ</w:t>
      </w:r>
      <w:r>
        <w:rPr>
          <w:rFonts w:ascii="GHEA Mariam" w:hAnsi="GHEA Mariam" w:cs="Sylfaen"/>
          <w:spacing w:val="-8"/>
          <w:sz w:val="24"/>
        </w:rPr>
        <w:t xml:space="preserve">  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8"/>
          <w:sz w:val="24"/>
          <w:lang w:val="hy-AM"/>
        </w:rPr>
        <w:t>ՀԱՅՏԸ</w:t>
      </w:r>
      <w:r>
        <w:rPr>
          <w:rFonts w:ascii="GHEA Mariam" w:hAnsi="GHEA Mariam" w:cs="Sylfaen"/>
          <w:spacing w:val="-8"/>
          <w:sz w:val="24"/>
        </w:rPr>
        <w:t xml:space="preserve"> 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8"/>
          <w:sz w:val="24"/>
          <w:lang w:val="hy-AM"/>
        </w:rPr>
        <w:t>ԲԱՎԱՐԱՐԵԼՈՒ</w:t>
      </w:r>
      <w:r>
        <w:rPr>
          <w:rFonts w:ascii="GHEA Mariam" w:hAnsi="GHEA Mariam" w:cs="Sylfaen"/>
          <w:spacing w:val="-8"/>
          <w:sz w:val="24"/>
        </w:rPr>
        <w:t xml:space="preserve"> 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pacing w:val="-8"/>
          <w:sz w:val="24"/>
          <w:lang w:val="hy-AM"/>
        </w:rPr>
        <w:t>ԵՎ</w:t>
      </w:r>
      <w:r>
        <w:rPr>
          <w:rFonts w:ascii="GHEA Mariam" w:hAnsi="GHEA Mariam" w:cs="Sylfaen"/>
          <w:spacing w:val="-8"/>
          <w:sz w:val="24"/>
        </w:rPr>
        <w:t xml:space="preserve">  </w:t>
      </w:r>
      <w:r w:rsidRPr="005D369E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5D369E">
        <w:rPr>
          <w:rFonts w:ascii="GHEA Mariam" w:hAnsi="GHEA Mariam" w:cs="Sylfaen"/>
          <w:spacing w:val="-8"/>
          <w:sz w:val="24"/>
          <w:lang w:val="hy-AM"/>
        </w:rPr>
        <w:t>ԱԹ</w:t>
      </w:r>
      <w:r w:rsidRPr="005D369E">
        <w:rPr>
          <w:rFonts w:ascii="GHEA Mariam" w:hAnsi="GHEA Mariam" w:cs="Sylfaen"/>
          <w:sz w:val="24"/>
          <w:lang w:val="hy-AM"/>
        </w:rPr>
        <w:t>ԱՆԵՍՅԱՆՍ</w:t>
      </w:r>
      <w:r w:rsidRPr="005D369E">
        <w:rPr>
          <w:rFonts w:ascii="GHEA Mariam" w:hAnsi="GHEA Mariam" w:cs="Arial Armenian"/>
          <w:sz w:val="24"/>
          <w:lang w:val="hy-AM"/>
        </w:rPr>
        <w:t>»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ՍԱՀՄԱՆԱՓԱԿ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 </w:t>
      </w:r>
      <w:r w:rsidRPr="005D369E">
        <w:rPr>
          <w:rFonts w:ascii="GHEA Mariam" w:hAnsi="GHEA Mariam" w:cs="Sylfaen"/>
          <w:sz w:val="24"/>
          <w:lang w:val="hy-AM"/>
        </w:rPr>
        <w:t>ՊԱՏԱՍԽԱՆԱՏՎՈՒԹՅԱՄԲ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D369E">
        <w:rPr>
          <w:rFonts w:ascii="GHEA Mariam" w:hAnsi="GHEA Mariam" w:cs="Sylfaen"/>
          <w:sz w:val="24"/>
          <w:lang w:val="hy-AM"/>
        </w:rPr>
        <w:t>ԸՆԿԵՐՈՒԹՅԱՆ</w:t>
      </w:r>
      <w:r w:rsidRPr="005D369E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 </w:t>
      </w:r>
      <w:r w:rsidRPr="005D369E">
        <w:rPr>
          <w:rFonts w:ascii="GHEA Mariam" w:hAnsi="GHEA Mariam" w:cs="Arial Armenian"/>
          <w:sz w:val="24"/>
          <w:lang w:val="hy-AM"/>
        </w:rPr>
        <w:t>«</w:t>
      </w:r>
      <w:r w:rsidRPr="005D369E">
        <w:rPr>
          <w:rFonts w:ascii="GHEA Mariam" w:hAnsi="GHEA Mariam" w:cs="Sylfaen"/>
          <w:sz w:val="24"/>
          <w:lang w:val="hy-AM"/>
        </w:rPr>
        <w:t>ԱԿԲԱ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ԼԻԶԻՆԳ</w:t>
      </w:r>
      <w:r w:rsidRPr="005D369E">
        <w:rPr>
          <w:rFonts w:ascii="GHEA Mariam" w:hAnsi="GHEA Mariam" w:cs="Arial Armenian"/>
          <w:sz w:val="24"/>
          <w:lang w:val="hy-AM"/>
        </w:rPr>
        <w:t>»</w:t>
      </w:r>
      <w:r>
        <w:rPr>
          <w:rFonts w:ascii="GHEA Mariam" w:hAnsi="GHEA Mariam" w:cs="Arial Armenian"/>
          <w:sz w:val="24"/>
        </w:rPr>
        <w:t xml:space="preserve"> 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ՎԿ</w:t>
      </w:r>
      <w:r>
        <w:rPr>
          <w:rFonts w:ascii="GHEA Mariam" w:hAnsi="GHEA Mariam" w:cs="Sylfaen"/>
          <w:sz w:val="24"/>
        </w:rPr>
        <w:t xml:space="preserve"> 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ՓԱԿ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ԲԱԺՆԵՏԻՐԱԿԱՆ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D369E">
        <w:rPr>
          <w:rFonts w:ascii="GHEA Mariam" w:hAnsi="GHEA Mariam" w:cs="Sylfaen"/>
          <w:sz w:val="24"/>
          <w:lang w:val="hy-AM"/>
        </w:rPr>
        <w:t>ԸՆԿԵՐՈՒԹՅԱՆ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D369E">
        <w:rPr>
          <w:rFonts w:ascii="GHEA Mariam" w:hAnsi="GHEA Mariam" w:cs="Sylfaen"/>
          <w:sz w:val="24"/>
          <w:lang w:val="hy-AM"/>
        </w:rPr>
        <w:t>ՆԿԱՏՄԱՄԲ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ԱՐՏՈՆՈՒԹՅՈՒՆԸ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ԿԻՐԱՌԵԼՈՒ</w:t>
      </w:r>
      <w:r w:rsidRPr="005D369E">
        <w:rPr>
          <w:rFonts w:ascii="GHEA Mariam" w:hAnsi="GHEA Mariam"/>
          <w:sz w:val="24"/>
          <w:lang w:val="hy-AM"/>
        </w:rPr>
        <w:t xml:space="preserve"> </w:t>
      </w:r>
      <w:r w:rsidRPr="005D369E">
        <w:rPr>
          <w:rFonts w:ascii="GHEA Mariam" w:hAnsi="GHEA Mariam" w:cs="Sylfaen"/>
          <w:sz w:val="24"/>
          <w:lang w:val="hy-AM"/>
        </w:rPr>
        <w:t>ՄԱՍԻՆ</w:t>
      </w:r>
    </w:p>
    <w:p w:rsidR="005D369E" w:rsidRPr="00E1683F" w:rsidRDefault="005D369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D369E" w:rsidRDefault="005D369E" w:rsidP="005D369E">
      <w:pPr>
        <w:pStyle w:val="mechtex"/>
        <w:rPr>
          <w:rFonts w:ascii="GHEA Mariam" w:hAnsi="GHEA Mariam"/>
          <w:sz w:val="24"/>
          <w:lang w:val="hy-AM"/>
        </w:rPr>
      </w:pPr>
    </w:p>
    <w:p w:rsidR="005D369E" w:rsidRPr="005D369E" w:rsidRDefault="005D369E" w:rsidP="005D369E">
      <w:pPr>
        <w:pStyle w:val="mechtex"/>
        <w:rPr>
          <w:rFonts w:ascii="GHEA Mariam" w:hAnsi="GHEA Mariam"/>
          <w:sz w:val="24"/>
          <w:lang w:val="hy-AM"/>
        </w:rPr>
      </w:pPr>
    </w:p>
    <w:p w:rsidR="005D369E" w:rsidRPr="005D369E" w:rsidRDefault="005D369E" w:rsidP="005D369E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5D369E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1683F">
        <w:rPr>
          <w:rFonts w:ascii="GHEA Mariam" w:hAnsi="GHEA Mariam"/>
          <w:sz w:val="24"/>
          <w:szCs w:val="24"/>
          <w:lang w:val="hy-AM" w:eastAsia="en-US"/>
        </w:rPr>
        <w:t>N</w:t>
      </w:r>
      <w:r w:rsidRPr="00E1683F">
        <w:rPr>
          <w:rFonts w:ascii="GHEA Mariam" w:hAnsi="GHEA Mariam"/>
          <w:sz w:val="24"/>
          <w:szCs w:val="24"/>
          <w:lang w:val="hy-AM"/>
        </w:rPr>
        <w:t xml:space="preserve"> </w:t>
      </w:r>
      <w:r w:rsidRPr="005D369E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proofErr w:type="spellStart"/>
      <w:r w:rsidRPr="005D369E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D369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D369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D369E">
        <w:rPr>
          <w:rFonts w:ascii="GHEA Mariam" w:hAnsi="GHEA Mariam" w:cs="Sylfaen"/>
          <w:sz w:val="24"/>
          <w:szCs w:val="24"/>
          <w:lang w:val="de-DE"/>
        </w:rPr>
        <w:t>ո</w:t>
      </w:r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D369E">
        <w:rPr>
          <w:rFonts w:ascii="GHEA Mariam" w:hAnsi="GHEA Mariam" w:cs="Sylfaen"/>
          <w:sz w:val="24"/>
          <w:szCs w:val="24"/>
          <w:lang w:val="de-DE"/>
        </w:rPr>
        <w:t>ր</w:t>
      </w:r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D369E">
        <w:rPr>
          <w:rFonts w:ascii="GHEA Mariam" w:hAnsi="GHEA Mariam" w:cs="Sylfaen"/>
          <w:sz w:val="24"/>
          <w:szCs w:val="24"/>
          <w:lang w:val="de-DE"/>
        </w:rPr>
        <w:t>ո</w:t>
      </w:r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D369E">
        <w:rPr>
          <w:rFonts w:ascii="GHEA Mariam" w:hAnsi="GHEA Mariam" w:cs="Sylfaen"/>
          <w:sz w:val="24"/>
          <w:szCs w:val="24"/>
          <w:lang w:val="de-DE"/>
        </w:rPr>
        <w:t>շ</w:t>
      </w:r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D369E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D369E">
        <w:rPr>
          <w:rFonts w:ascii="GHEA Mariam" w:hAnsi="GHEA Mariam" w:cs="Sylfaen"/>
          <w:sz w:val="24"/>
          <w:szCs w:val="24"/>
          <w:lang w:val="de-DE"/>
        </w:rPr>
        <w:t>մ</w:t>
      </w:r>
      <w:r w:rsidRPr="005D369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D369E">
        <w:rPr>
          <w:rFonts w:ascii="GHEA Mariam" w:hAnsi="GHEA Mariam" w:cs="Sylfaen"/>
          <w:sz w:val="24"/>
          <w:szCs w:val="24"/>
          <w:lang w:val="de-DE"/>
        </w:rPr>
        <w:t>է</w:t>
      </w:r>
      <w:r w:rsidRPr="005D369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D369E" w:rsidRPr="005D369E" w:rsidRDefault="005D369E" w:rsidP="005D369E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D369E">
        <w:rPr>
          <w:rFonts w:ascii="GHEA Mariam" w:hAnsi="GHEA Mariam"/>
          <w:spacing w:val="-8"/>
          <w:sz w:val="24"/>
          <w:szCs w:val="24"/>
          <w:lang w:val="hy-AM"/>
        </w:rPr>
        <w:t>Բավարարել «ԱԹԱՆԵՍՅԱՆՍ» սահմանափակ</w:t>
      </w:r>
      <w:r w:rsidRPr="005D369E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D369E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</w:t>
      </w:r>
      <w:r w:rsidRPr="005D369E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D369E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5D369E" w:rsidRPr="005D369E" w:rsidRDefault="005D369E" w:rsidP="005D369E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D369E">
        <w:rPr>
          <w:rFonts w:ascii="GHEA Mariam" w:hAnsi="GHEA Mariam"/>
          <w:sz w:val="24"/>
          <w:szCs w:val="24"/>
          <w:lang w:val="hy-AM"/>
        </w:rPr>
        <w:t xml:space="preserve">Սույն որոշման առաջին կետով սահմանված ծրագրի շրջանակներում ներմուծվող և հավելվածով սահմանված ցանկում ներկայացված լիզինգով </w:t>
      </w:r>
      <w:r w:rsidR="0023624F">
        <w:rPr>
          <w:rFonts w:ascii="GHEA Mariam" w:hAnsi="GHEA Mariam"/>
          <w:sz w:val="24"/>
          <w:szCs w:val="24"/>
          <w:lang w:val="hy-AM"/>
        </w:rPr>
        <w:br/>
      </w:r>
      <w:r w:rsidRPr="005D369E">
        <w:rPr>
          <w:rFonts w:ascii="GHEA Mariam" w:hAnsi="GHEA Mariam"/>
          <w:sz w:val="24"/>
          <w:szCs w:val="24"/>
          <w:lang w:val="hy-AM"/>
        </w:rPr>
        <w:t>ձեռք</w:t>
      </w:r>
      <w:r w:rsidR="0023624F">
        <w:rPr>
          <w:rFonts w:ascii="GHEA Mariam" w:hAnsi="GHEA Mariam"/>
          <w:sz w:val="24"/>
          <w:szCs w:val="24"/>
          <w:lang w:val="hy-AM"/>
        </w:rPr>
        <w:t xml:space="preserve"> </w:t>
      </w:r>
      <w:r w:rsidRPr="005D369E">
        <w:rPr>
          <w:rFonts w:ascii="GHEA Mariam" w:hAnsi="GHEA Mariam"/>
          <w:sz w:val="24"/>
          <w:szCs w:val="24"/>
          <w:lang w:val="hy-AM"/>
        </w:rPr>
        <w:t>բերվող ապրանքների (ցանկի 1-ին կետի) ներմուծման ժամանակ մաքսա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D369E">
        <w:rPr>
          <w:rFonts w:ascii="GHEA Mariam" w:hAnsi="GHEA Mariam"/>
          <w:spacing w:val="-8"/>
          <w:sz w:val="24"/>
          <w:szCs w:val="24"/>
          <w:lang w:val="hy-AM"/>
        </w:rPr>
        <w:t>տուրքից ազատման արտոնություն տրամադրվում է 2024 թվականի դեկտեմբերի</w:t>
      </w:r>
      <w:r w:rsidRPr="005D369E">
        <w:rPr>
          <w:rFonts w:ascii="GHEA Mariam" w:hAnsi="GHEA Mariam"/>
          <w:sz w:val="24"/>
          <w:szCs w:val="24"/>
          <w:lang w:val="hy-AM"/>
        </w:rPr>
        <w:t xml:space="preserve"> 26-ի </w:t>
      </w:r>
      <w:r w:rsidRPr="00E1683F">
        <w:rPr>
          <w:rFonts w:ascii="GHEA Mariam" w:hAnsi="GHEA Mariam"/>
          <w:sz w:val="24"/>
          <w:szCs w:val="24"/>
          <w:lang w:val="hy-AM" w:eastAsia="en-US"/>
        </w:rPr>
        <w:t>N</w:t>
      </w:r>
      <w:r w:rsidRPr="005D369E">
        <w:rPr>
          <w:rFonts w:ascii="GHEA Mariam" w:hAnsi="GHEA Mariam"/>
          <w:sz w:val="24"/>
          <w:szCs w:val="24"/>
          <w:lang w:val="hy-AM"/>
        </w:rPr>
        <w:t xml:space="preserve"> 2412 406 լիզինգի տրամադրման գլխավոր պայմանագրով սահմանված «ԱԿԲԱ ԼԻԶԻՆԳ» ՎԿ փակ բաժնետիրական ընկերությանը (այսուհետ՝ </w:t>
      </w:r>
      <w:proofErr w:type="spellStart"/>
      <w:r w:rsidR="00E1683F">
        <w:rPr>
          <w:rFonts w:ascii="GHEA Mariam" w:hAnsi="GHEA Mariam"/>
          <w:sz w:val="24"/>
          <w:szCs w:val="24"/>
          <w:lang w:val="hy-AM"/>
        </w:rPr>
        <w:t>լ</w:t>
      </w:r>
      <w:r w:rsidRPr="005D369E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5D369E">
        <w:rPr>
          <w:rFonts w:ascii="GHEA Mariam" w:hAnsi="GHEA Mariam"/>
          <w:sz w:val="24"/>
          <w:szCs w:val="24"/>
          <w:lang w:val="hy-AM"/>
        </w:rPr>
        <w:t xml:space="preserve"> կազմակերպություն)՝ պայմանով, որ ապրանքները ներմուծելուց հետո, դրանք հանձնվելու են «ԱԹԱՆԵՍՅԱՆՍ» սահմանափակ պատասխանատվությամբ ընկերությանը ներդրումային ծրագրի իրականացման համար։</w:t>
      </w:r>
    </w:p>
    <w:p w:rsidR="005D369E" w:rsidRPr="005D369E" w:rsidRDefault="005D369E" w:rsidP="005D369E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D369E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իրականացման ընթացքում լիզինգի</w:t>
      </w:r>
      <w:r w:rsidR="00E1683F">
        <w:rPr>
          <w:rFonts w:ascii="GHEA Mariam" w:hAnsi="GHEA Mariam"/>
          <w:sz w:val="24"/>
          <w:szCs w:val="24"/>
          <w:lang w:val="hy-AM"/>
        </w:rPr>
        <w:t xml:space="preserve"> պայմանագիրը լուծվելու դեպքում </w:t>
      </w:r>
      <w:proofErr w:type="spellStart"/>
      <w:r w:rsidR="00E1683F">
        <w:rPr>
          <w:rFonts w:ascii="GHEA Mariam" w:hAnsi="GHEA Mariam"/>
          <w:sz w:val="24"/>
          <w:szCs w:val="24"/>
          <w:lang w:val="hy-AM"/>
        </w:rPr>
        <w:t>լ</w:t>
      </w:r>
      <w:r w:rsidRPr="005D369E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5D369E">
        <w:rPr>
          <w:rFonts w:ascii="GHEA Mariam" w:hAnsi="GHEA Mariam"/>
          <w:sz w:val="24"/>
          <w:szCs w:val="24"/>
          <w:lang w:val="hy-AM"/>
        </w:rPr>
        <w:t xml:space="preserve"> կազմակերպությունը ներմուծված ապրանքները կարող է օտարել այլ անձանց՝ արտոնությամբ տրամադրված մաքսատուրքերը վճարելուց հետ</w:t>
      </w:r>
      <w:r w:rsidRPr="00E1683F">
        <w:rPr>
          <w:rFonts w:ascii="GHEA Mariam" w:hAnsi="GHEA Mariam"/>
          <w:sz w:val="24"/>
          <w:szCs w:val="24"/>
          <w:lang w:val="hy-AM"/>
        </w:rPr>
        <w:t>ո</w:t>
      </w:r>
      <w:r w:rsidR="00E1683F" w:rsidRPr="00E1683F">
        <w:rPr>
          <w:rFonts w:ascii="GHEA Mariam" w:hAnsi="GHEA Mariam" w:cs="Tahoma"/>
          <w:sz w:val="24"/>
          <w:szCs w:val="24"/>
          <w:lang w:val="hy-AM"/>
        </w:rPr>
        <w:t>:</w:t>
      </w:r>
    </w:p>
    <w:p w:rsidR="005D369E" w:rsidRPr="005D369E" w:rsidRDefault="005D369E" w:rsidP="005D369E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D369E">
        <w:rPr>
          <w:rFonts w:ascii="GHEA Mariam" w:hAnsi="GHEA Mariam"/>
          <w:lang w:val="hy-AM"/>
        </w:rPr>
        <w:t xml:space="preserve">Սահմանել, որ՝ </w:t>
      </w:r>
    </w:p>
    <w:p w:rsidR="005D369E" w:rsidRPr="005D369E" w:rsidRDefault="00E1683F" w:rsidP="005D369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5D369E" w:rsidRPr="005D369E">
        <w:rPr>
          <w:rFonts w:ascii="GHEA Mariam" w:hAnsi="GHEA Mariam"/>
          <w:lang w:val="hy-AM"/>
        </w:rPr>
        <w:t xml:space="preserve">երդրումային ծրագրի շրջանակներում ներմուծված ապրանքների, այդ </w:t>
      </w:r>
      <w:r w:rsidR="005D369E" w:rsidRPr="005D369E">
        <w:rPr>
          <w:rFonts w:ascii="GHEA Mariam" w:hAnsi="GHEA Mariam"/>
          <w:spacing w:val="-8"/>
          <w:lang w:val="hy-AM"/>
        </w:rPr>
        <w:t>թվում</w:t>
      </w:r>
      <w:r w:rsidR="0023624F">
        <w:rPr>
          <w:rFonts w:ascii="GHEA Mariam" w:hAnsi="GHEA Mariam"/>
          <w:spacing w:val="-8"/>
          <w:lang w:val="hy-AM"/>
        </w:rPr>
        <w:t>՝</w:t>
      </w:r>
      <w:r w:rsidR="005D369E" w:rsidRPr="005D369E">
        <w:rPr>
          <w:rFonts w:ascii="GHEA Mariam" w:hAnsi="GHEA Mariam"/>
          <w:spacing w:val="-8"/>
          <w:lang w:val="hy-AM"/>
        </w:rPr>
        <w:t xml:space="preserve">  </w:t>
      </w:r>
      <w:proofErr w:type="spellStart"/>
      <w:r>
        <w:rPr>
          <w:rFonts w:ascii="GHEA Mariam" w:hAnsi="GHEA Mariam"/>
          <w:spacing w:val="-8"/>
          <w:lang w:val="hy-AM"/>
        </w:rPr>
        <w:t>լ</w:t>
      </w:r>
      <w:r w:rsidR="005D369E" w:rsidRPr="005D369E">
        <w:rPr>
          <w:rFonts w:ascii="GHEA Mariam" w:hAnsi="GHEA Mariam"/>
          <w:spacing w:val="-8"/>
          <w:lang w:val="hy-AM"/>
        </w:rPr>
        <w:t>իզինգատու</w:t>
      </w:r>
      <w:proofErr w:type="spellEnd"/>
      <w:r w:rsidR="005D369E" w:rsidRPr="005D369E">
        <w:rPr>
          <w:rFonts w:ascii="GHEA Mariam" w:hAnsi="GHEA Mariam"/>
          <w:spacing w:val="-8"/>
          <w:lang w:val="hy-AM"/>
        </w:rPr>
        <w:t xml:space="preserve"> կազմակերպության կողմից «ԱԹԱՆԵՍՅԱՆՍ»</w:t>
      </w:r>
      <w:r w:rsidR="005D369E" w:rsidRPr="005D369E">
        <w:rPr>
          <w:rFonts w:ascii="GHEA Mariam" w:hAnsi="GHEA Mariam"/>
          <w:lang w:val="hy-AM"/>
        </w:rPr>
        <w:t xml:space="preserve"> սահմանափակ պատասխանատվությամբ ընկերությանը հանձն</w:t>
      </w:r>
      <w:r w:rsidR="0023624F">
        <w:rPr>
          <w:rFonts w:ascii="GHEA Mariam" w:hAnsi="GHEA Mariam"/>
          <w:lang w:val="hy-AM"/>
        </w:rPr>
        <w:t>վ</w:t>
      </w:r>
      <w:r w:rsidR="005D369E" w:rsidRPr="005D369E">
        <w:rPr>
          <w:rFonts w:ascii="GHEA Mariam" w:hAnsi="GHEA Mariam"/>
          <w:lang w:val="hy-AM"/>
        </w:rPr>
        <w:t>ած</w:t>
      </w:r>
      <w:r w:rsidR="0023624F">
        <w:rPr>
          <w:rFonts w:ascii="GHEA Mariam" w:hAnsi="GHEA Mariam"/>
          <w:lang w:val="hy-AM"/>
        </w:rPr>
        <w:t xml:space="preserve"> ապրանքների նկատմամբ կիրառվում են</w:t>
      </w:r>
      <w:r w:rsidR="005D369E" w:rsidRPr="005D369E">
        <w:rPr>
          <w:rFonts w:ascii="GHEA Mariam" w:hAnsi="GHEA Mariam"/>
          <w:lang w:val="hy-AM"/>
        </w:rPr>
        <w:t xml:space="preserve"> </w:t>
      </w:r>
      <w:proofErr w:type="spellStart"/>
      <w:r w:rsidR="005D369E" w:rsidRPr="005D369E">
        <w:rPr>
          <w:rFonts w:ascii="GHEA Mariam" w:hAnsi="GHEA Mariam"/>
          <w:lang w:val="hy-AM"/>
        </w:rPr>
        <w:t>Եվրասիական</w:t>
      </w:r>
      <w:proofErr w:type="spellEnd"/>
      <w:r w:rsidR="005D369E" w:rsidRPr="005D369E">
        <w:rPr>
          <w:rFonts w:ascii="GHEA Mariam" w:hAnsi="GHEA Mariam"/>
          <w:lang w:val="hy-AM"/>
        </w:rPr>
        <w:t xml:space="preserve"> տնտեսական միության մաքսային օրենսգրքի</w:t>
      </w:r>
      <w:r w:rsidR="005D369E" w:rsidRPr="005D369E">
        <w:rPr>
          <w:rFonts w:ascii="GHEA Mariam" w:hAnsi="GHEA Mariam"/>
          <w:b/>
          <w:bCs/>
          <w:lang w:val="hy-AM"/>
        </w:rPr>
        <w:t xml:space="preserve"> </w:t>
      </w:r>
      <w:r>
        <w:rPr>
          <w:rFonts w:ascii="GHEA Mariam" w:hAnsi="GHEA Mariam"/>
          <w:lang w:val="hy-AM"/>
        </w:rPr>
        <w:t>և ո</w:t>
      </w:r>
      <w:r w:rsidR="005D369E" w:rsidRPr="005D369E">
        <w:rPr>
          <w:rFonts w:ascii="GHEA Mariam" w:hAnsi="GHEA Mariam"/>
          <w:lang w:val="hy-AM"/>
        </w:rPr>
        <w:t>րոշմամբ սահմանված սահմանափակումները</w:t>
      </w:r>
      <w:r w:rsidR="005D369E" w:rsidRPr="005D369E">
        <w:rPr>
          <w:rFonts w:ascii="Tahoma" w:hAnsi="Tahoma" w:cs="Tahoma"/>
          <w:lang w:val="hy-AM"/>
        </w:rPr>
        <w:t>․</w:t>
      </w:r>
    </w:p>
    <w:p w:rsidR="005D369E" w:rsidRPr="005D369E" w:rsidRDefault="00E1683F" w:rsidP="005D369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5D369E" w:rsidRPr="005D369E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5D369E" w:rsidRPr="005D369E">
        <w:rPr>
          <w:rFonts w:ascii="Tahoma" w:hAnsi="Tahoma" w:cs="Tahoma"/>
          <w:lang w:val="hy-AM"/>
        </w:rPr>
        <w:t>․</w:t>
      </w:r>
    </w:p>
    <w:p w:rsidR="005D369E" w:rsidRPr="005D369E" w:rsidRDefault="005D369E" w:rsidP="005D369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D369E">
        <w:rPr>
          <w:rFonts w:ascii="GHEA Mariam" w:hAnsi="GHEA Mariam"/>
          <w:spacing w:val="-8"/>
          <w:lang w:val="hy-AM"/>
        </w:rPr>
        <w:t>«ԱԹԱՆԵՍՅԱՆՍ» սահմանափակ պատասխանատվությամբ</w:t>
      </w:r>
      <w:r w:rsidRPr="005D369E">
        <w:rPr>
          <w:rFonts w:ascii="GHEA Mariam" w:hAnsi="GHEA Mariam"/>
          <w:lang w:val="hy-AM"/>
        </w:rPr>
        <w:t xml:space="preserve"> ընկերության </w:t>
      </w:r>
      <w:r w:rsidRPr="005D369E">
        <w:rPr>
          <w:rFonts w:ascii="GHEA Mariam" w:hAnsi="GHEA Mariam"/>
          <w:spacing w:val="-8"/>
          <w:lang w:val="hy-AM"/>
        </w:rPr>
        <w:t xml:space="preserve">կողմից իրականացվող </w:t>
      </w:r>
      <w:r w:rsidR="00E1683F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5D369E">
        <w:rPr>
          <w:rFonts w:ascii="GHEA Mariam" w:hAnsi="GHEA Mariam"/>
          <w:spacing w:val="-8"/>
          <w:lang w:val="hy-AM"/>
        </w:rPr>
        <w:t>րագիր)</w:t>
      </w:r>
      <w:r w:rsidRPr="005D369E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</w:t>
      </w:r>
      <w:r w:rsidRPr="005D369E">
        <w:rPr>
          <w:rFonts w:ascii="GHEA Mariam" w:hAnsi="GHEA Mariam"/>
          <w:spacing w:val="-10"/>
          <w:lang w:val="hy-AM"/>
        </w:rPr>
        <w:lastRenderedPageBreak/>
        <w:t xml:space="preserve">հումքի և (կամ) նյութերի ներմուծումն իրականացվելու </w:t>
      </w:r>
      <w:bookmarkStart w:id="0" w:name="_Hlk107399191"/>
      <w:r w:rsidRPr="005D369E">
        <w:rPr>
          <w:rFonts w:ascii="GHEA Mariam" w:hAnsi="GHEA Mariam"/>
          <w:spacing w:val="-10"/>
          <w:lang w:val="hy-AM"/>
        </w:rPr>
        <w:t xml:space="preserve">է 2025 թվականի </w:t>
      </w:r>
      <w:r w:rsidRPr="005D369E">
        <w:rPr>
          <w:rFonts w:ascii="GHEA Mariam" w:hAnsi="GHEA Mariam" w:cs="GHEA Grapalat"/>
          <w:spacing w:val="-10"/>
          <w:lang w:val="hy-AM"/>
        </w:rPr>
        <w:t>փետրվարի</w:t>
      </w:r>
      <w:r w:rsidRPr="005D369E">
        <w:rPr>
          <w:rFonts w:ascii="GHEA Mariam" w:hAnsi="GHEA Mariam"/>
          <w:spacing w:val="-10"/>
          <w:lang w:val="hy-AM"/>
        </w:rPr>
        <w:t xml:space="preserve"> 8-ից</w:t>
      </w:r>
      <w:r w:rsidRPr="005D369E">
        <w:rPr>
          <w:rFonts w:ascii="GHEA Mariam" w:hAnsi="GHEA Mariam"/>
          <w:lang w:val="hy-AM"/>
        </w:rPr>
        <w:t xml:space="preserve"> </w:t>
      </w:r>
      <w:proofErr w:type="spellStart"/>
      <w:r w:rsidRPr="005D369E">
        <w:rPr>
          <w:rFonts w:ascii="GHEA Mariam" w:hAnsi="GHEA Mariam"/>
          <w:lang w:val="hy-AM"/>
        </w:rPr>
        <w:t>մինչև</w:t>
      </w:r>
      <w:proofErr w:type="spellEnd"/>
      <w:r w:rsidRPr="005D369E">
        <w:rPr>
          <w:rFonts w:ascii="GHEA Mariam" w:hAnsi="GHEA Mariam"/>
          <w:lang w:val="hy-AM"/>
        </w:rPr>
        <w:t xml:space="preserve"> </w:t>
      </w:r>
      <w:bookmarkEnd w:id="0"/>
      <w:r w:rsidRPr="005D369E">
        <w:rPr>
          <w:rFonts w:ascii="GHEA Mariam" w:hAnsi="GHEA Mariam"/>
          <w:lang w:val="hy-AM"/>
        </w:rPr>
        <w:t>2028 թվականի փետրվարի 6-ը ներառյալ</w:t>
      </w:r>
      <w:r w:rsidRPr="005D369E">
        <w:rPr>
          <w:rFonts w:ascii="Tahoma" w:hAnsi="Tahoma" w:cs="Tahoma"/>
          <w:lang w:val="hy-AM"/>
        </w:rPr>
        <w:t>․</w:t>
      </w:r>
    </w:p>
    <w:p w:rsidR="005D369E" w:rsidRPr="005D369E" w:rsidRDefault="00E1683F" w:rsidP="005D369E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5D369E" w:rsidRPr="005D369E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5D369E" w:rsidRPr="00E1683F" w:rsidRDefault="005D369E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5D369E" w:rsidRPr="00E1683F" w:rsidRDefault="005D369E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D369E" w:rsidRPr="00E1683F" w:rsidRDefault="005D369E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D369E" w:rsidRPr="00E1683F" w:rsidRDefault="005D369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D369E" w:rsidRPr="00E1683F" w:rsidRDefault="005D369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168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168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D369E" w:rsidRPr="00E1683F" w:rsidRDefault="005D369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1683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168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</w:r>
      <w:r w:rsidRPr="00E1683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1683F">
        <w:rPr>
          <w:rFonts w:ascii="GHEA Mariam" w:hAnsi="GHEA Mariam" w:cs="Sylfaen"/>
          <w:sz w:val="24"/>
          <w:szCs w:val="24"/>
          <w:lang w:val="hy-AM"/>
        </w:rPr>
        <w:t>.</w:t>
      </w:r>
      <w:r w:rsidRPr="00E1683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168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D369E" w:rsidRPr="00E1683F" w:rsidRDefault="005D369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369E" w:rsidRPr="00E1683F" w:rsidRDefault="005D369E" w:rsidP="009B654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5D369E" w:rsidRPr="00E1683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E1683F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D369E" w:rsidRPr="00E1683F" w:rsidRDefault="005D369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1683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5D369E" w:rsidRPr="00E1683F" w:rsidRDefault="005D369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1683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1683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168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2025 թվականի</w:t>
      </w:r>
    </w:p>
    <w:p w:rsidR="005D369E" w:rsidRPr="00E1683F" w:rsidRDefault="005D369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մարտ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 xml:space="preserve"> 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1683F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5D369E" w:rsidRPr="00E1683F" w:rsidRDefault="005D369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D369E" w:rsidRDefault="005D369E" w:rsidP="005D369E">
      <w:pPr>
        <w:pStyle w:val="mechtex"/>
        <w:rPr>
          <w:rFonts w:ascii="GHEA Mariam" w:hAnsi="GHEA Mariam" w:cs="Sylfaen"/>
          <w:lang w:val="hy-AM" w:eastAsia="en-US"/>
        </w:rPr>
      </w:pPr>
      <w:r w:rsidRPr="005D369E">
        <w:rPr>
          <w:rFonts w:ascii="GHEA Mariam" w:hAnsi="GHEA Mariam" w:cs="Sylfaen"/>
          <w:lang w:val="hy-AM" w:eastAsia="en-US"/>
        </w:rPr>
        <w:t>Ց</w:t>
      </w:r>
      <w:r w:rsidRPr="00E1683F">
        <w:rPr>
          <w:rFonts w:ascii="GHEA Mariam" w:hAnsi="GHEA Mariam" w:cs="Sylfaen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Ա</w:t>
      </w:r>
      <w:r w:rsidRPr="00E1683F">
        <w:rPr>
          <w:rFonts w:ascii="GHEA Mariam" w:hAnsi="GHEA Mariam" w:cs="Sylfaen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Ն</w:t>
      </w:r>
      <w:r w:rsidRPr="00E1683F">
        <w:rPr>
          <w:rFonts w:ascii="GHEA Mariam" w:hAnsi="GHEA Mariam" w:cs="Sylfaen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Կ</w:t>
      </w:r>
    </w:p>
    <w:p w:rsidR="005D369E" w:rsidRPr="005D369E" w:rsidRDefault="005D369E" w:rsidP="005D369E">
      <w:pPr>
        <w:pStyle w:val="mechtex"/>
        <w:rPr>
          <w:rFonts w:ascii="GHEA Mariam" w:hAnsi="GHEA Mariam"/>
          <w:lang w:val="hy-AM" w:eastAsia="en-US"/>
        </w:rPr>
      </w:pPr>
    </w:p>
    <w:p w:rsidR="005D369E" w:rsidRPr="005D369E" w:rsidRDefault="005D369E" w:rsidP="005D369E">
      <w:pPr>
        <w:pStyle w:val="mechtex"/>
        <w:rPr>
          <w:rFonts w:ascii="GHEA Mariam" w:hAnsi="GHEA Mariam"/>
          <w:lang w:val="hy-AM" w:eastAsia="en-US"/>
        </w:rPr>
      </w:pPr>
      <w:r w:rsidRPr="005D369E">
        <w:rPr>
          <w:rFonts w:ascii="GHEA Mariam" w:hAnsi="GHEA Mariam" w:cs="Sylfaen"/>
          <w:lang w:val="hy-AM" w:eastAsia="en-US"/>
        </w:rPr>
        <w:t>ԳԵՐԱԿԱ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ՈԼՈՐՏՈՒՄ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ԻՐԱԿԱՆԱՑՎՈՂ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ՆԵՐԴՐՈՒՄԱՅԻՆ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ԾՐԱԳՐԻ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ՇՐՋԱՆԱԿՆԵՐՈՒՄ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ՆԵՐՄՈՒԾՎՈՂ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ՏԵԽՆՈԼՈԳԻԱԿԱՆ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ՍԱՐՔԱՎՈՐՈՒՄՆԵՐԻ</w:t>
      </w:r>
      <w:r w:rsidRPr="005D369E">
        <w:rPr>
          <w:rFonts w:ascii="GHEA Mariam" w:hAnsi="GHEA Mariam"/>
          <w:lang w:val="hy-AM" w:eastAsia="en-US"/>
        </w:rPr>
        <w:t xml:space="preserve">, </w:t>
      </w:r>
      <w:r w:rsidRPr="005D369E">
        <w:rPr>
          <w:rFonts w:ascii="GHEA Mariam" w:hAnsi="GHEA Mariam" w:cs="Sylfaen"/>
          <w:lang w:val="hy-AM" w:eastAsia="en-US"/>
        </w:rPr>
        <w:t>ԴՐԱՆՑ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ԲԱՂԿԱՑՈՒՑԻՉ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ՈՒ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ՀԱՄԱԼՐՈՂ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ՄԱՍԵՐԻ</w:t>
      </w:r>
      <w:r w:rsidRPr="005D369E">
        <w:rPr>
          <w:rFonts w:ascii="GHEA Mariam" w:hAnsi="GHEA Mariam"/>
          <w:lang w:val="hy-AM" w:eastAsia="en-US"/>
        </w:rPr>
        <w:t xml:space="preserve">, </w:t>
      </w:r>
      <w:r w:rsidRPr="005D369E">
        <w:rPr>
          <w:rFonts w:ascii="GHEA Mariam" w:hAnsi="GHEA Mariam" w:cs="Sylfaen"/>
          <w:lang w:val="hy-AM" w:eastAsia="en-US"/>
        </w:rPr>
        <w:t>ՀՈՒՄՔԻ</w:t>
      </w:r>
      <w:r w:rsidRPr="005D369E">
        <w:rPr>
          <w:rFonts w:ascii="GHEA Mariam" w:hAnsi="GHEA Mariam"/>
          <w:lang w:val="hy-AM" w:eastAsia="en-US"/>
        </w:rPr>
        <w:t xml:space="preserve"> </w:t>
      </w:r>
      <w:r w:rsidRPr="005D369E">
        <w:rPr>
          <w:rFonts w:ascii="GHEA Mariam" w:hAnsi="GHEA Mariam" w:cs="Sylfaen"/>
          <w:lang w:val="hy-AM" w:eastAsia="en-US"/>
        </w:rPr>
        <w:t>ԵՎ</w:t>
      </w:r>
      <w:r w:rsidRPr="005D369E">
        <w:rPr>
          <w:rFonts w:ascii="GHEA Mariam" w:hAnsi="GHEA Mariam"/>
          <w:lang w:val="hy-AM" w:eastAsia="en-US"/>
        </w:rPr>
        <w:t xml:space="preserve"> (</w:t>
      </w:r>
      <w:r w:rsidRPr="005D369E">
        <w:rPr>
          <w:rFonts w:ascii="GHEA Mariam" w:hAnsi="GHEA Mariam" w:cs="Sylfaen"/>
          <w:lang w:val="hy-AM" w:eastAsia="en-US"/>
        </w:rPr>
        <w:t>ԿԱՄ</w:t>
      </w:r>
      <w:r w:rsidRPr="005D369E">
        <w:rPr>
          <w:rFonts w:ascii="GHEA Mariam" w:hAnsi="GHEA Mariam"/>
          <w:lang w:val="hy-AM" w:eastAsia="en-US"/>
        </w:rPr>
        <w:t xml:space="preserve">) </w:t>
      </w:r>
      <w:r w:rsidRPr="005D369E">
        <w:rPr>
          <w:rFonts w:ascii="GHEA Mariam" w:hAnsi="GHEA Mariam" w:cs="Sylfaen"/>
          <w:lang w:val="hy-AM" w:eastAsia="en-US"/>
        </w:rPr>
        <w:t>ՆՅՈՒԹԵՐԻ</w:t>
      </w:r>
    </w:p>
    <w:p w:rsidR="005D369E" w:rsidRDefault="005D369E" w:rsidP="005D369E">
      <w:pPr>
        <w:pStyle w:val="mechtex"/>
        <w:rPr>
          <w:rFonts w:ascii="Sylfaen" w:hAnsi="Sylfaen" w:cs="Calibri"/>
          <w:sz w:val="30"/>
          <w:lang w:val="hy-AM" w:eastAsia="en-US"/>
        </w:rPr>
      </w:pPr>
      <w:r w:rsidRPr="005D369E">
        <w:rPr>
          <w:rFonts w:ascii="Calibri" w:hAnsi="Calibri" w:cs="Calibri"/>
          <w:lang w:val="hy-AM" w:eastAsia="en-US"/>
        </w:rPr>
        <w:t> </w:t>
      </w:r>
    </w:p>
    <w:p w:rsidR="005D369E" w:rsidRPr="005D369E" w:rsidRDefault="005D369E" w:rsidP="005D369E">
      <w:pPr>
        <w:pStyle w:val="mechtex"/>
        <w:rPr>
          <w:rFonts w:ascii="Sylfaen" w:hAnsi="Sylfaen"/>
          <w:lang w:val="hy-AM" w:eastAsia="en-US"/>
        </w:rPr>
      </w:pP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1710"/>
        <w:gridCol w:w="3402"/>
        <w:gridCol w:w="900"/>
        <w:gridCol w:w="1147"/>
        <w:gridCol w:w="1633"/>
        <w:gridCol w:w="1787"/>
        <w:gridCol w:w="1553"/>
        <w:gridCol w:w="1638"/>
      </w:tblGrid>
      <w:tr w:rsidR="005D369E" w:rsidRPr="005D369E" w:rsidTr="00603FE3">
        <w:trPr>
          <w:trHeight w:val="1033"/>
        </w:trPr>
        <w:tc>
          <w:tcPr>
            <w:tcW w:w="648" w:type="dxa"/>
            <w:vAlign w:val="center"/>
            <w:hideMark/>
          </w:tcPr>
          <w:p w:rsidR="005D369E" w:rsidRPr="005D369E" w:rsidRDefault="005D369E" w:rsidP="005D369E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5D369E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5D369E">
              <w:rPr>
                <w:rFonts w:ascii="GHEA Mariam" w:hAnsi="GHEA Mariam"/>
                <w:szCs w:val="22"/>
              </w:rPr>
              <w:t>NN</w:t>
            </w:r>
          </w:p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0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402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proofErr w:type="spellStart"/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1147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33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787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53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5D369E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638" w:type="dxa"/>
            <w:vAlign w:val="center"/>
            <w:hideMark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5D369E" w:rsidRPr="005D369E" w:rsidTr="00603FE3">
        <w:trPr>
          <w:trHeight w:val="152"/>
        </w:trPr>
        <w:tc>
          <w:tcPr>
            <w:tcW w:w="648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92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3402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00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147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633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787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553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638" w:type="dxa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5D369E" w:rsidRPr="005D369E" w:rsidTr="00603FE3">
        <w:trPr>
          <w:trHeight w:val="134"/>
        </w:trPr>
        <w:tc>
          <w:tcPr>
            <w:tcW w:w="16110" w:type="dxa"/>
            <w:gridSpan w:val="10"/>
            <w:noWrap/>
            <w:vAlign w:val="center"/>
          </w:tcPr>
          <w:p w:rsidR="005D369E" w:rsidRPr="005D369E" w:rsidRDefault="005D369E" w:rsidP="005D369E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03FE3" w:rsidRPr="0023624F" w:rsidTr="00603FE3">
        <w:trPr>
          <w:trHeight w:val="134"/>
        </w:trPr>
        <w:tc>
          <w:tcPr>
            <w:tcW w:w="648" w:type="dxa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sz w:val="22"/>
                <w:szCs w:val="22"/>
              </w:rPr>
              <w:t>9406903100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D369E">
              <w:rPr>
                <w:rFonts w:ascii="GHEA Mariam" w:hAnsi="GHEA Mariam"/>
                <w:sz w:val="22"/>
                <w:szCs w:val="22"/>
              </w:rPr>
              <w:t>Ջերմոցներ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23624F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Ջերմատնային կոմպլեքսի համար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ստվերացման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համակարգ,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ջերմատան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 կոնստրուկցիա և մեխանիզմներ,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ջրորդանային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 համակարգի համար մետաղական թիթեղներ,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ջերմատան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 պաշտպանիչ թաղանթ, ավտոմատ դռներ, ջեռուցման կաթսա, այրիչ, օդամղիչ, կոնդենսոր, պոմպեր </w:t>
            </w:r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և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փականներ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, co2 համակարգի խողովակաշար, co2 համա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կարգի բաշխիչ պոլիէթիլե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նային համակարգ, մաքուր ջրի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բաքեր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, ոռոգման պոմպա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կայան, պարարտանյութե</w:t>
            </w:r>
            <w:r w:rsidR="0023624F">
              <w:rPr>
                <w:rFonts w:ascii="GHEA Mariam" w:hAnsi="GHEA Mariam"/>
                <w:sz w:val="22"/>
                <w:szCs w:val="22"/>
                <w:lang w:val="hy-AM"/>
              </w:rPr>
              <w:t xml:space="preserve">րի </w:t>
            </w:r>
            <w:proofErr w:type="spellStart"/>
            <w:r w:rsidR="0023624F">
              <w:rPr>
                <w:rFonts w:ascii="GHEA Mariam" w:hAnsi="GHEA Mariam"/>
                <w:sz w:val="22"/>
                <w:szCs w:val="22"/>
                <w:lang w:val="hy-AM"/>
              </w:rPr>
              <w:t>վաննաներ</w:t>
            </w:r>
            <w:proofErr w:type="spellEnd"/>
            <w:r w:rsidR="0023624F">
              <w:rPr>
                <w:rFonts w:ascii="GHEA Mariam" w:hAnsi="GHEA Mariam"/>
                <w:sz w:val="22"/>
                <w:szCs w:val="22"/>
                <w:lang w:val="hy-AM"/>
              </w:rPr>
              <w:t>, բաշխիչ հանգույցներ</w:t>
            </w:r>
            <w:bookmarkStart w:id="1" w:name="_GoBack"/>
            <w:bookmarkEnd w:id="1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, ջրամա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տակարարման խողովակներ, կաթիլային խողովակաշար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կաթոցիկներով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, էլեկտրական վահաններ,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մալուխատարեր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մալուխներ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, օդափոխիչներ, միացման տուփեր,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մետեո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 կայան, կառավարման վահաններ, էկրանային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մալուխներ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սենսորներ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 և այլ</w:t>
            </w:r>
            <w:r w:rsidR="0023624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3624F">
              <w:rPr>
                <w:rFonts w:ascii="GHEA Mariam" w:hAnsi="GHEA Mariam"/>
                <w:sz w:val="22"/>
                <w:szCs w:val="22"/>
                <w:lang w:val="hy-AM"/>
              </w:rPr>
              <w:t>աքսեսուարներ</w:t>
            </w:r>
            <w:proofErr w:type="spellEnd"/>
            <w:r w:rsidR="0023624F">
              <w:rPr>
                <w:rFonts w:ascii="GHEA Mariam" w:hAnsi="GHEA Mariam"/>
                <w:sz w:val="22"/>
                <w:szCs w:val="22"/>
                <w:lang w:val="hy-AM"/>
              </w:rPr>
              <w:t>, ինչպես նաև խոնավա</w:t>
            </w:r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ցման համակարգ /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Fog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system</w:t>
            </w:r>
            <w:proofErr w:type="spellEnd"/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/։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407 836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Ֆրանսիա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798 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>000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1638" w:type="dxa"/>
            <w:noWrap/>
            <w:vAlign w:val="center"/>
          </w:tcPr>
          <w:p w:rsidR="005D369E" w:rsidRPr="005D369E" w:rsidRDefault="005D369E" w:rsidP="00603F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Լիզինգի տրամա</w:t>
            </w:r>
            <w:r w:rsidRPr="00E1683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5D369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դրման գլխավոր </w:t>
            </w:r>
            <w:r w:rsidRPr="005D369E"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պայմանագիր</w:t>
            </w:r>
            <w:r w:rsidRPr="00E1683F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D369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№ 2412 406</w:t>
            </w:r>
          </w:p>
        </w:tc>
      </w:tr>
      <w:tr w:rsidR="005D369E" w:rsidRPr="005D369E" w:rsidTr="00603FE3">
        <w:trPr>
          <w:trHeight w:val="134"/>
        </w:trPr>
        <w:tc>
          <w:tcPr>
            <w:tcW w:w="16110" w:type="dxa"/>
            <w:gridSpan w:val="10"/>
            <w:noWrap/>
            <w:vAlign w:val="center"/>
          </w:tcPr>
          <w:p w:rsidR="005D369E" w:rsidRPr="005D369E" w:rsidRDefault="005D369E" w:rsidP="005D369E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ՀՈՒՄՔ ՈՒ ՆՅՈՒԹԵՐ</w:t>
            </w:r>
          </w:p>
        </w:tc>
      </w:tr>
      <w:tr w:rsidR="00603FE3" w:rsidRPr="005D369E" w:rsidTr="00603FE3">
        <w:trPr>
          <w:trHeight w:val="134"/>
        </w:trPr>
        <w:tc>
          <w:tcPr>
            <w:tcW w:w="648" w:type="dxa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>0602400000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>Վարդի</w:t>
            </w:r>
            <w:proofErr w:type="spellEnd"/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տնկի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proofErr w:type="spellStart"/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>Վարդի</w:t>
            </w:r>
            <w:proofErr w:type="spellEnd"/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տնկի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>130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>0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E1683F" w:rsidRDefault="005D369E" w:rsidP="005D369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E1683F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Նիդերլանդ</w:t>
            </w:r>
            <w:r w:rsidRPr="00E1683F">
              <w:rPr>
                <w:rFonts w:ascii="GHEA Mariam" w:hAnsi="GHEA Mariam"/>
                <w:color w:val="000000"/>
                <w:spacing w:val="-8"/>
                <w:sz w:val="22"/>
                <w:szCs w:val="22"/>
              </w:rPr>
              <w:t>-</w:t>
            </w:r>
            <w:r w:rsidRPr="00E1683F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br/>
              <w:t>ներ</w:t>
            </w:r>
          </w:p>
        </w:tc>
        <w:tc>
          <w:tcPr>
            <w:tcW w:w="1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Նիդերլանդներ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>479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</w:rPr>
              <w:t>00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0 000</w:t>
            </w:r>
          </w:p>
        </w:tc>
        <w:tc>
          <w:tcPr>
            <w:tcW w:w="1638" w:type="dxa"/>
            <w:noWrap/>
            <w:vAlign w:val="center"/>
          </w:tcPr>
          <w:p w:rsidR="005D369E" w:rsidRPr="005D369E" w:rsidRDefault="005D369E" w:rsidP="005D369E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603FE3" w:rsidRPr="005D369E" w:rsidTr="00603FE3">
        <w:trPr>
          <w:trHeight w:val="134"/>
        </w:trPr>
        <w:tc>
          <w:tcPr>
            <w:tcW w:w="648" w:type="dxa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D369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0601103000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Կակաչի սոխուկ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Կակաչի սոխուկ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</w:t>
            </w:r>
            <w:r w:rsidRPr="005D369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Նիդերլանդ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1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Նիդերլանդներ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226</w:t>
            </w:r>
            <w:r w:rsidRPr="005D369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800 000</w:t>
            </w:r>
          </w:p>
        </w:tc>
        <w:tc>
          <w:tcPr>
            <w:tcW w:w="1638" w:type="dxa"/>
            <w:noWrap/>
            <w:vAlign w:val="center"/>
          </w:tcPr>
          <w:p w:rsidR="005D369E" w:rsidRPr="005D369E" w:rsidRDefault="005D369E" w:rsidP="005D369E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603FE3" w:rsidRPr="005D369E" w:rsidTr="00603FE3">
        <w:trPr>
          <w:trHeight w:val="134"/>
        </w:trPr>
        <w:tc>
          <w:tcPr>
            <w:tcW w:w="648" w:type="dxa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D369E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sz w:val="22"/>
                <w:szCs w:val="22"/>
                <w:lang w:val="hy-AM"/>
              </w:rPr>
              <w:t>0602905000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Լիզիանտուսի</w:t>
            </w:r>
            <w:proofErr w:type="spellEnd"/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տնկի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proofErr w:type="spellStart"/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Լիզիանտուսի</w:t>
            </w:r>
            <w:proofErr w:type="spellEnd"/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տնկի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120 000</w:t>
            </w:r>
          </w:p>
        </w:tc>
        <w:tc>
          <w:tcPr>
            <w:tcW w:w="1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Նիդերլանդ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br/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1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Նիդերլանդներ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</w:t>
            </w:r>
            <w:r w:rsidRPr="005D369E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5D369E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200 000</w:t>
            </w:r>
          </w:p>
        </w:tc>
        <w:tc>
          <w:tcPr>
            <w:tcW w:w="1638" w:type="dxa"/>
            <w:noWrap/>
            <w:vAlign w:val="center"/>
          </w:tcPr>
          <w:p w:rsidR="005D369E" w:rsidRPr="005D369E" w:rsidRDefault="005D369E" w:rsidP="005D369E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603FE3" w:rsidRPr="005D369E" w:rsidTr="00603FE3">
        <w:trPr>
          <w:trHeight w:val="134"/>
        </w:trPr>
        <w:tc>
          <w:tcPr>
            <w:tcW w:w="648" w:type="dxa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92" w:type="dxa"/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E1683F" w:rsidRPr="005D369E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402" w:type="dxa"/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47" w:type="dxa"/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33" w:type="dxa"/>
            <w:shd w:val="clear" w:color="auto" w:fill="FFFFFF"/>
            <w:noWrap/>
            <w:vAlign w:val="center"/>
          </w:tcPr>
          <w:p w:rsidR="005D369E" w:rsidRPr="005D369E" w:rsidRDefault="005D369E" w:rsidP="005D369E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87" w:type="dxa"/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3" w:type="dxa"/>
            <w:shd w:val="clear" w:color="auto" w:fill="FFFFFF"/>
            <w:vAlign w:val="center"/>
          </w:tcPr>
          <w:p w:rsidR="005D369E" w:rsidRPr="005D369E" w:rsidRDefault="005D369E" w:rsidP="005D369E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1</w:t>
            </w: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511</w:t>
            </w: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000</w:t>
            </w: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5D369E">
              <w:rPr>
                <w:rFonts w:ascii="GHEA Mariam" w:eastAsia="Calibri" w:hAnsi="GHEA Mariam" w:cs="Calibri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000</w:t>
            </w:r>
          </w:p>
        </w:tc>
        <w:tc>
          <w:tcPr>
            <w:tcW w:w="1638" w:type="dxa"/>
            <w:noWrap/>
            <w:vAlign w:val="center"/>
          </w:tcPr>
          <w:p w:rsidR="005D369E" w:rsidRPr="005D369E" w:rsidRDefault="005D369E" w:rsidP="005D369E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5D369E" w:rsidRDefault="005D369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D369E" w:rsidRPr="008005B3" w:rsidRDefault="005D369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D369E" w:rsidRPr="008005B3" w:rsidRDefault="005D369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D369E" w:rsidRPr="00866340" w:rsidRDefault="005D369E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D369E" w:rsidRPr="00866340" w:rsidRDefault="005D369E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D369E" w:rsidRPr="009B654F" w:rsidRDefault="005D369E" w:rsidP="009B654F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1F225D" w:rsidRPr="005D369E" w:rsidRDefault="001F225D">
      <w:pPr>
        <w:pStyle w:val="mechtex"/>
        <w:rPr>
          <w:rFonts w:ascii="Sylfaen" w:hAnsi="Sylfaen"/>
        </w:rPr>
      </w:pPr>
    </w:p>
    <w:sectPr w:rsidR="001F225D" w:rsidRPr="005D369E" w:rsidSect="005D369E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AC6" w:rsidRDefault="00396AC6">
      <w:r>
        <w:separator/>
      </w:r>
    </w:p>
  </w:endnote>
  <w:endnote w:type="continuationSeparator" w:id="0">
    <w:p w:rsidR="00396AC6" w:rsidRDefault="0039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9E" w:rsidRDefault="005D36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1288">
      <w:rPr>
        <w:noProof/>
        <w:sz w:val="18"/>
      </w:rPr>
      <w:t>voroshumKK070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288" w:rsidRDefault="00396AC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71288">
      <w:rPr>
        <w:noProof/>
      </w:rPr>
      <w:t>voroshumKK070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71288">
      <w:rPr>
        <w:noProof/>
        <w:sz w:val="18"/>
      </w:rPr>
      <w:t>voroshumKK070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A497F" w:rsidRDefault="003D4BA2" w:rsidP="00EA497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A497F" w:rsidRDefault="003D4BA2" w:rsidP="00EA4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AC6" w:rsidRDefault="00396AC6">
      <w:r>
        <w:separator/>
      </w:r>
    </w:p>
  </w:footnote>
  <w:footnote w:type="continuationSeparator" w:id="0">
    <w:p w:rsidR="00396AC6" w:rsidRDefault="00396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9E" w:rsidRDefault="005D36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D369E" w:rsidRDefault="005D36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9E" w:rsidRDefault="005D36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28ED">
      <w:rPr>
        <w:rStyle w:val="PageNumber"/>
        <w:noProof/>
      </w:rPr>
      <w:t>3</w:t>
    </w:r>
    <w:r>
      <w:rPr>
        <w:rStyle w:val="PageNumber"/>
      </w:rPr>
      <w:fldChar w:fldCharType="end"/>
    </w:r>
  </w:p>
  <w:p w:rsidR="005D369E" w:rsidRDefault="005D36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28E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163C6716"/>
    <w:lvl w:ilvl="0" w:tplc="4E0C86E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9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24F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AC6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88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69E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3FE3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6E3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951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8ED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AE9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3F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97F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8CFFD6"/>
  <w15:chartTrackingRefBased/>
  <w15:docId w15:val="{1107AEF9-02B5-4699-9CAA-8E52A5753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erChar">
    <w:name w:val="Header Char"/>
    <w:link w:val="Header"/>
    <w:rsid w:val="005D369E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5D369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D369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5D36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5D369E"/>
    <w:rPr>
      <w:sz w:val="24"/>
      <w:szCs w:val="24"/>
    </w:rPr>
  </w:style>
  <w:style w:type="character" w:customStyle="1" w:styleId="FooterChar">
    <w:name w:val="Footer Char"/>
    <w:link w:val="Footer"/>
    <w:locked/>
    <w:rsid w:val="005D369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D369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712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7128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https:/mul2.gov.am/tasks/1122298/oneclick?token=c32b961679c2ffa8ba844f96cec2f161</cp:keywords>
  <dc:description/>
  <cp:lastModifiedBy>Kristina Papyan</cp:lastModifiedBy>
  <cp:revision>5</cp:revision>
  <cp:lastPrinted>2025-03-17T06:17:00Z</cp:lastPrinted>
  <dcterms:created xsi:type="dcterms:W3CDTF">2025-03-17T06:16:00Z</dcterms:created>
  <dcterms:modified xsi:type="dcterms:W3CDTF">2025-03-18T07:38:00Z</dcterms:modified>
</cp:coreProperties>
</file>