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D6CD11" w14:textId="77777777" w:rsidR="00D0401C" w:rsidRPr="003E3AEF" w:rsidRDefault="00D0401C" w:rsidP="00D0401C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5DA4FA14" w14:textId="7B0FD8A1" w:rsidR="00D0401C" w:rsidRPr="003E3AEF" w:rsidRDefault="000D3DC5" w:rsidP="0068237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Hlk185516389"/>
      <w:r w:rsidRPr="003E3A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E90EF9" w:rsidRPr="00864722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ՀԱՆՐԱՊԵՏՈՒԹՅՈՒՆԻՑ ԱՐՏԱՀԱՆՄԱՆ ՍԱՀՄԱՆԱՓԱԿՄԱՆ ՆԵՐՔՈ ԳՏՆՎՈՂ </w:t>
      </w:r>
      <w:r w:rsidR="00682374" w:rsidRPr="006823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ԾԱԳՄԱՆ ՈՐՈՇ ԱՊՐԱՆՔՆԵՐԻ՝ ՀԱՅԱՍՏԱՆԻ ՀԱՆՐԱՊԵՏՈՒԹՅՈՒՆՈՒՄ ԻՐԱՑՄԱՆ ԱՋԱԿՑՈՒԹՅԱՆ ԾՐԱԳԻՐԸ ՀԱՍՏԱՏԵԼՈՒ ՄԱՍԻՆ</w:t>
      </w:r>
      <w:bookmarkEnd w:id="0"/>
      <w:r w:rsidR="00D0401C" w:rsidRPr="003E3A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823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401C" w:rsidRPr="003E3A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</w:p>
    <w:p w14:paraId="68DE9DA1" w14:textId="77777777" w:rsidR="00D0401C" w:rsidRPr="003E3AEF" w:rsidRDefault="00D0401C" w:rsidP="00D0401C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lang w:val="hy-AM"/>
        </w:rPr>
        <w:t xml:space="preserve">  </w:t>
      </w:r>
    </w:p>
    <w:p w14:paraId="3F52086C" w14:textId="77777777" w:rsidR="00D0401C" w:rsidRPr="003E3AEF" w:rsidRDefault="00D0401C" w:rsidP="00D0401C">
      <w:pPr>
        <w:pStyle w:val="Body"/>
        <w:numPr>
          <w:ilvl w:val="0"/>
          <w:numId w:val="2"/>
        </w:numPr>
        <w:spacing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08B9E617" w14:textId="53AFB192" w:rsidR="004A4593" w:rsidRPr="003E3AEF" w:rsidRDefault="00D0401C" w:rsidP="00EB0725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Սույն որոշման (այսուհետ՝ Նախագիծ) ընդունումը պայմանավորված է` Հայաստանի Հանրապետության համար ռազմավարական նշանակություն ունեցող ապրանքների (սև և գունավոր մետաղների և դրանցից արտադրվող արտադրատեսակների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իրացվելության հետ կապված  ռիսկերի </w:t>
      </w:r>
      <w:r w:rsidR="004A4593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մեղմ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մամբ, </w:t>
      </w:r>
      <w:r w:rsidR="004A4593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Հանրապետությունում արտադրության շղթայի երկարացմա</w:t>
      </w:r>
      <w:r w:rsidR="00456212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մբ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 տեղական մետալուրգիական և մետաղամշակման ձեռնարկությունների կողմից առավել բարդ ապրանքներ արտադրելու </w:t>
      </w:r>
      <w:r w:rsidR="004A4593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խթան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մամբ և</w:t>
      </w:r>
      <w:r w:rsidR="004A4593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արտադրության ծավալներ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4A4593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ընդլայն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մամբ՝</w:t>
      </w:r>
      <w:r w:rsidR="004A4593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ապահովելով տնտեսական աճ և զբաղվածության մակարդակի բարձրացում։ </w:t>
      </w:r>
    </w:p>
    <w:p w14:paraId="040E4E65" w14:textId="655BD9EE" w:rsidR="00D0401C" w:rsidRPr="003E3AEF" w:rsidRDefault="00D0401C" w:rsidP="00D0401C">
      <w:pPr>
        <w:pStyle w:val="Body"/>
        <w:spacing w:after="0" w:line="360" w:lineRule="auto"/>
        <w:ind w:firstLine="720"/>
        <w:jc w:val="both"/>
        <w:rPr>
          <w:lang w:val="hy-AM"/>
        </w:rPr>
      </w:pPr>
    </w:p>
    <w:p w14:paraId="33E23A08" w14:textId="77777777" w:rsidR="00D0401C" w:rsidRPr="003E3AEF" w:rsidRDefault="00D0401C" w:rsidP="00D0401C">
      <w:pPr>
        <w:pStyle w:val="Body"/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 իրավիճակը և խնդիրները</w:t>
      </w:r>
    </w:p>
    <w:p w14:paraId="08D9075F" w14:textId="05459F5C" w:rsidR="00D0401C" w:rsidRPr="003E3AEF" w:rsidRDefault="00D0401C" w:rsidP="00D0401C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D4FFB0E" w14:textId="77777777" w:rsidR="00EB0725" w:rsidRPr="003E3AEF" w:rsidRDefault="00EB0725" w:rsidP="00EB0725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Նպատակ ունենալով մետաղների վերամշակման գործընթացն առավել արդյունավետ դարձնելու և խթանելու (հումքի փոխարեն) առավել բարձր ավելացված արժեք ունեցող ապրանքների արտադրությունն ու արտահանումը՝ Ազգային Ժողովի կողմից (07.02.2024. N ՀՕ-85-Ն) ընդունվել է «Պետական տուրքի մասին օրենքում լրացումներ և փոփոխություն կատարելու մասին» օրենքը (այսուհետ՝ Օրենք), որով նախատեսվում է կիսաֆաբրիկատներ համարվող սև և գունավոր մետաղների որոշ պարզ արտադրատեսակների (այսուհետ՝ Ապրանք) արտահանման գործունեությունը սահմանել որպես լիցենզավորվող, իսկ լիցենզիաների տրամադրման համար գանձել պետական տուրք։ Վերոգրյալի  արդյունքում մետալուրգիական և մետաղամշակման ձեռնարկությունները հետաքրքրված կլինեն պարզ 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lastRenderedPageBreak/>
        <w:t xml:space="preserve">ձուլակտորներից անցնելու դեպի առավել բարձ ավելացված արժեք ունեցող արտադրատեսակների արտադրությանը։  </w:t>
      </w:r>
    </w:p>
    <w:p w14:paraId="105F15F1" w14:textId="77777777" w:rsidR="00EB0725" w:rsidRPr="003E3AEF" w:rsidRDefault="00EB0725" w:rsidP="00EB0725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>Այդ իսկ նպատակով տեղական ընկերությունները նախատեսում են խորացնել մետաղի մշակումը՝ ստացվող սև մետաղի ձուլվածքներից արտադրելով պրոֆիլներ, լարեր, ալյումինե ռադիատորներ, ամրաններ, որոն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ց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արտահանման համար չի գանձվում պետական տուրք։ </w:t>
      </w:r>
    </w:p>
    <w:p w14:paraId="2AD96777" w14:textId="10184E95" w:rsidR="00EB0725" w:rsidRPr="003E3AEF" w:rsidRDefault="00EB0725" w:rsidP="00EB0725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Նկատի ունենալով, որ Օրենքն ուժի մեջ է մտնում 2025 թվականի հունվարի 1-ից՝ ոլորտի ընկերությունները մտահոգություն են հայտնել, որ օրենքի կիրարկումը վերջիններիս համար  կստեղծի ֆինանսական բարդություններ, քանի որ ներդրումների արդյունքում դեռևս պատրաստ չեն արտահանելու առավել բարդ ապրանքներ։ </w:t>
      </w:r>
    </w:p>
    <w:p w14:paraId="0F8B5A89" w14:textId="6A6F4CA9" w:rsidR="009C080C" w:rsidRPr="003E3AEF" w:rsidRDefault="009C080C" w:rsidP="00EB0725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Հարկ է նշել, որ ոլորտում կան տնտեսվարողներ, որոնք կարողացել են ապահովել արտադրության առաջին և երկրորդ փուլերի իրականացումը, սակայն կան նաև այնպիսիները, որոնք դեռևս չեն կարողացել ապահովել արտադության ամբողջական շղթան։ Հետևաբար այն տնտեսվարողները, որոնք դեռևս պատրաստ չեն ապահովելու արտադրության 2 փուլերը և կարող էին իրենց կողմից արտադրված արտադրանքը ավելի բարձր արժեքով իրացնել ՀՀ-ից դուրս, սակայն Օրենքի դրույթներից ելնելով, այլևս տնտեսապես շահավետ չէ իրենց համար տվյալ ապրանքների արտահանում</w:t>
      </w:r>
      <w:r w:rsidR="00BF36E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, կարող են կրել լուրջ տնտեսական վնասներ, ընդհու</w:t>
      </w:r>
      <w:r w:rsidR="00BF36E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պ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մինչև, գործ</w:t>
      </w:r>
      <w:r w:rsidR="00BF36E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ւնեության դադ</w:t>
      </w:r>
      <w:r w:rsidR="00BF36E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րեցումը։</w:t>
      </w:r>
    </w:p>
    <w:p w14:paraId="340DF570" w14:textId="41CF0268" w:rsidR="009C080C" w:rsidRPr="003E3AEF" w:rsidRDefault="009C080C" w:rsidP="00EB0725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Հետևաբար սույն Նախագիծն ուղղված է սկզբնական փուլում օժանդակելու այդ տնտեսվարողներին, որպեսզի չտուժեն Օրենքի ընդունման արդյունքում։ Միաժամանակ, հարկ է նշել, որ տվյալ տնտեսվարողները այդ ժամանակահատվածում ՀՀ պետական բյուջե կգեներ</w:t>
      </w:r>
      <w:r w:rsidR="001C7339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ց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անեն </w:t>
      </w:r>
      <w:r w:rsidR="00BF36E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մուտքեր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ԱԱՀ</w:t>
      </w:r>
      <w:r w:rsidR="00BF36E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այլ հարկ</w:t>
      </w:r>
      <w:r w:rsidR="00BF36E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երի տեսքով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, որոնք հանրագումարային</w:t>
      </w:r>
      <w:r w:rsidR="00BF36E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առումով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ավելի մեծ կլինեն, քան տրամադրվող աջակցության գումարը։</w:t>
      </w:r>
    </w:p>
    <w:p w14:paraId="7162FA72" w14:textId="79D1E0B7" w:rsidR="00EB0725" w:rsidRPr="003E3AEF" w:rsidRDefault="00EB0725" w:rsidP="00EB0725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>Լիովին գիտակցելով ներդրումներ իրականացրած ընկերությունների մտահոգությունը</w:t>
      </w:r>
      <w:r w:rsidR="00647601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պետք է փաստենք, որ Կառավարությունը, վարելով «առավել երկար արտադրական շղթաներ» կառուցելուն և «առավել բարձր ավելացված արժեքով արտադրանք» ստանալուն միտված արդյունաբերական քաղաքականություն (ինչն  ամրագրված է նաև Կառավարության 2021-2026 թվականների ծրագրի 2</w:t>
      </w:r>
      <w:r w:rsidRPr="003E3AEF">
        <w:rPr>
          <w:rFonts w:ascii="Cambria Math" w:eastAsia="GHEA Grapalat" w:hAnsi="Cambria Math" w:cs="Cambria Math"/>
          <w:sz w:val="24"/>
          <w:szCs w:val="24"/>
          <w:lang w:val="af-ZA"/>
        </w:rPr>
        <w:t>․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1 բաժնում) և 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lastRenderedPageBreak/>
        <w:t xml:space="preserve">կիրառելով արտահանման որոշակի սահմանափակումներ, նպատակ չունի խոչընդոտելու ոլորտի ընկերությունների գործունեությունը, ուստի՝ հաշվի է առել այն հանգամանքը, որ տնտեսավարող սուբյեկտների համար սահմանափակումներ կիրառելու հետ մեկտեղ՝ պետք է ստեղծել ոլորտի ընկերությունների համար հնարավորություններ, որից օգտվելով ընկերությունները կարող են ստեղծել իրենց արտադրական շղթաները՝ երկարացնելով այն։ </w:t>
      </w:r>
    </w:p>
    <w:p w14:paraId="7561FEEA" w14:textId="77777777" w:rsidR="008F6446" w:rsidRDefault="00647601" w:rsidP="00647601">
      <w:pPr>
        <w:pStyle w:val="Body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>Հայաստանի մետալուրգիական և մետաղամշակման ոլորտի ձեռնարկությունների կողմից արտահանվող ապրանքների արտահանման տուրքի առկայության պայմաններում այդ ընկերություններին պետության կողմից աջակցություն ցուցաբերելու վերաբերյալ Էկոնոմիկայի նախարարության առաջարկությունները քննարկելու նպատակով կազմակերպվել է հանդիպում ոլորտի ձեռնարկությունների ղեկավարների հետ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որի արդյունքում առաջարկվել է 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տեղական ձեռնարկությունների կողմից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ներքին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շուկայում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C4282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վերամշակման նպատակով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իրենց կողմից արտադրված Նախագծով սահմանված ապրանքների 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>իրացման դեպքում, պետության կողմից սուբսիդավորվե</w:t>
      </w:r>
      <w:r w:rsidR="00BC4282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լ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bookmarkStart w:id="1" w:name="_Hlk192085489"/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յուրաքանչյուր իրացրած տոննայի համար </w:t>
      </w:r>
      <w:r w:rsidR="000C64E3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314E8A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հազ. դրամի չափով</w:t>
      </w:r>
      <w:bookmarkEnd w:id="1"/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>։</w:t>
      </w:r>
      <w:r w:rsidR="008F644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2CA4B991" w14:textId="4B7D6033" w:rsidR="00015B30" w:rsidRPr="0048401B" w:rsidRDefault="00015B30" w:rsidP="00647601">
      <w:pPr>
        <w:pStyle w:val="Body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Հարկ է նշել, որ Էկոնոմիկայի նախարարության կողմից նախատեսվել էր 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յուրաքանչյուր իրացրած տոննայի համար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8</w:t>
      </w: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հազ. դրամի չափով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սուբսիդավորում։ Միաժամանակ, մշակվել էր նաև մեկ այլ գործիք՝ Նախագծով սահմանված ապրանքների՝  </w:t>
      </w:r>
      <w:r w:rsidRPr="00015B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տեղական արտադրողի կողմից այդ ապրանքների՝ պահեստում ժամանակավոր պահման </w:t>
      </w:r>
      <w:bookmarkStart w:id="2" w:name="_Hlk189139612"/>
      <w:r w:rsidRPr="00015B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ժամանակահատվածում արտադրական գործընթացն իրականացնելու </w:t>
      </w:r>
      <w:bookmarkEnd w:id="2"/>
      <w:r w:rsidRPr="00015B30">
        <w:rPr>
          <w:rFonts w:ascii="GHEA Grapalat" w:eastAsia="GHEA Grapalat" w:hAnsi="GHEA Grapalat" w:cs="GHEA Grapalat"/>
          <w:sz w:val="24"/>
          <w:szCs w:val="24"/>
          <w:lang w:val="hy-AM"/>
        </w:rPr>
        <w:t>նպատակով ներգրավվող վարկերի սուբսիդավոր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վարկի տոկոսագումարի 6 </w:t>
      </w:r>
      <w:r w:rsidRPr="00015B30">
        <w:rPr>
          <w:rFonts w:ascii="GHEA Grapalat" w:eastAsia="GHEA Grapalat" w:hAnsi="GHEA Grapalat" w:cs="GHEA Grapalat"/>
          <w:sz w:val="24"/>
          <w:szCs w:val="24"/>
          <w:lang w:val="hy-AM"/>
        </w:rPr>
        <w:t>%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չափով, որը կազմում էր մոտ </w:t>
      </w:r>
      <w:r w:rsidR="00C56600">
        <w:rPr>
          <w:rFonts w:ascii="GHEA Grapalat" w:eastAsia="GHEA Grapalat" w:hAnsi="GHEA Grapalat" w:cs="GHEA Grapalat"/>
          <w:sz w:val="24"/>
          <w:szCs w:val="24"/>
          <w:lang w:val="hy-AM"/>
        </w:rPr>
        <w:t>560 մլն դրամ</w:t>
      </w:r>
      <w:r w:rsidR="0048401B">
        <w:rPr>
          <w:rFonts w:ascii="GHEA Grapalat" w:eastAsia="GHEA Grapalat" w:hAnsi="GHEA Grapalat" w:cs="GHEA Grapalat"/>
          <w:sz w:val="24"/>
          <w:szCs w:val="24"/>
          <w:lang w:val="hy-AM"/>
        </w:rPr>
        <w:t>։ Սակայն ոլորտի տնտեսվարողների հետ քննարկման արդյունքում առավել նախընտրելի տարբերակ հանդիսացավ սույն գործիքի օժանդակության չափի ավելացում</w:t>
      </w:r>
      <w:r w:rsidR="008F6446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4840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 հազ</w:t>
      </w:r>
      <w:r w:rsidR="0048401B">
        <w:rPr>
          <w:rFonts w:ascii="Cambria Math" w:eastAsia="GHEA Grapalat" w:hAnsi="Cambria Math" w:cs="GHEA Grapalat"/>
          <w:sz w:val="24"/>
          <w:szCs w:val="24"/>
          <w:lang w:val="hy-AM"/>
        </w:rPr>
        <w:t xml:space="preserve">․ </w:t>
      </w:r>
      <w:r w:rsidR="0048401B">
        <w:rPr>
          <w:rFonts w:ascii="GHEA Grapalat" w:eastAsia="GHEA Grapalat" w:hAnsi="GHEA Grapalat" w:cs="GHEA Grapalat"/>
          <w:sz w:val="24"/>
          <w:szCs w:val="24"/>
          <w:lang w:val="hy-AM"/>
        </w:rPr>
        <w:t>դրամի չափով՝ կազմելով 10 հազ</w:t>
      </w:r>
      <w:r w:rsidR="0048401B" w:rsidRPr="0048401B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48401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դրամ։</w:t>
      </w:r>
    </w:p>
    <w:p w14:paraId="73C8059F" w14:textId="00933D4F" w:rsidR="00647601" w:rsidRPr="003E3AEF" w:rsidRDefault="00CB4959" w:rsidP="00647601">
      <w:pPr>
        <w:pStyle w:val="Body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Հարկ է նշել, որ նախատեսված </w:t>
      </w:r>
      <w:r w:rsidR="000C64E3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314E8A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0C64E3" w:rsidRPr="000C64E3">
        <w:rPr>
          <w:rFonts w:ascii="GHEA Grapalat" w:eastAsia="GHEA Grapalat" w:hAnsi="GHEA Grapalat" w:cs="GHEA Grapalat"/>
          <w:sz w:val="24"/>
          <w:szCs w:val="24"/>
          <w:lang w:val="af-ZA"/>
        </w:rPr>
        <w:t>,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000 դրամ գումարի չափը ընտրվել է մեղմելու համար տնտեսվարողների կողմից ապրանքները  չարտահանելու պարագայում պակաս ստացած </w:t>
      </w:r>
      <w:r w:rsidR="00BC584E">
        <w:rPr>
          <w:rFonts w:ascii="GHEA Grapalat" w:eastAsia="GHEA Grapalat" w:hAnsi="GHEA Grapalat" w:cs="GHEA Grapalat"/>
          <w:sz w:val="24"/>
          <w:szCs w:val="24"/>
          <w:lang w:val="hy-AM"/>
        </w:rPr>
        <w:t>հասույթի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չափը։ Մասնավորապես, պողպատյա կիսապատրաստուկների 1 տոննա</w:t>
      </w:r>
      <w:r w:rsidR="00DF2CDB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ն արտահանելու դեպքում տրանսպորտային ծախսի գումարը հանած, տնտեսվարողը մո</w:t>
      </w:r>
      <w:r w:rsidR="000C64E3">
        <w:rPr>
          <w:rFonts w:ascii="GHEA Grapalat" w:eastAsia="GHEA Grapalat" w:hAnsi="GHEA Grapalat" w:cs="GHEA Grapalat"/>
          <w:sz w:val="24"/>
          <w:szCs w:val="24"/>
          <w:lang w:val="hy-AM"/>
        </w:rPr>
        <w:t>տ</w:t>
      </w:r>
      <w:r w:rsidR="00DF2CDB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C64E3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="00DF2CDB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0 </w:t>
      </w:r>
      <w:r w:rsidR="00DF2CDB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ԱՄՆ դոլար ավելի շատ </w:t>
      </w:r>
      <w:r w:rsidR="00BC58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հասույթ </w:t>
      </w:r>
      <w:r w:rsidR="00DF2CDB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էր ստանում, քան կստանա ՀՀ-ում իրացման դեպքում։ Ուստի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հաշվարկվել է մոտ </w:t>
      </w:r>
      <w:r w:rsidR="00314E8A">
        <w:rPr>
          <w:rFonts w:ascii="GHEA Grapalat" w:eastAsia="GHEA Grapalat" w:hAnsi="GHEA Grapalat" w:cs="GHEA Grapalat"/>
          <w:sz w:val="24"/>
          <w:szCs w:val="24"/>
          <w:lang w:val="hy-AM"/>
        </w:rPr>
        <w:t>25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ԱՄՆ դոլարի չափով օժանդակո</w:t>
      </w:r>
      <w:r w:rsidR="00DF2CDB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ւ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թյան գումար, որը ամբողջությամբ, թեև չի փոխհատուցում ՀՀ-ում ավելի ցածր արժեքով և արտահանման դեպքում ստացվող միավորի գնի տարբերությունը, սակայն կարող է մեղմել տնտեսվարողի պակաս ստացած </w:t>
      </w:r>
      <w:r w:rsidR="00BC584E">
        <w:rPr>
          <w:rFonts w:ascii="GHEA Grapalat" w:eastAsia="GHEA Grapalat" w:hAnsi="GHEA Grapalat" w:cs="GHEA Grapalat"/>
          <w:sz w:val="24"/>
          <w:szCs w:val="24"/>
          <w:lang w:val="hy-AM"/>
        </w:rPr>
        <w:t>հասույթի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չափը</w:t>
      </w:r>
      <w:r w:rsidR="004A36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="00B7218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օժանդակելով </w:t>
      </w:r>
      <w:r w:rsidR="004A3695">
        <w:rPr>
          <w:rFonts w:ascii="GHEA Grapalat" w:eastAsia="GHEA Grapalat" w:hAnsi="GHEA Grapalat" w:cs="GHEA Grapalat"/>
          <w:sz w:val="24"/>
          <w:szCs w:val="24"/>
          <w:lang w:val="hy-AM"/>
        </w:rPr>
        <w:t>տնտեսավարողների</w:t>
      </w:r>
      <w:r w:rsidR="00B8788D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B72189">
        <w:rPr>
          <w:rFonts w:ascii="GHEA Grapalat" w:eastAsia="GHEA Grapalat" w:hAnsi="GHEA Grapalat" w:cs="GHEA Grapalat"/>
          <w:sz w:val="24"/>
          <w:szCs w:val="24"/>
          <w:lang w:val="hy-AM"/>
        </w:rPr>
        <w:t>, որպեսզի վերջիններս</w:t>
      </w:r>
      <w:r w:rsidR="004A36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վն</w:t>
      </w:r>
      <w:r w:rsidR="00B72189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4A3695">
        <w:rPr>
          <w:rFonts w:ascii="GHEA Grapalat" w:eastAsia="GHEA Grapalat" w:hAnsi="GHEA Grapalat" w:cs="GHEA Grapalat"/>
          <w:sz w:val="24"/>
          <w:szCs w:val="24"/>
          <w:lang w:val="hy-AM"/>
        </w:rPr>
        <w:t>սով չաշխատե</w:t>
      </w:r>
      <w:r w:rsidR="00B72189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4A3695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6CEC18B5" w14:textId="7441C29C" w:rsidR="0066200D" w:rsidRPr="003E3AEF" w:rsidRDefault="0066200D" w:rsidP="00647601">
      <w:pPr>
        <w:pStyle w:val="Body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ՀՀ-ում համաձայն վիճակագրական տվյալների իրացվում է մոտ 60</w:t>
      </w:r>
      <w:r w:rsidR="003D7A8A" w:rsidRPr="003D7A8A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000 տոննա Նախագծով սահմանված ապրանք</w:t>
      </w:r>
      <w:r w:rsidR="003D7A8A" w:rsidRPr="003D7A8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="003D7A8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Հաշվի առնելով, որ ծրագիրը առավելագույնը կգործի մարտից, հետևաբար կստացվի մինչև տարեվերջ </w:t>
      </w:r>
      <w:r w:rsidR="003D7A8A" w:rsidRPr="003D7A8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50,000 </w:t>
      </w:r>
      <w:r w:rsidR="003D7A8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տոննա,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որի յուրաքանչյուր տոննայի համար </w:t>
      </w:r>
      <w:r w:rsidR="003D7A8A" w:rsidRPr="003D7A8A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B37AF2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="003D7A8A" w:rsidRPr="003D7A8A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000 դրամ վճարելու դեպքում, տարեկան աջակցության գումարը կկազմի </w:t>
      </w:r>
      <w:r w:rsidR="00B37AF2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="003D7A8A">
        <w:rPr>
          <w:rFonts w:ascii="GHEA Grapalat" w:eastAsia="GHEA Grapalat" w:hAnsi="GHEA Grapalat" w:cs="GHEA Grapalat"/>
          <w:sz w:val="24"/>
          <w:szCs w:val="24"/>
          <w:lang w:val="hy-AM"/>
        </w:rPr>
        <w:t>0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0 մլն ՀՀ դրամ։</w:t>
      </w:r>
    </w:p>
    <w:p w14:paraId="65D5D094" w14:textId="77777777" w:rsidR="00BF5DDD" w:rsidRPr="003E3AEF" w:rsidRDefault="00BD2003" w:rsidP="00456212">
      <w:pPr>
        <w:pStyle w:val="Body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Միաժամանակ, հարկ է նշել, որ առանց պետական աջակցության ոլորտի ընկերությունները Օրենքի կիրառման պարագայում կաշխատեն վնասով, ինչը կհանգեցնի իրենց կողմից արտադրության իրականացման դադարին կամ առհասարակ գործունեության դադարեցմանը, ինչը կհանգեցնի ՀՀ-ում տնտեսական ակտիվության նվազմանը, գործազրկության ծավալների աճին, կանխատեսվող տնտեսական աճի նվազմանը, ինչպես նաև պետական բյուջե մուտքագրվող հարկերի նվազմանը։</w:t>
      </w:r>
    </w:p>
    <w:p w14:paraId="44550542" w14:textId="3D1003A1" w:rsidR="00BC4282" w:rsidRPr="003E3AEF" w:rsidRDefault="00BC4282" w:rsidP="00456212">
      <w:pPr>
        <w:pStyle w:val="Body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Հարկ է նշել, որ համաձայն վիճակագրական տվյալների՝ ամսական կտրվածքով Հայաստանի Հանրապետությունում իրացվում են 5-7 հազ</w:t>
      </w:r>
      <w:r w:rsidRPr="003E3AEF">
        <w:rPr>
          <w:rFonts w:ascii="Cambria Math" w:eastAsia="GHEA Grapalat" w:hAnsi="Cambria Math" w:cs="GHEA Grapalat"/>
          <w:sz w:val="24"/>
          <w:szCs w:val="24"/>
          <w:lang w:val="hy-AM"/>
        </w:rPr>
        <w:t xml:space="preserve">․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տոննա Նախագծով սահմանված ապրանքներ, որոնց յուր</w:t>
      </w:r>
      <w:r w:rsidR="00456212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քանչյուր տոննայի համար սուբսիդավորումը կազմելու է ամսական կտրվածքով </w:t>
      </w:r>
      <w:r w:rsidR="00440575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0-</w:t>
      </w:r>
      <w:r w:rsidR="00440575">
        <w:rPr>
          <w:rFonts w:ascii="GHEA Grapalat" w:eastAsia="GHEA Grapalat" w:hAnsi="GHEA Grapalat" w:cs="GHEA Grapalat"/>
          <w:sz w:val="24"/>
          <w:szCs w:val="24"/>
          <w:lang w:val="hy-AM"/>
        </w:rPr>
        <w:t>84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մլն դրամ։ Սակայն այդ նույն 5-7 հազ</w:t>
      </w:r>
      <w:r w:rsidRPr="003E3AEF">
        <w:rPr>
          <w:rFonts w:ascii="Cambria Math" w:eastAsia="GHEA Grapalat" w:hAnsi="Cambria Math" w:cs="GHEA Grapalat"/>
          <w:sz w:val="24"/>
          <w:szCs w:val="24"/>
          <w:lang w:val="hy-AM"/>
        </w:rPr>
        <w:t xml:space="preserve">․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տոննա ապրանքի վերամշակման արդյունքում յուրաքանչյուր տոննայի համար պետական բյուջե կգեներացվեն 60,000-70,000 դրամի չափով հարկեր։</w:t>
      </w:r>
    </w:p>
    <w:p w14:paraId="47D8938F" w14:textId="77777777" w:rsidR="00456212" w:rsidRPr="003E3AEF" w:rsidRDefault="00647601" w:rsidP="0045621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af-ZA"/>
        </w:rPr>
        <w:tab/>
      </w:r>
    </w:p>
    <w:p w14:paraId="1EFD66F9" w14:textId="6B8C8C86" w:rsidR="00D0401C" w:rsidRPr="003E3AEF" w:rsidRDefault="00D0401C" w:rsidP="00EB79A9">
      <w:pPr>
        <w:pStyle w:val="Body"/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14:paraId="7A640EA2" w14:textId="5500208E" w:rsidR="00D0401C" w:rsidRPr="003E3AEF" w:rsidRDefault="00D0401C" w:rsidP="00D0401C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Կայուն զարգացման երկարաժամկետ նպատակի խթանմանն ուղղված քաղաքականության մշակում ու իրականացում։ </w:t>
      </w:r>
    </w:p>
    <w:p w14:paraId="00EDDD3A" w14:textId="77777777" w:rsidR="00EB0725" w:rsidRPr="003E3AEF" w:rsidRDefault="00EB0725" w:rsidP="00D0401C">
      <w:pPr>
        <w:pStyle w:val="Body"/>
        <w:spacing w:after="0" w:line="360" w:lineRule="auto"/>
        <w:ind w:firstLine="630"/>
        <w:jc w:val="both"/>
        <w:rPr>
          <w:lang w:val="hy-AM"/>
        </w:rPr>
      </w:pPr>
    </w:p>
    <w:p w14:paraId="6B92552F" w14:textId="77777777" w:rsidR="00D0401C" w:rsidRPr="003E3AEF" w:rsidRDefault="00D0401C" w:rsidP="00D0401C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67DAE17C" w14:textId="59AD59E4" w:rsidR="00D0401C" w:rsidRPr="003E3AEF" w:rsidRDefault="00D0401C" w:rsidP="00D0401C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Արտադրական շղթաների երկարացում, առավել բարդ և բարձրարժեք արտադրանքի խթանում: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A5E716B" w14:textId="77777777" w:rsidR="00EB0725" w:rsidRPr="003E3AEF" w:rsidRDefault="00EB0725" w:rsidP="00D0401C">
      <w:pPr>
        <w:pStyle w:val="Body"/>
        <w:spacing w:after="0" w:line="360" w:lineRule="auto"/>
        <w:ind w:firstLine="630"/>
        <w:jc w:val="both"/>
        <w:rPr>
          <w:lang w:val="hy-AM"/>
        </w:rPr>
      </w:pPr>
    </w:p>
    <w:p w14:paraId="53094429" w14:textId="06C72C87" w:rsidR="00D0401C" w:rsidRPr="003E3AEF" w:rsidRDefault="00EB79A9" w:rsidP="00456212">
      <w:pPr>
        <w:pStyle w:val="Body"/>
        <w:spacing w:after="0" w:line="360" w:lineRule="auto"/>
        <w:ind w:firstLine="810"/>
        <w:jc w:val="both"/>
        <w:rPr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5</w:t>
      </w:r>
      <w:r w:rsidR="00456212"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. </w:t>
      </w:r>
      <w:r w:rsidR="00D0401C"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2588CB3D" w14:textId="4431FDCC" w:rsidR="00D0401C" w:rsidRPr="003E3AEF" w:rsidRDefault="00D0401C" w:rsidP="00D0401C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ՀՀ էկոնոմիկայի նախարարության կողմից` հաշվի առնելով շահագրգիռ պետական մարմինների և գործարար համայնքի ներկայացուցիչների դիրքորոշումները:</w:t>
      </w:r>
    </w:p>
    <w:p w14:paraId="4CE2527A" w14:textId="77777777" w:rsidR="00EB0725" w:rsidRPr="003E3AEF" w:rsidRDefault="00EB0725" w:rsidP="00D0401C">
      <w:pPr>
        <w:pStyle w:val="Body"/>
        <w:spacing w:after="0" w:line="360" w:lineRule="auto"/>
        <w:ind w:firstLine="360"/>
        <w:jc w:val="both"/>
        <w:rPr>
          <w:lang w:val="hy-AM"/>
        </w:rPr>
      </w:pPr>
    </w:p>
    <w:p w14:paraId="0BE99DAF" w14:textId="29FF2A27" w:rsidR="00D0401C" w:rsidRPr="003E3AEF" w:rsidRDefault="00D0401C" w:rsidP="00EB79A9">
      <w:pPr>
        <w:pStyle w:val="Body"/>
        <w:numPr>
          <w:ilvl w:val="0"/>
          <w:numId w:val="6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14:paraId="246965A8" w14:textId="77777777" w:rsidR="00EB0725" w:rsidRPr="003E3AEF" w:rsidRDefault="00EB0725" w:rsidP="00BC4282">
      <w:pPr>
        <w:pStyle w:val="Body"/>
        <w:spacing w:after="0" w:line="360" w:lineRule="auto"/>
        <w:ind w:left="108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1C52F0BC" w14:textId="6902702F" w:rsidR="00D0401C" w:rsidRPr="003E3AEF" w:rsidRDefault="00D0401C" w:rsidP="00D0401C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Սույն նախագծի ընդունումը հնարավորություն կտա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բացառելով մետալուրգիական և մետաղամշակման ոլորտի ֆինանսական հնարավոր ռիսկերը</w:t>
      </w:r>
      <w:r w:rsidR="00EB0725"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3E3AE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խթանել Հայաստանի համար ռազմավարական համարվող սև և գունավոր մետաղների վերամշակման խորացումը, ինչը կնպաստի արտերկրից ներմուծման կրճատմանը, առավել բարձր ավելացված արժեքով տեղական ապրանքների արտադրության զարգացմանը և նոր աշխատատեղերի ստեղծմանը։</w:t>
      </w:r>
    </w:p>
    <w:p w14:paraId="1D96B8A8" w14:textId="77777777" w:rsidR="00BC4282" w:rsidRPr="003E3AEF" w:rsidRDefault="00BC4282" w:rsidP="00D0401C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34EA0B94" w14:textId="486948B1" w:rsidR="00D0401C" w:rsidRPr="003E3AEF" w:rsidRDefault="00EB79A9" w:rsidP="00EB79A9">
      <w:pP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E3AEF">
        <w:rPr>
          <w:rFonts w:ascii="GHEA Grapalat" w:hAnsi="GHEA Grapalat"/>
          <w:b/>
          <w:sz w:val="24"/>
          <w:szCs w:val="24"/>
          <w:lang w:val="hy-AM"/>
        </w:rPr>
        <w:t xml:space="preserve">7. </w:t>
      </w:r>
      <w:r w:rsidR="00D0401C" w:rsidRPr="003E3AEF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14:paraId="11CAF7D9" w14:textId="0E71C263" w:rsidR="00D0401C" w:rsidRPr="003E3AEF" w:rsidRDefault="00864722" w:rsidP="00D0401C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7279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«Հայաստանի Հանրապետությունից արտահանման սահմանափակման ներքո գտնվող Հայաստանի Հանրապետության ծագման որոշ ապրանքների՝ Հայաստանի Հանրապետությունում իրացման աջակցության ծրագիրը հաստատելու մասին»</w:t>
      </w:r>
      <w:r w:rsidRPr="003E3AE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 </w:t>
      </w:r>
      <w:r w:rsidR="00D0401C" w:rsidRPr="003E3AE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Կառավարության որոշման նախագիծը բխում է ՀՀ կառավարության 2021 թվականի օգոստոսի 18-ի N 1363-Ա որոշմամբ հաստատված ծրագրային դրույթներից (2021-2026թթ. ծրագրի «2.1 Մշակող արդյունաբերություն» կետից, այն է.</w:t>
      </w:r>
    </w:p>
    <w:p w14:paraId="3292F375" w14:textId="77777777" w:rsidR="00D0401C" w:rsidRPr="003E3AEF" w:rsidRDefault="00D0401C" w:rsidP="00D0401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E3AEF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Հայաստանը, ունենալով ծավալներով փոքր տնտեսություն, միջազգային շուկաներում կարող է մրցունակ լինել՝ թողարկելով տնտեսապես բարդ, բարձր ավելացված արժեք ունեցող ապրանքներ և ծառայություններ,</w:t>
      </w:r>
    </w:p>
    <w:p w14:paraId="4A92AF1D" w14:textId="77777777" w:rsidR="00D0401C" w:rsidRPr="003E3AEF" w:rsidRDefault="00D0401C" w:rsidP="00D0401C">
      <w:pPr>
        <w:pStyle w:val="ListParagraph"/>
        <w:numPr>
          <w:ilvl w:val="0"/>
          <w:numId w:val="5"/>
        </w:numPr>
        <w:spacing w:line="360" w:lineRule="auto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E3AEF">
        <w:rPr>
          <w:rFonts w:ascii="GHEA Grapalat" w:hAnsi="GHEA Grapalat" w:cs="Sylfaen"/>
          <w:bCs/>
          <w:sz w:val="24"/>
          <w:szCs w:val="24"/>
          <w:lang w:val="hy-AM"/>
        </w:rPr>
        <w:t>հաշվի առնելով այն հանգամանքը, որ երկարաժամկետ տնտեսական աճի ներուժը զգալիորեն պայմանավորվում է տնտեսական բարդության մակարդակով, Կառավարությունը շարունակում է առաջնահերթ համարել Հայաստանի տնտեսական բարդության էական բարձրացումը,</w:t>
      </w:r>
    </w:p>
    <w:p w14:paraId="7854BCAE" w14:textId="77777777" w:rsidR="00D0401C" w:rsidRPr="003E3AEF" w:rsidRDefault="00D0401C" w:rsidP="00D0401C">
      <w:pPr>
        <w:pStyle w:val="ListParagraph"/>
        <w:numPr>
          <w:ilvl w:val="0"/>
          <w:numId w:val="5"/>
        </w:numPr>
        <w:spacing w:line="360" w:lineRule="auto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E3AEF">
        <w:rPr>
          <w:rFonts w:ascii="GHEA Grapalat" w:hAnsi="GHEA Grapalat" w:cs="Sylfaen"/>
          <w:bCs/>
          <w:sz w:val="24"/>
          <w:szCs w:val="24"/>
          <w:lang w:val="hy-AM"/>
        </w:rPr>
        <w:t>քայլեր ձեռնարկել Հայաստանի արդյունաբերականացման ուղղությամբ և հնարավորինս երկարացնել արտադրական շղթան, խթանել առավել բարդ և բարձրարժեք արտադրանքի թողարկումը։</w:t>
      </w:r>
    </w:p>
    <w:p w14:paraId="65D7548C" w14:textId="3F2FF645" w:rsidR="00D0401C" w:rsidRPr="002D7F77" w:rsidRDefault="00EB79A9" w:rsidP="00EB79A9">
      <w:pPr>
        <w:pStyle w:val="Body"/>
        <w:spacing w:after="0" w:line="360" w:lineRule="auto"/>
        <w:ind w:firstLine="54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8. </w:t>
      </w:r>
      <w:r w:rsidR="00D0401C" w:rsidRPr="003E3AE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Այլ տեղեկություններ (եթե այդպիսիք առկա են)</w:t>
      </w:r>
    </w:p>
    <w:p w14:paraId="10D36A16" w14:textId="77777777" w:rsidR="00D0401C" w:rsidRPr="002D7F77" w:rsidRDefault="00D0401C" w:rsidP="00D0401C">
      <w:pPr>
        <w:rPr>
          <w:lang w:val="hy-AM"/>
        </w:rPr>
      </w:pPr>
    </w:p>
    <w:p w14:paraId="19997EB3" w14:textId="77777777" w:rsidR="00D0401C" w:rsidRPr="002D7F77" w:rsidRDefault="00D0401C" w:rsidP="00D0401C">
      <w:pPr>
        <w:rPr>
          <w:lang w:val="hy-AM"/>
        </w:rPr>
      </w:pPr>
    </w:p>
    <w:sectPr w:rsidR="00D0401C" w:rsidRPr="002D7F77" w:rsidSect="00EF24D9">
      <w:pgSz w:w="12240" w:h="15840"/>
      <w:pgMar w:top="1440" w:right="634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43A96B12"/>
    <w:multiLevelType w:val="hybridMultilevel"/>
    <w:tmpl w:val="FF9C88B2"/>
    <w:numStyleLink w:val="ImportedStyle1"/>
  </w:abstractNum>
  <w:abstractNum w:abstractNumId="2" w15:restartNumberingAfterBreak="0">
    <w:nsid w:val="7A153EA5"/>
    <w:multiLevelType w:val="hybridMultilevel"/>
    <w:tmpl w:val="119C0F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A4876A2"/>
    <w:multiLevelType w:val="hybridMultilevel"/>
    <w:tmpl w:val="FB9AC68E"/>
    <w:lvl w:ilvl="0" w:tplc="FAD2ED8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2"/>
    </w:lvlOverride>
  </w:num>
  <w:num w:numId="4">
    <w:abstractNumId w:val="1"/>
    <w:lvlOverride w:ilvl="0">
      <w:startOverride w:val="3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86E"/>
    <w:rsid w:val="00015B30"/>
    <w:rsid w:val="000C64E3"/>
    <w:rsid w:val="000D3DC5"/>
    <w:rsid w:val="001C7339"/>
    <w:rsid w:val="00314E8A"/>
    <w:rsid w:val="0035503F"/>
    <w:rsid w:val="0038076A"/>
    <w:rsid w:val="003878EF"/>
    <w:rsid w:val="003D7A8A"/>
    <w:rsid w:val="003E3AEF"/>
    <w:rsid w:val="003F0367"/>
    <w:rsid w:val="00440575"/>
    <w:rsid w:val="00447D87"/>
    <w:rsid w:val="00456212"/>
    <w:rsid w:val="0048401B"/>
    <w:rsid w:val="004A3695"/>
    <w:rsid w:val="004A4593"/>
    <w:rsid w:val="00554697"/>
    <w:rsid w:val="00647601"/>
    <w:rsid w:val="0066200D"/>
    <w:rsid w:val="00682374"/>
    <w:rsid w:val="006D46C2"/>
    <w:rsid w:val="0072586E"/>
    <w:rsid w:val="0074048A"/>
    <w:rsid w:val="00864722"/>
    <w:rsid w:val="008F6446"/>
    <w:rsid w:val="009649A0"/>
    <w:rsid w:val="009C080C"/>
    <w:rsid w:val="00B37AF2"/>
    <w:rsid w:val="00B72189"/>
    <w:rsid w:val="00B8788D"/>
    <w:rsid w:val="00BC4282"/>
    <w:rsid w:val="00BC584E"/>
    <w:rsid w:val="00BD2003"/>
    <w:rsid w:val="00BF36E1"/>
    <w:rsid w:val="00BF5DDD"/>
    <w:rsid w:val="00C56600"/>
    <w:rsid w:val="00CB4959"/>
    <w:rsid w:val="00D0401C"/>
    <w:rsid w:val="00DF2CDB"/>
    <w:rsid w:val="00E7279C"/>
    <w:rsid w:val="00E90EF9"/>
    <w:rsid w:val="00EB0725"/>
    <w:rsid w:val="00EB79A9"/>
    <w:rsid w:val="00FB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06E1F"/>
  <w15:chartTrackingRefBased/>
  <w15:docId w15:val="{0AA1DD19-27E6-40D9-AEA8-3BA43BC6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01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D0401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D0401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D0401C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D0401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0401C"/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26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/>
  <dc:description/>
  <cp:lastModifiedBy>Nara A. Sargsyan</cp:lastModifiedBy>
  <cp:revision>51</cp:revision>
  <dcterms:created xsi:type="dcterms:W3CDTF">2024-12-20T13:10:00Z</dcterms:created>
  <dcterms:modified xsi:type="dcterms:W3CDTF">2025-03-13T06:34:00Z</dcterms:modified>
</cp:coreProperties>
</file>