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5A8" w:rsidRPr="003A7DB2" w:rsidRDefault="00B235A8" w:rsidP="00B235A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A7DB2">
        <w:rPr>
          <w:rFonts w:ascii="GHEA Grapalat" w:hAnsi="GHEA Grapalat"/>
          <w:b/>
          <w:sz w:val="24"/>
          <w:szCs w:val="24"/>
        </w:rPr>
        <w:t>ՀԻՄՆԱՎՈՐՈՒՄ</w:t>
      </w:r>
    </w:p>
    <w:p w:rsidR="00B235A8" w:rsidRPr="00BF566E" w:rsidRDefault="00B235A8" w:rsidP="00BF566E">
      <w:pPr>
        <w:shd w:val="clear" w:color="auto" w:fill="FFFFFF"/>
        <w:spacing w:after="0" w:line="276" w:lineRule="auto"/>
        <w:ind w:firstLine="374"/>
        <w:jc w:val="center"/>
        <w:rPr>
          <w:rFonts w:ascii="GHEA Grapalat" w:eastAsia="Times New Roman" w:hAnsi="GHEA Grapalat"/>
          <w:b/>
          <w:bCs/>
          <w:strike/>
          <w:sz w:val="24"/>
          <w:szCs w:val="24"/>
        </w:rPr>
      </w:pPr>
      <w:r w:rsidRPr="00A45B64">
        <w:rPr>
          <w:rFonts w:ascii="GHEA Grapalat" w:hAnsi="GHEA Grapalat"/>
          <w:b/>
          <w:sz w:val="24"/>
          <w:szCs w:val="24"/>
        </w:rPr>
        <w:t>«</w:t>
      </w:r>
      <w:r w:rsidR="002076ED"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="002076ED"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="002076ED"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="002076ED"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 w:rsidR="002076ED">
        <w:rPr>
          <w:rFonts w:ascii="GHEA Grapalat" w:eastAsia="Times New Roman" w:hAnsi="GHEA Grapalat" w:cs="Tahoma"/>
          <w:b/>
          <w:sz w:val="24"/>
          <w:lang w:val="af-ZA" w:eastAsia="ru-RU"/>
        </w:rPr>
        <w:t>5</w:t>
      </w:r>
      <w:r w:rsidR="002076E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="002076E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="002076E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 w:rsidR="002076E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ՎԵՐԱԲԱՇԽՈՒՄ</w:t>
      </w:r>
      <w:r w:rsidR="002076ED">
        <w:rPr>
          <w:rFonts w:ascii="GHEA Grapalat" w:eastAsia="Times New Roman" w:hAnsi="GHEA Grapalat" w:cs="Tahoma"/>
          <w:b/>
          <w:sz w:val="24"/>
          <w:lang w:val="hy-AM" w:eastAsia="ru-RU"/>
        </w:rPr>
        <w:t>,</w:t>
      </w:r>
      <w:r w:rsidR="002076E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ՓՈՓՈԽՈՒԹՅՈՒՆ</w:t>
      </w:r>
      <w:r w:rsidR="002076ED">
        <w:rPr>
          <w:rFonts w:ascii="GHEA Grapalat" w:eastAsia="Times New Roman" w:hAnsi="GHEA Grapalat" w:cs="Tahoma"/>
          <w:b/>
          <w:sz w:val="24"/>
          <w:lang w:val="hy-AM" w:eastAsia="ru-RU"/>
        </w:rPr>
        <w:t>ՆԵՐ ԵՎ ԼՐԱՑՈՒՄՆԵՐ</w:t>
      </w:r>
      <w:r w:rsidR="002076E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="002076E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="002076E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="002076E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="002076E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="002076E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 w:rsidR="002076E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4</w:t>
      </w:r>
      <w:r w:rsidR="002076E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="002076E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="002076E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2076ED"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="002076ED" w:rsidRPr="00B93A38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7</w:t>
      </w:r>
      <w:r w:rsidR="002076E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="002076E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="002076E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 w:rsidR="002076ED" w:rsidRPr="00B93A38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060</w:t>
      </w:r>
      <w:r w:rsidR="002076E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="002076E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="002076E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="002076E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="002076ED"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="002076ED"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="002076E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2076E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ՈՒ ԼՐԱՑՈՒՄՆԵՐ </w:t>
      </w:r>
      <w:r w:rsidR="002076ED"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="002076E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2076ED">
        <w:rPr>
          <w:rFonts w:ascii="GHEA Grapalat" w:eastAsia="Times New Roman" w:hAnsi="GHEA Grapalat" w:cs="Arial Armenian"/>
          <w:b/>
          <w:sz w:val="24"/>
          <w:lang w:val="af-ZA" w:eastAsia="ru-RU"/>
        </w:rPr>
        <w:t>ԵՎ</w:t>
      </w:r>
      <w:r w:rsidR="002076E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ԱՐՏԱՔԻՆ ԳՈՐԾԵՐԻ ՆԱԽԱՐԱՐՈՒԹՅԱՆԸ ԳՈՒՄԱՐ ՀԱՏԿԱՑՆԵԼՈՒ ՄԱՍԻՆ</w:t>
      </w:r>
      <w:bookmarkStart w:id="0" w:name="_GoBack"/>
      <w:bookmarkEnd w:id="0"/>
      <w:r w:rsidRPr="00A45B64">
        <w:rPr>
          <w:rFonts w:ascii="GHEA Grapalat" w:hAnsi="GHEA Grapalat"/>
          <w:b/>
          <w:sz w:val="24"/>
          <w:szCs w:val="24"/>
        </w:rPr>
        <w:t>»</w:t>
      </w:r>
      <w:r w:rsidRPr="00A45B64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ՀԱՅԱՍՏԱՆԻ ՀԱՆՐԱՊԵՏՈՒԹՅԱՆ ԿԱՌԱՎԱՐՈՒԹՅԱՆ ՈՐՈՇՄԱՆ ԸՆԴՈՒՆՄԱՆ</w:t>
      </w:r>
      <w:r w:rsidRPr="00A45B64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BF566E" w:rsidRDefault="00BF566E" w:rsidP="00BF566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</w:p>
    <w:p w:rsidR="00BF566E" w:rsidRPr="00A45B64" w:rsidRDefault="00BF566E" w:rsidP="00BF566E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  <w:r w:rsidRPr="00A45B64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:rsidR="002C3DFD" w:rsidRDefault="00037F84" w:rsidP="002C3DFD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Arial"/>
          <w:color w:val="000000"/>
          <w:lang w:val="hy-AM"/>
        </w:rPr>
      </w:pPr>
      <w:r w:rsidRPr="00BF566E">
        <w:rPr>
          <w:rFonts w:ascii="GHEA Grapalat" w:hAnsi="GHEA Grapalat" w:cs="GHEA Grapalat"/>
          <w:color w:val="000000"/>
          <w:lang w:val="hy-AM"/>
        </w:rPr>
        <w:t>Բելգիայում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ՀՀ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դեսպանութ</w:t>
      </w:r>
      <w:r w:rsidR="00EA1555">
        <w:rPr>
          <w:rFonts w:ascii="GHEA Grapalat" w:hAnsi="GHEA Grapalat" w:cs="GHEA Grapalat"/>
          <w:color w:val="000000"/>
          <w:lang w:val="hy-AM"/>
        </w:rPr>
        <w:t>յ</w:t>
      </w:r>
      <w:r w:rsidRPr="00BF566E">
        <w:rPr>
          <w:rFonts w:ascii="GHEA Grapalat" w:hAnsi="GHEA Grapalat" w:cs="GHEA Grapalat"/>
          <w:color w:val="000000"/>
          <w:lang w:val="hy-AM"/>
        </w:rPr>
        <w:t>ունը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նախնական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բանակցություններ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է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սկսել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Բրյուսելի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Գործարարների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Միության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ներկայացուցիչների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հետ</w:t>
      </w:r>
      <w:r w:rsidR="002C3DFD">
        <w:rPr>
          <w:rFonts w:ascii="GHEA Grapalat" w:hAnsi="GHEA Grapalat" w:cs="Arial"/>
          <w:color w:val="000000"/>
          <w:lang w:val="hy-AM"/>
        </w:rPr>
        <w:t>՝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proofErr w:type="spellStart"/>
      <w:r w:rsidRPr="002C3DFD">
        <w:rPr>
          <w:rFonts w:ascii="GHEA Grapalat" w:hAnsi="GHEA Grapalat" w:cs="Arial"/>
          <w:bCs/>
          <w:color w:val="000000"/>
          <w:lang w:val="hy-AM"/>
        </w:rPr>
        <w:t>Rue</w:t>
      </w:r>
      <w:proofErr w:type="spellEnd"/>
      <w:r w:rsidRPr="002C3DFD">
        <w:rPr>
          <w:rFonts w:ascii="GHEA Grapalat" w:hAnsi="GHEA Grapalat" w:cs="Arial"/>
          <w:bCs/>
          <w:color w:val="000000"/>
          <w:lang w:val="hy-AM"/>
        </w:rPr>
        <w:t xml:space="preserve"> </w:t>
      </w:r>
      <w:proofErr w:type="spellStart"/>
      <w:r w:rsidRPr="002C3DFD">
        <w:rPr>
          <w:rFonts w:ascii="GHEA Grapalat" w:hAnsi="GHEA Grapalat" w:cs="Arial"/>
          <w:bCs/>
          <w:color w:val="000000"/>
          <w:lang w:val="hy-AM"/>
        </w:rPr>
        <w:t>d'Arlon</w:t>
      </w:r>
      <w:proofErr w:type="spellEnd"/>
      <w:r w:rsidRPr="002C3DFD">
        <w:rPr>
          <w:rFonts w:ascii="GHEA Grapalat" w:hAnsi="GHEA Grapalat" w:cs="Arial"/>
          <w:bCs/>
          <w:color w:val="000000"/>
          <w:lang w:val="hy-AM"/>
        </w:rPr>
        <w:t xml:space="preserve"> 92 1040 </w:t>
      </w:r>
      <w:proofErr w:type="spellStart"/>
      <w:r w:rsidRPr="002C3DFD">
        <w:rPr>
          <w:rFonts w:ascii="GHEA Grapalat" w:hAnsi="GHEA Grapalat" w:cs="Arial"/>
          <w:bCs/>
          <w:color w:val="000000"/>
          <w:lang w:val="hy-AM"/>
        </w:rPr>
        <w:t>Bruxelles</w:t>
      </w:r>
      <w:proofErr w:type="spellEnd"/>
      <w:r w:rsidRPr="00BF566E">
        <w:rPr>
          <w:rFonts w:ascii="GHEA Grapalat" w:hAnsi="GHEA Grapalat" w:cs="Arial"/>
          <w:color w:val="000000"/>
          <w:lang w:val="hy-AM"/>
        </w:rPr>
        <w:t xml:space="preserve"> հասցեում գտնվող շենքը, որպես դեսպանությա</w:t>
      </w:r>
      <w:r w:rsidR="00BF566E" w:rsidRPr="00BF566E">
        <w:rPr>
          <w:rFonts w:ascii="GHEA Grapalat" w:hAnsi="GHEA Grapalat" w:cs="Arial"/>
          <w:color w:val="000000"/>
          <w:lang w:val="hy-AM"/>
        </w:rPr>
        <w:t>ն նոր շենք ձեռքբերելու նպատակով</w:t>
      </w:r>
      <w:r w:rsidR="00BF566E">
        <w:rPr>
          <w:rFonts w:ascii="GHEA Grapalat" w:hAnsi="GHEA Grapalat" w:cs="Arial"/>
          <w:color w:val="000000"/>
          <w:lang w:val="hy-AM"/>
        </w:rPr>
        <w:t xml:space="preserve">: </w:t>
      </w:r>
    </w:p>
    <w:p w:rsidR="00037F84" w:rsidRPr="00BF566E" w:rsidRDefault="00037F84" w:rsidP="002C3DFD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Arial"/>
          <w:color w:val="000000"/>
          <w:lang w:val="hy-AM"/>
        </w:rPr>
      </w:pPr>
      <w:r w:rsidRPr="00BF566E">
        <w:rPr>
          <w:rFonts w:ascii="GHEA Grapalat" w:hAnsi="GHEA Grapalat" w:cs="Arial"/>
          <w:color w:val="000000"/>
          <w:lang w:val="hy-AM"/>
        </w:rPr>
        <w:t xml:space="preserve">Դեսպանության ներկայիս շենքը ձեռք է բերվել 2005 թվականին և արդեն իսկ հանդիսանալով հին շինություն՝ շուրջ 20 տարիների շահագործման ընթացքում պահպանման տեսանկյունից դարձել է առավել </w:t>
      </w:r>
      <w:proofErr w:type="spellStart"/>
      <w:r w:rsidRPr="00BF566E">
        <w:rPr>
          <w:rFonts w:ascii="GHEA Grapalat" w:hAnsi="GHEA Grapalat" w:cs="Arial"/>
          <w:color w:val="000000"/>
          <w:lang w:val="hy-AM"/>
        </w:rPr>
        <w:t>խնդրահարույց</w:t>
      </w:r>
      <w:proofErr w:type="spellEnd"/>
      <w:r w:rsidRPr="00BF566E">
        <w:rPr>
          <w:rFonts w:ascii="GHEA Grapalat" w:hAnsi="GHEA Grapalat" w:cs="Arial"/>
          <w:color w:val="000000"/>
          <w:lang w:val="hy-AM"/>
        </w:rPr>
        <w:t>։</w:t>
      </w:r>
      <w:r w:rsid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Arial"/>
          <w:color w:val="000000"/>
          <w:lang w:val="hy-AM"/>
        </w:rPr>
        <w:t xml:space="preserve">Դիրքով և չափերով պայմանավորված՝ ներկայիս շենքը իր տարածքում ընդհանրապես չունի </w:t>
      </w:r>
      <w:proofErr w:type="spellStart"/>
      <w:r w:rsidRPr="00BF566E">
        <w:rPr>
          <w:rFonts w:ascii="GHEA Grapalat" w:hAnsi="GHEA Grapalat" w:cs="Arial"/>
          <w:color w:val="000000"/>
          <w:lang w:val="hy-AM"/>
        </w:rPr>
        <w:t>ավտոկայանատեղի</w:t>
      </w:r>
      <w:proofErr w:type="spellEnd"/>
      <w:r w:rsidRPr="00BF566E">
        <w:rPr>
          <w:rFonts w:ascii="GHEA Grapalat" w:hAnsi="GHEA Grapalat" w:cs="Arial"/>
          <w:color w:val="000000"/>
          <w:lang w:val="hy-AM"/>
        </w:rPr>
        <w:t>։</w:t>
      </w:r>
      <w:r w:rsid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Arial"/>
          <w:color w:val="000000"/>
          <w:lang w:val="hy-AM"/>
        </w:rPr>
        <w:t xml:space="preserve">Շենքի </w:t>
      </w:r>
      <w:proofErr w:type="spellStart"/>
      <w:r w:rsidRPr="00BF566E">
        <w:rPr>
          <w:rFonts w:ascii="GHEA Grapalat" w:hAnsi="GHEA Grapalat" w:cs="Arial"/>
          <w:color w:val="000000"/>
          <w:lang w:val="hy-AM"/>
        </w:rPr>
        <w:t>էլեկտրահաղորդակցության</w:t>
      </w:r>
      <w:proofErr w:type="spellEnd"/>
      <w:r w:rsidRPr="00BF566E">
        <w:rPr>
          <w:rFonts w:ascii="GHEA Grapalat" w:hAnsi="GHEA Grapalat" w:cs="Arial"/>
          <w:color w:val="000000"/>
          <w:lang w:val="hy-AM"/>
        </w:rPr>
        <w:t>, կապի, ջեռուցման (հովացման համակարգ ընդհանրապես գոյություն չունի) համակարգերի հետ կապված փոփոխություններն ու սպասարկումն էական բարդություններ են առաջացնում՝ հաշվի առնելով շենքի կարգավիճակը</w:t>
      </w:r>
      <w:r w:rsidR="00A42088">
        <w:rPr>
          <w:rFonts w:ascii="GHEA Grapalat" w:hAnsi="GHEA Grapalat" w:cs="Arial"/>
          <w:color w:val="000000"/>
          <w:lang w:val="hy-AM"/>
        </w:rPr>
        <w:t>: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="00A42088">
        <w:rPr>
          <w:rFonts w:ascii="GHEA Grapalat" w:hAnsi="GHEA Grapalat" w:cs="Arial"/>
          <w:color w:val="000000"/>
          <w:lang w:val="hy-AM"/>
        </w:rPr>
        <w:t>Դ</w:t>
      </w:r>
      <w:r w:rsidRPr="00BF566E">
        <w:rPr>
          <w:rFonts w:ascii="GHEA Grapalat" w:hAnsi="GHEA Grapalat" w:cs="Arial"/>
          <w:color w:val="000000"/>
          <w:lang w:val="hy-AM"/>
        </w:rPr>
        <w:t xml:space="preserve">եսպանության շենքը գտնվում է պետության հսկողության տակ, որի </w:t>
      </w:r>
      <w:proofErr w:type="spellStart"/>
      <w:r w:rsidRPr="00BF566E">
        <w:rPr>
          <w:rFonts w:ascii="GHEA Grapalat" w:hAnsi="GHEA Grapalat" w:cs="Arial"/>
          <w:color w:val="000000"/>
          <w:lang w:val="hy-AM"/>
        </w:rPr>
        <w:t>հետևանքով</w:t>
      </w:r>
      <w:proofErr w:type="spellEnd"/>
      <w:r w:rsidRPr="00BF566E">
        <w:rPr>
          <w:rFonts w:ascii="GHEA Grapalat" w:hAnsi="GHEA Grapalat" w:cs="Arial"/>
          <w:color w:val="000000"/>
          <w:lang w:val="hy-AM"/>
        </w:rPr>
        <w:t xml:space="preserve"> շենքի ներսում և դրսում փոփոխություններ անելը </w:t>
      </w:r>
      <w:r w:rsidRPr="00BF566E">
        <w:rPr>
          <w:rFonts w:ascii="GHEA Grapalat" w:hAnsi="GHEA Grapalat" w:cs="GHEA Grapalat"/>
          <w:color w:val="000000"/>
          <w:lang w:val="hy-AM"/>
        </w:rPr>
        <w:t>սահմանափակված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է։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="00382B17">
        <w:rPr>
          <w:rFonts w:ascii="GHEA Grapalat" w:hAnsi="GHEA Grapalat" w:cs="Arial"/>
          <w:color w:val="000000"/>
          <w:lang w:val="hy-AM"/>
        </w:rPr>
        <w:t>Հարկ է նշել, որ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հիշյալ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փոփոխությունների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հնարավորության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դեպքում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էլ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առաջ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են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="00382B17">
        <w:rPr>
          <w:rFonts w:ascii="GHEA Grapalat" w:hAnsi="GHEA Grapalat" w:cs="Arial"/>
          <w:color w:val="000000"/>
          <w:lang w:val="hy-AM"/>
        </w:rPr>
        <w:t>գալիս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պահպանման</w:t>
      </w:r>
      <w:r w:rsidRPr="00BF566E">
        <w:rPr>
          <w:rFonts w:ascii="GHEA Grapalat" w:hAnsi="GHEA Grapalat" w:cs="Arial"/>
          <w:color w:val="000000"/>
          <w:lang w:val="hy-AM"/>
        </w:rPr>
        <w:t xml:space="preserve"> </w:t>
      </w:r>
      <w:r w:rsidRPr="00BF566E">
        <w:rPr>
          <w:rFonts w:ascii="GHEA Grapalat" w:hAnsi="GHEA Grapalat" w:cs="GHEA Grapalat"/>
          <w:color w:val="000000"/>
          <w:lang w:val="hy-AM"/>
        </w:rPr>
        <w:t>ո</w:t>
      </w:r>
      <w:r w:rsidRPr="00BF566E">
        <w:rPr>
          <w:rFonts w:ascii="GHEA Grapalat" w:hAnsi="GHEA Grapalat" w:cs="Arial"/>
          <w:color w:val="000000"/>
          <w:lang w:val="hy-AM"/>
        </w:rPr>
        <w:t>չ ողջամիտ ծախսեր</w:t>
      </w:r>
    </w:p>
    <w:p w:rsidR="00037F84" w:rsidRPr="00FE2432" w:rsidRDefault="00037F84" w:rsidP="00F072D7">
      <w:pPr>
        <w:pStyle w:val="NormalWeb"/>
        <w:spacing w:before="0" w:beforeAutospacing="0" w:after="0" w:afterAutospacing="0" w:line="276" w:lineRule="auto"/>
        <w:ind w:firstLine="720"/>
        <w:jc w:val="both"/>
        <w:textAlignment w:val="baseline"/>
        <w:rPr>
          <w:rFonts w:ascii="GHEA Grapalat" w:hAnsi="GHEA Grapalat" w:cs="Arial"/>
          <w:color w:val="000000"/>
          <w:u w:val="single"/>
          <w:lang w:val="hy-AM"/>
        </w:rPr>
      </w:pPr>
      <w:proofErr w:type="spellStart"/>
      <w:r w:rsidRPr="00EA1555">
        <w:rPr>
          <w:rFonts w:ascii="GHEA Grapalat" w:hAnsi="GHEA Grapalat" w:cs="Arial"/>
          <w:bCs/>
          <w:color w:val="000000"/>
          <w:lang w:val="hy-AM"/>
        </w:rPr>
        <w:t>Rue</w:t>
      </w:r>
      <w:proofErr w:type="spellEnd"/>
      <w:r w:rsidRPr="00EA1555">
        <w:rPr>
          <w:rFonts w:ascii="GHEA Grapalat" w:hAnsi="GHEA Grapalat" w:cs="Arial"/>
          <w:bCs/>
          <w:color w:val="000000"/>
          <w:lang w:val="hy-AM"/>
        </w:rPr>
        <w:t xml:space="preserve"> </w:t>
      </w:r>
      <w:proofErr w:type="spellStart"/>
      <w:r w:rsidRPr="00EA1555">
        <w:rPr>
          <w:rFonts w:ascii="GHEA Grapalat" w:hAnsi="GHEA Grapalat" w:cs="Arial"/>
          <w:bCs/>
          <w:color w:val="000000"/>
          <w:lang w:val="hy-AM"/>
        </w:rPr>
        <w:t>d'Arlon</w:t>
      </w:r>
      <w:proofErr w:type="spellEnd"/>
      <w:r w:rsidRPr="00EA1555">
        <w:rPr>
          <w:rFonts w:ascii="GHEA Grapalat" w:hAnsi="GHEA Grapalat" w:cs="Arial"/>
          <w:bCs/>
          <w:color w:val="000000"/>
          <w:lang w:val="hy-AM"/>
        </w:rPr>
        <w:t xml:space="preserve"> 92 1040 </w:t>
      </w:r>
      <w:proofErr w:type="spellStart"/>
      <w:r w:rsidRPr="00EA1555">
        <w:rPr>
          <w:rFonts w:ascii="GHEA Grapalat" w:hAnsi="GHEA Grapalat" w:cs="Arial"/>
          <w:bCs/>
          <w:color w:val="000000"/>
          <w:lang w:val="hy-AM"/>
        </w:rPr>
        <w:t>Bruxelles</w:t>
      </w:r>
      <w:proofErr w:type="spellEnd"/>
      <w:r w:rsidR="00382B17">
        <w:rPr>
          <w:rFonts w:ascii="GHEA Grapalat" w:hAnsi="GHEA Grapalat" w:cs="Arial"/>
          <w:color w:val="000000"/>
          <w:lang w:val="hy-AM"/>
        </w:rPr>
        <w:t xml:space="preserve"> հասցեում գտնվող շինության ձեռքբերումը նպատակահարմար է</w:t>
      </w:r>
      <w:r w:rsidRPr="00FE2432">
        <w:rPr>
          <w:rFonts w:ascii="GHEA Grapalat" w:hAnsi="GHEA Grapalat" w:cs="Arial"/>
          <w:color w:val="000000"/>
          <w:lang w:val="hy-AM"/>
        </w:rPr>
        <w:t xml:space="preserve">՝ մասնավորապես </w:t>
      </w:r>
      <w:r w:rsidR="00EA1555" w:rsidRPr="00FE2432">
        <w:rPr>
          <w:rFonts w:ascii="GHEA Grapalat" w:hAnsi="GHEA Grapalat" w:cs="Arial"/>
          <w:color w:val="000000"/>
          <w:lang w:val="hy-AM"/>
        </w:rPr>
        <w:t xml:space="preserve">հաշվի առնելով </w:t>
      </w:r>
      <w:proofErr w:type="spellStart"/>
      <w:r w:rsidRPr="00FE2432">
        <w:rPr>
          <w:rFonts w:ascii="GHEA Grapalat" w:hAnsi="GHEA Grapalat" w:cs="Arial"/>
          <w:color w:val="000000"/>
          <w:lang w:val="hy-AM"/>
        </w:rPr>
        <w:t>հետևյալ</w:t>
      </w:r>
      <w:r w:rsidR="00382B17">
        <w:rPr>
          <w:rFonts w:ascii="GHEA Grapalat" w:hAnsi="GHEA Grapalat" w:cs="Arial"/>
          <w:color w:val="000000"/>
          <w:lang w:val="hy-AM"/>
        </w:rPr>
        <w:t>ը</w:t>
      </w:r>
      <w:proofErr w:type="spellEnd"/>
      <w:r w:rsidR="00382B17" w:rsidRPr="00382B17">
        <w:rPr>
          <w:rFonts w:ascii="GHEA Grapalat" w:hAnsi="GHEA Grapalat"/>
          <w:color w:val="000000"/>
          <w:lang w:val="hy-AM"/>
        </w:rPr>
        <w:t>.</w:t>
      </w:r>
      <w:r w:rsidR="00EA1555">
        <w:rPr>
          <w:rFonts w:ascii="GHEA Grapalat" w:hAnsi="GHEA Grapalat"/>
          <w:color w:val="000000"/>
          <w:lang w:val="hy-AM"/>
        </w:rPr>
        <w:t xml:space="preserve"> </w:t>
      </w:r>
    </w:p>
    <w:p w:rsidR="00037F84" w:rsidRPr="002C3DFD" w:rsidRDefault="00EB5E05" w:rsidP="00EB5E05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>շ</w:t>
      </w:r>
      <w:r w:rsidR="00037F84" w:rsidRPr="002C3DFD">
        <w:rPr>
          <w:rFonts w:ascii="GHEA Grapalat" w:hAnsi="GHEA Grapalat" w:cs="Arial"/>
          <w:color w:val="000000"/>
          <w:lang w:val="hy-AM"/>
        </w:rPr>
        <w:t xml:space="preserve">ենքը գտնվում է Բրյուսելի հեղինակավոր </w:t>
      </w:r>
      <w:proofErr w:type="spellStart"/>
      <w:r w:rsidR="00037F84" w:rsidRPr="002C3DFD">
        <w:rPr>
          <w:rFonts w:ascii="GHEA Grapalat" w:hAnsi="GHEA Grapalat" w:cs="Arial"/>
          <w:color w:val="000000"/>
          <w:lang w:val="hy-AM"/>
        </w:rPr>
        <w:t>եվրոպական</w:t>
      </w:r>
      <w:proofErr w:type="spellEnd"/>
      <w:r w:rsidR="00037F84" w:rsidRPr="002C3DFD">
        <w:rPr>
          <w:rFonts w:ascii="GHEA Grapalat" w:hAnsi="GHEA Grapalat" w:cs="Arial"/>
          <w:color w:val="000000"/>
          <w:lang w:val="hy-AM"/>
        </w:rPr>
        <w:t xml:space="preserve"> թաղամասում, որի անմիջական </w:t>
      </w:r>
      <w:proofErr w:type="spellStart"/>
      <w:r w:rsidR="00037F84" w:rsidRPr="002C3DFD">
        <w:rPr>
          <w:rFonts w:ascii="GHEA Grapalat" w:hAnsi="GHEA Grapalat" w:cs="Arial"/>
          <w:color w:val="000000"/>
          <w:lang w:val="hy-AM"/>
        </w:rPr>
        <w:t>հարևանությամբ</w:t>
      </w:r>
      <w:proofErr w:type="spellEnd"/>
      <w:r w:rsidR="00037F84" w:rsidRPr="002C3DFD">
        <w:rPr>
          <w:rFonts w:ascii="GHEA Grapalat" w:hAnsi="GHEA Grapalat" w:cs="Arial"/>
          <w:color w:val="000000"/>
          <w:lang w:val="hy-AM"/>
        </w:rPr>
        <w:t xml:space="preserve"> գտնվում են մի շարք այլ դեսպանություններ և ներկայացուցչություններ, ԵՄ կառույցներ</w:t>
      </w:r>
      <w:r w:rsidRPr="00EB5E05">
        <w:rPr>
          <w:rFonts w:ascii="GHEA Grapalat" w:hAnsi="GHEA Grapalat"/>
          <w:color w:val="000000"/>
          <w:lang w:val="hy-AM"/>
        </w:rPr>
        <w:t>.</w:t>
      </w:r>
    </w:p>
    <w:p w:rsidR="00037F84" w:rsidRPr="002C3DFD" w:rsidRDefault="001726D3" w:rsidP="00EB5E05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 w:line="276" w:lineRule="auto"/>
        <w:ind w:left="0" w:firstLine="426"/>
        <w:jc w:val="both"/>
        <w:textAlignment w:val="baseline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>ֆ</w:t>
      </w:r>
      <w:r w:rsidR="00037F84" w:rsidRPr="002C3DFD">
        <w:rPr>
          <w:rFonts w:ascii="GHEA Grapalat" w:hAnsi="GHEA Grapalat" w:cs="Arial"/>
          <w:color w:val="000000"/>
          <w:lang w:val="hy-AM"/>
        </w:rPr>
        <w:t xml:space="preserve">ունկցիոնալ և </w:t>
      </w:r>
      <w:proofErr w:type="spellStart"/>
      <w:r w:rsidR="00037F84" w:rsidRPr="002C3DFD">
        <w:rPr>
          <w:rFonts w:ascii="GHEA Grapalat" w:hAnsi="GHEA Grapalat" w:cs="Arial"/>
          <w:color w:val="000000"/>
          <w:lang w:val="hy-AM"/>
        </w:rPr>
        <w:t>լոգիստիկ</w:t>
      </w:r>
      <w:proofErr w:type="spellEnd"/>
      <w:r w:rsidR="00037F84" w:rsidRPr="002C3DFD">
        <w:rPr>
          <w:rFonts w:ascii="GHEA Grapalat" w:hAnsi="GHEA Grapalat" w:cs="Arial"/>
          <w:color w:val="000000"/>
          <w:lang w:val="hy-AM"/>
        </w:rPr>
        <w:t xml:space="preserve"> էական առավելություններից բացի՝ շինության ձեռքբերումը կունենա նաև քաղաքական և խորհրդանշական բաղադրիչ՝ հաշվի </w:t>
      </w:r>
      <w:r w:rsidR="00037F84" w:rsidRPr="002C3DFD">
        <w:rPr>
          <w:rFonts w:ascii="GHEA Grapalat" w:hAnsi="GHEA Grapalat" w:cs="Arial"/>
          <w:color w:val="000000"/>
          <w:lang w:val="hy-AM"/>
        </w:rPr>
        <w:lastRenderedPageBreak/>
        <w:t xml:space="preserve">առնելով ՀՀ-ԵՄ </w:t>
      </w:r>
      <w:proofErr w:type="spellStart"/>
      <w:r w:rsidR="00037F84" w:rsidRPr="002C3DFD">
        <w:rPr>
          <w:rFonts w:ascii="GHEA Grapalat" w:hAnsi="GHEA Grapalat" w:cs="Arial"/>
          <w:color w:val="000000"/>
          <w:lang w:val="hy-AM"/>
        </w:rPr>
        <w:t>փոխգործակցության</w:t>
      </w:r>
      <w:proofErr w:type="spellEnd"/>
      <w:r w:rsidR="00037F84" w:rsidRPr="002C3DFD">
        <w:rPr>
          <w:rFonts w:ascii="GHEA Grapalat" w:hAnsi="GHEA Grapalat" w:cs="Arial"/>
          <w:color w:val="000000"/>
          <w:lang w:val="hy-AM"/>
        </w:rPr>
        <w:t xml:space="preserve"> ընդլայնումն ու Բրյուսելում առավել տեսանելիություն և </w:t>
      </w:r>
      <w:proofErr w:type="spellStart"/>
      <w:r w:rsidR="00037F84" w:rsidRPr="002C3DFD">
        <w:rPr>
          <w:rFonts w:ascii="GHEA Grapalat" w:hAnsi="GHEA Grapalat" w:cs="Arial"/>
          <w:color w:val="000000"/>
          <w:lang w:val="hy-AM"/>
        </w:rPr>
        <w:t>ներկայանալիություն</w:t>
      </w:r>
      <w:proofErr w:type="spellEnd"/>
      <w:r w:rsidR="00037F84" w:rsidRPr="002C3DFD">
        <w:rPr>
          <w:rFonts w:ascii="GHEA Grapalat" w:hAnsi="GHEA Grapalat" w:cs="Arial"/>
          <w:color w:val="000000"/>
          <w:lang w:val="hy-AM"/>
        </w:rPr>
        <w:t xml:space="preserve"> ապահովելու </w:t>
      </w:r>
      <w:proofErr w:type="spellStart"/>
      <w:r w:rsidR="00037F84" w:rsidRPr="002C3DFD">
        <w:rPr>
          <w:rFonts w:ascii="GHEA Grapalat" w:hAnsi="GHEA Grapalat" w:cs="Arial"/>
          <w:color w:val="000000"/>
          <w:lang w:val="hy-AM"/>
        </w:rPr>
        <w:t>կարևորությունը</w:t>
      </w:r>
      <w:proofErr w:type="spellEnd"/>
      <w:r w:rsidR="00EB5E05" w:rsidRPr="00EB5E05">
        <w:rPr>
          <w:rFonts w:ascii="GHEA Grapalat" w:hAnsi="GHEA Grapalat"/>
          <w:color w:val="000000"/>
          <w:lang w:val="hy-AM"/>
        </w:rPr>
        <w:t>.</w:t>
      </w:r>
    </w:p>
    <w:p w:rsidR="00037F84" w:rsidRPr="002C3DFD" w:rsidRDefault="00EB5E05" w:rsidP="00EB5E05">
      <w:pPr>
        <w:pStyle w:val="NormalWeb"/>
        <w:numPr>
          <w:ilvl w:val="0"/>
          <w:numId w:val="2"/>
        </w:numPr>
        <w:tabs>
          <w:tab w:val="clear" w:pos="720"/>
          <w:tab w:val="num" w:pos="360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>շ</w:t>
      </w:r>
      <w:r w:rsidR="00037F84" w:rsidRPr="002C3DFD">
        <w:rPr>
          <w:rFonts w:ascii="GHEA Grapalat" w:hAnsi="GHEA Grapalat" w:cs="Arial"/>
          <w:color w:val="000000"/>
          <w:lang w:val="hy-AM"/>
        </w:rPr>
        <w:t>ինությունը կառուցվել է 1866-</w:t>
      </w:r>
      <w:r w:rsidR="00EA1555">
        <w:rPr>
          <w:rFonts w:ascii="GHEA Grapalat" w:hAnsi="GHEA Grapalat" w:cs="Arial"/>
          <w:color w:val="000000"/>
          <w:lang w:val="hy-AM"/>
        </w:rPr>
        <w:t>18</w:t>
      </w:r>
      <w:r w:rsidR="00037F84" w:rsidRPr="002C3DFD">
        <w:rPr>
          <w:rFonts w:ascii="GHEA Grapalat" w:hAnsi="GHEA Grapalat" w:cs="Arial"/>
          <w:color w:val="000000"/>
          <w:lang w:val="hy-AM"/>
        </w:rPr>
        <w:t>70 թվականներին, նախկինում ծառայել է որպես Բրյուսելի Գործարարների Միության շենք և ֆուն</w:t>
      </w:r>
      <w:r w:rsidR="00EA1555">
        <w:rPr>
          <w:rFonts w:ascii="GHEA Grapalat" w:hAnsi="GHEA Grapalat" w:cs="Arial"/>
          <w:color w:val="000000"/>
          <w:lang w:val="hy-AM"/>
        </w:rPr>
        <w:t>կ</w:t>
      </w:r>
      <w:r w:rsidR="00037F84" w:rsidRPr="002C3DFD">
        <w:rPr>
          <w:rFonts w:ascii="GHEA Grapalat" w:hAnsi="GHEA Grapalat" w:cs="Arial"/>
          <w:color w:val="000000"/>
          <w:lang w:val="hy-AM"/>
        </w:rPr>
        <w:t xml:space="preserve">ցիոնալ առումով հիմնականում համապատասխանում է դեսպանության գործունեության համար անհրաժեշտ չափանիշներին։ Այն չափերով էապես գերազանցում է ներկայիս </w:t>
      </w:r>
      <w:proofErr w:type="spellStart"/>
      <w:r w:rsidR="00037F84" w:rsidRPr="002C3DFD">
        <w:rPr>
          <w:rFonts w:ascii="GHEA Grapalat" w:hAnsi="GHEA Grapalat" w:cs="Arial"/>
          <w:color w:val="000000"/>
          <w:lang w:val="hy-AM"/>
        </w:rPr>
        <w:t>շինությանը</w:t>
      </w:r>
      <w:proofErr w:type="spellEnd"/>
      <w:r w:rsidR="00037F84" w:rsidRPr="002C3DFD">
        <w:rPr>
          <w:rFonts w:ascii="GHEA Grapalat" w:hAnsi="GHEA Grapalat" w:cs="Arial"/>
          <w:color w:val="000000"/>
          <w:lang w:val="hy-AM"/>
        </w:rPr>
        <w:t>, բաղկացած է 4 հարկից (առկա է վերելակ՝ անհրաժեշտության դեպքում երկու հարկաբաժին ավելացնելու թույլտվությամբ) և նկուղային տարածքից, որը կարող է ապահովել 20 և ավելի աշխատակիցների համար բավարար գրասենյակային պայման</w:t>
      </w:r>
      <w:r w:rsidR="00EA1555">
        <w:rPr>
          <w:rFonts w:ascii="GHEA Grapalat" w:hAnsi="GHEA Grapalat" w:cs="Arial"/>
          <w:color w:val="000000"/>
          <w:lang w:val="hy-AM"/>
        </w:rPr>
        <w:t xml:space="preserve">ներ, ինչպես նաև </w:t>
      </w:r>
      <w:proofErr w:type="spellStart"/>
      <w:r w:rsidR="00EA1555">
        <w:rPr>
          <w:rFonts w:ascii="GHEA Grapalat" w:hAnsi="GHEA Grapalat" w:cs="Arial"/>
          <w:color w:val="000000"/>
          <w:lang w:val="hy-AM"/>
        </w:rPr>
        <w:t>մինչև</w:t>
      </w:r>
      <w:proofErr w:type="spellEnd"/>
      <w:r w:rsidR="00EA1555">
        <w:rPr>
          <w:rFonts w:ascii="GHEA Grapalat" w:hAnsi="GHEA Grapalat" w:cs="Arial"/>
          <w:color w:val="000000"/>
          <w:lang w:val="hy-AM"/>
        </w:rPr>
        <w:t xml:space="preserve"> 21 ավտոմե</w:t>
      </w:r>
      <w:r w:rsidR="00037F84" w:rsidRPr="002C3DFD">
        <w:rPr>
          <w:rFonts w:ascii="GHEA Grapalat" w:hAnsi="GHEA Grapalat" w:cs="Arial"/>
          <w:color w:val="000000"/>
          <w:lang w:val="hy-AM"/>
        </w:rPr>
        <w:t>ք</w:t>
      </w:r>
      <w:r w:rsidR="00EA1555">
        <w:rPr>
          <w:rFonts w:ascii="GHEA Grapalat" w:hAnsi="GHEA Grapalat" w:cs="Arial"/>
          <w:color w:val="000000"/>
          <w:lang w:val="hy-AM"/>
        </w:rPr>
        <w:t>ենայ</w:t>
      </w:r>
      <w:r w:rsidR="00037F84" w:rsidRPr="002C3DFD">
        <w:rPr>
          <w:rFonts w:ascii="GHEA Grapalat" w:hAnsi="GHEA Grapalat" w:cs="Arial"/>
          <w:color w:val="000000"/>
          <w:lang w:val="hy-AM"/>
        </w:rPr>
        <w:t xml:space="preserve">ի </w:t>
      </w:r>
      <w:proofErr w:type="spellStart"/>
      <w:r w:rsidR="00037F84" w:rsidRPr="002C3DFD">
        <w:rPr>
          <w:rFonts w:ascii="GHEA Grapalat" w:hAnsi="GHEA Grapalat" w:cs="Arial"/>
          <w:color w:val="000000"/>
          <w:lang w:val="hy-AM"/>
        </w:rPr>
        <w:t>կայանատեղի</w:t>
      </w:r>
      <w:proofErr w:type="spellEnd"/>
      <w:r w:rsidRPr="00EB5E05">
        <w:rPr>
          <w:rFonts w:ascii="GHEA Grapalat" w:hAnsi="GHEA Grapalat"/>
          <w:color w:val="000000"/>
          <w:lang w:val="hy-AM"/>
        </w:rPr>
        <w:t>.</w:t>
      </w:r>
    </w:p>
    <w:p w:rsidR="00037F84" w:rsidRPr="002C3DFD" w:rsidRDefault="00EB5E05" w:rsidP="00EB5E05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>շ</w:t>
      </w:r>
      <w:r w:rsidR="006F0ED5" w:rsidRPr="002C3DFD">
        <w:rPr>
          <w:rFonts w:ascii="GHEA Grapalat" w:hAnsi="GHEA Grapalat" w:cs="Arial"/>
          <w:color w:val="000000"/>
          <w:lang w:val="hy-AM"/>
        </w:rPr>
        <w:t>ինության չափսերը (15</w:t>
      </w:r>
      <w:r w:rsidR="00037F84" w:rsidRPr="002C3DFD">
        <w:rPr>
          <w:rFonts w:ascii="GHEA Grapalat" w:hAnsi="GHEA Grapalat" w:cs="Arial"/>
          <w:color w:val="000000"/>
          <w:lang w:val="hy-AM"/>
        </w:rPr>
        <w:t>00 քմ) և կառուցված</w:t>
      </w:r>
      <w:r w:rsidR="00EA1555">
        <w:rPr>
          <w:rFonts w:ascii="GHEA Grapalat" w:hAnsi="GHEA Grapalat" w:cs="Arial"/>
          <w:color w:val="000000"/>
          <w:lang w:val="hy-AM"/>
        </w:rPr>
        <w:t>ք</w:t>
      </w:r>
      <w:r w:rsidR="00037F84" w:rsidRPr="002C3DFD">
        <w:rPr>
          <w:rFonts w:ascii="GHEA Grapalat" w:hAnsi="GHEA Grapalat" w:cs="Arial"/>
          <w:color w:val="000000"/>
          <w:lang w:val="hy-AM"/>
        </w:rPr>
        <w:t>ը թույլ է տալիս ունենալ հյուպատոսական ծառայությունների մատուցման համար անհամեմատ ավելի պատշաճ տարածք քաղաքացիների ընդունելության համար և բարվոք պայմաններ՝ ի տ</w:t>
      </w:r>
      <w:r>
        <w:rPr>
          <w:rFonts w:ascii="GHEA Grapalat" w:hAnsi="GHEA Grapalat" w:cs="Arial"/>
          <w:color w:val="000000"/>
          <w:lang w:val="hy-AM"/>
        </w:rPr>
        <w:t>արբերություն ներկայիս շինության</w:t>
      </w:r>
      <w:r w:rsidRPr="00EB5E05">
        <w:rPr>
          <w:rFonts w:ascii="GHEA Grapalat" w:hAnsi="GHEA Grapalat"/>
          <w:color w:val="000000"/>
          <w:lang w:val="hy-AM"/>
        </w:rPr>
        <w:t>.</w:t>
      </w:r>
    </w:p>
    <w:p w:rsidR="00037F84" w:rsidRPr="002C3DFD" w:rsidRDefault="00EB5E05" w:rsidP="00EB5E05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>շ</w:t>
      </w:r>
      <w:r w:rsidR="00037F84" w:rsidRPr="002C3DFD">
        <w:rPr>
          <w:rFonts w:ascii="GHEA Grapalat" w:hAnsi="GHEA Grapalat" w:cs="Arial"/>
          <w:color w:val="000000"/>
          <w:lang w:val="hy-AM"/>
        </w:rPr>
        <w:t>ինու</w:t>
      </w:r>
      <w:r w:rsidR="00EA1555">
        <w:rPr>
          <w:rFonts w:ascii="GHEA Grapalat" w:hAnsi="GHEA Grapalat" w:cs="Arial"/>
          <w:color w:val="000000"/>
          <w:lang w:val="hy-AM"/>
        </w:rPr>
        <w:t>թյունն ունի հանդիպումների սենյա</w:t>
      </w:r>
      <w:r w:rsidR="00037F84" w:rsidRPr="002C3DFD">
        <w:rPr>
          <w:rFonts w:ascii="GHEA Grapalat" w:hAnsi="GHEA Grapalat" w:cs="Arial"/>
          <w:color w:val="000000"/>
          <w:lang w:val="hy-AM"/>
        </w:rPr>
        <w:t>կ</w:t>
      </w:r>
      <w:r w:rsidR="00EA1555">
        <w:rPr>
          <w:rFonts w:ascii="GHEA Grapalat" w:hAnsi="GHEA Grapalat" w:cs="Arial"/>
          <w:color w:val="000000"/>
          <w:lang w:val="hy-AM"/>
        </w:rPr>
        <w:t>ն</w:t>
      </w:r>
      <w:r w:rsidR="00037F84" w:rsidRPr="002C3DFD">
        <w:rPr>
          <w:rFonts w:ascii="GHEA Grapalat" w:hAnsi="GHEA Grapalat" w:cs="Arial"/>
          <w:color w:val="000000"/>
          <w:lang w:val="hy-AM"/>
        </w:rPr>
        <w:t>եր</w:t>
      </w:r>
      <w:r w:rsidR="00EA1555">
        <w:rPr>
          <w:rFonts w:ascii="GHEA Grapalat" w:hAnsi="GHEA Grapalat" w:cs="Arial"/>
          <w:color w:val="000000"/>
          <w:lang w:val="hy-AM"/>
        </w:rPr>
        <w:t>,</w:t>
      </w:r>
      <w:r w:rsidR="00037F84" w:rsidRPr="002C3DFD">
        <w:rPr>
          <w:rFonts w:ascii="GHEA Grapalat" w:hAnsi="GHEA Grapalat" w:cs="Arial"/>
          <w:color w:val="000000"/>
          <w:lang w:val="hy-AM"/>
        </w:rPr>
        <w:t xml:space="preserve"> փոքր ու միջի</w:t>
      </w:r>
      <w:r w:rsidR="00EA1555">
        <w:rPr>
          <w:rFonts w:ascii="GHEA Grapalat" w:hAnsi="GHEA Grapalat" w:cs="Arial"/>
          <w:color w:val="000000"/>
          <w:lang w:val="hy-AM"/>
        </w:rPr>
        <w:t>ն ընդունելությունների և միջոցառ</w:t>
      </w:r>
      <w:r w:rsidR="00037F84" w:rsidRPr="002C3DFD">
        <w:rPr>
          <w:rFonts w:ascii="GHEA Grapalat" w:hAnsi="GHEA Grapalat" w:cs="Arial"/>
          <w:color w:val="000000"/>
          <w:lang w:val="hy-AM"/>
        </w:rPr>
        <w:t>ումների համար նախատեսված դահլիճներ և հարմարություններ, որի օգտագործման պարագայում դեսպանությունը հնարավորություն կ</w:t>
      </w:r>
      <w:r w:rsidR="00EA1555">
        <w:rPr>
          <w:rFonts w:ascii="GHEA Grapalat" w:hAnsi="GHEA Grapalat" w:cs="Arial"/>
          <w:color w:val="000000"/>
          <w:lang w:val="hy-AM"/>
        </w:rPr>
        <w:t>ունենա</w:t>
      </w:r>
      <w:r w:rsidR="00037F84" w:rsidRPr="002C3DFD">
        <w:rPr>
          <w:rFonts w:ascii="GHEA Grapalat" w:hAnsi="GHEA Grapalat" w:cs="Arial"/>
          <w:color w:val="000000"/>
          <w:lang w:val="hy-AM"/>
        </w:rPr>
        <w:t xml:space="preserve"> կազմակերպել հանդիպումներ և իրականացնել տարբեր միջոցառումներ՝ զերծ մնալով տարբեր տարածքների բավական թանկ վարձակալման անհրաժեշտությունից</w:t>
      </w:r>
      <w:r w:rsidRPr="00EB5E05">
        <w:rPr>
          <w:rFonts w:ascii="GHEA Grapalat" w:hAnsi="GHEA Grapalat"/>
          <w:color w:val="000000"/>
          <w:lang w:val="hy-AM"/>
        </w:rPr>
        <w:t>.</w:t>
      </w:r>
    </w:p>
    <w:p w:rsidR="00037F84" w:rsidRPr="00EB5E05" w:rsidRDefault="00EB5E05" w:rsidP="00EB5E05">
      <w:pPr>
        <w:pStyle w:val="NormalWeb"/>
        <w:numPr>
          <w:ilvl w:val="0"/>
          <w:numId w:val="2"/>
        </w:numPr>
        <w:spacing w:before="0" w:beforeAutospacing="0" w:after="240" w:afterAutospacing="0" w:line="276" w:lineRule="auto"/>
        <w:ind w:left="0" w:firstLine="567"/>
        <w:jc w:val="both"/>
        <w:textAlignment w:val="baseline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>հ</w:t>
      </w:r>
      <w:r w:rsidR="00037F84" w:rsidRPr="00EB5E05">
        <w:rPr>
          <w:rFonts w:ascii="GHEA Grapalat" w:hAnsi="GHEA Grapalat" w:cs="Arial"/>
          <w:color w:val="000000"/>
          <w:lang w:val="hy-AM"/>
        </w:rPr>
        <w:t>աշվի առնելով անշարժ գույքի գների շարունակական աճը՝ շինության ձեռքբերումը պետության համար կարող է հանդիսանալ նաև շահավետ և երկարաժամկետ ներդրում (վերջին 20 տարիների ընթացքում անշարժ գու</w:t>
      </w:r>
      <w:r w:rsidR="00036E6D">
        <w:rPr>
          <w:rFonts w:ascii="GHEA Grapalat" w:hAnsi="GHEA Grapalat" w:cs="Arial"/>
          <w:color w:val="000000"/>
          <w:lang w:val="hy-AM"/>
        </w:rPr>
        <w:t>յ</w:t>
      </w:r>
      <w:r w:rsidR="00037F84" w:rsidRPr="00EB5E05">
        <w:rPr>
          <w:rFonts w:ascii="GHEA Grapalat" w:hAnsi="GHEA Grapalat" w:cs="Arial"/>
          <w:color w:val="000000"/>
          <w:lang w:val="hy-AM"/>
        </w:rPr>
        <w:t>քի գները աճել են գրեթե 3 անգամ)</w:t>
      </w:r>
      <w:r>
        <w:rPr>
          <w:rFonts w:ascii="GHEA Grapalat" w:hAnsi="GHEA Grapalat" w:cs="Arial"/>
          <w:color w:val="000000"/>
          <w:lang w:val="hy-AM"/>
        </w:rPr>
        <w:t>:</w:t>
      </w:r>
    </w:p>
    <w:p w:rsidR="00EB5E05" w:rsidRDefault="00EB5E05" w:rsidP="00EB5E05">
      <w:pPr>
        <w:pStyle w:val="NormalWeb"/>
        <w:spacing w:before="240" w:beforeAutospacing="0" w:after="0" w:afterAutospacing="0" w:line="276" w:lineRule="auto"/>
        <w:ind w:firstLine="567"/>
        <w:jc w:val="both"/>
        <w:rPr>
          <w:rFonts w:ascii="GHEA Grapalat" w:hAnsi="GHEA Grapalat" w:cs="Arial"/>
          <w:color w:val="000000"/>
          <w:lang w:val="hy-AM"/>
        </w:rPr>
      </w:pPr>
    </w:p>
    <w:p w:rsidR="00EB5E05" w:rsidRPr="00DD34C0" w:rsidRDefault="00EB5E05" w:rsidP="00EB5E05">
      <w:pPr>
        <w:spacing w:after="0" w:line="288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 w:rsidRPr="00DD34C0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2. </w:t>
      </w:r>
      <w:r w:rsidRPr="00DD34C0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  <w:r w:rsidRPr="00DD34C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  <w:r w:rsidRPr="00DD34C0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.</w:t>
      </w:r>
    </w:p>
    <w:p w:rsidR="00EB5E05" w:rsidRDefault="00EB5E05" w:rsidP="00EB5E05">
      <w:pPr>
        <w:spacing w:after="0" w:line="288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Նախագիծը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մշակվել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նախարարության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կողմից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EB5E05" w:rsidRDefault="00EB5E05" w:rsidP="00EB5E05">
      <w:pPr>
        <w:spacing w:after="0" w:line="288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EB5E05" w:rsidRPr="000119B2" w:rsidRDefault="00EB5E05" w:rsidP="00EB5E05">
      <w:pPr>
        <w:spacing w:after="0" w:line="288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DD34C0">
        <w:rPr>
          <w:rFonts w:ascii="GHEA Grapalat" w:hAnsi="GHEA Grapalat"/>
          <w:b/>
          <w:sz w:val="24"/>
          <w:szCs w:val="24"/>
          <w:lang w:val="hy-AM"/>
        </w:rPr>
        <w:t>3</w:t>
      </w:r>
      <w:r w:rsidRPr="00DD34C0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DD34C0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 w:rsidRPr="00DD34C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D34C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E95CAF" w:rsidRPr="00E95CAF" w:rsidRDefault="00E95CAF" w:rsidP="004B0B1F">
      <w:pPr>
        <w:pStyle w:val="NormalWeb"/>
        <w:spacing w:before="240" w:beforeAutospacing="0" w:after="0" w:afterAutospacing="0" w:line="276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E95CAF">
        <w:rPr>
          <w:rFonts w:ascii="GHEA Grapalat" w:eastAsia="GHEA Grapalat" w:hAnsi="GHEA Grapalat" w:cs="GHEA Grapalat"/>
          <w:lang w:val="hy-AM"/>
        </w:rPr>
        <w:t xml:space="preserve">Նախագծի </w:t>
      </w:r>
      <w:proofErr w:type="spellStart"/>
      <w:r w:rsidR="001025FC">
        <w:rPr>
          <w:rFonts w:ascii="GHEA Grapalat" w:eastAsia="GHEA Grapalat" w:hAnsi="GHEA Grapalat" w:cs="GHEA Grapalat"/>
          <w:lang w:val="hy-AM"/>
        </w:rPr>
        <w:t>ընդունմամբ</w:t>
      </w:r>
      <w:proofErr w:type="spellEnd"/>
      <w:r w:rsidRPr="00E95CAF">
        <w:rPr>
          <w:rFonts w:ascii="GHEA Grapalat" w:eastAsia="GHEA Grapalat" w:hAnsi="GHEA Grapalat" w:cs="GHEA Grapalat"/>
          <w:lang w:val="hy-AM"/>
        </w:rPr>
        <w:t xml:space="preserve"> 2025 </w:t>
      </w:r>
      <w:r w:rsidR="00E35354">
        <w:rPr>
          <w:rFonts w:ascii="GHEA Grapalat" w:eastAsia="GHEA Grapalat" w:hAnsi="GHEA Grapalat" w:cs="GHEA Grapalat"/>
          <w:lang w:val="hy-AM"/>
        </w:rPr>
        <w:t xml:space="preserve">թվականի </w:t>
      </w:r>
      <w:r w:rsidR="00E35354" w:rsidRPr="00E95CAF">
        <w:rPr>
          <w:rFonts w:ascii="GHEA Grapalat" w:eastAsia="GHEA Grapalat" w:hAnsi="GHEA Grapalat" w:cs="GHEA Grapalat"/>
          <w:lang w:val="hy-AM"/>
        </w:rPr>
        <w:t xml:space="preserve">ՀՀ </w:t>
      </w:r>
      <w:r w:rsidRPr="00E95CAF">
        <w:rPr>
          <w:rFonts w:ascii="GHEA Grapalat" w:eastAsia="GHEA Grapalat" w:hAnsi="GHEA Grapalat" w:cs="GHEA Grapalat"/>
          <w:lang w:val="hy-AM"/>
        </w:rPr>
        <w:t>պետական բյու</w:t>
      </w:r>
      <w:r w:rsidR="001025FC">
        <w:rPr>
          <w:rFonts w:ascii="GHEA Grapalat" w:eastAsia="GHEA Grapalat" w:hAnsi="GHEA Grapalat" w:cs="GHEA Grapalat"/>
          <w:lang w:val="hy-AM"/>
        </w:rPr>
        <w:t xml:space="preserve">ջեի ծախսերը կավելանան 4,300,000 </w:t>
      </w:r>
      <w:proofErr w:type="spellStart"/>
      <w:r w:rsidR="001025FC">
        <w:rPr>
          <w:rFonts w:ascii="GHEA Grapalat" w:eastAsia="GHEA Grapalat" w:hAnsi="GHEA Grapalat" w:cs="GHEA Grapalat"/>
          <w:lang w:val="hy-AM"/>
        </w:rPr>
        <w:t>եվրոյին</w:t>
      </w:r>
      <w:proofErr w:type="spellEnd"/>
      <w:r w:rsidR="001025FC">
        <w:rPr>
          <w:rFonts w:ascii="GHEA Grapalat" w:eastAsia="GHEA Grapalat" w:hAnsi="GHEA Grapalat" w:cs="GHEA Grapalat"/>
          <w:lang w:val="hy-AM"/>
        </w:rPr>
        <w:t xml:space="preserve"> համարժեք ՀՀ դրամի չափով:</w:t>
      </w:r>
    </w:p>
    <w:p w:rsidR="00EB5E05" w:rsidRPr="00DD34C0" w:rsidRDefault="00EB5E05" w:rsidP="00EB5E05">
      <w:pPr>
        <w:spacing w:after="0" w:line="288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1B37DF" w:rsidRDefault="001B37DF" w:rsidP="00EB5E05">
      <w:pPr>
        <w:spacing w:after="0" w:line="288" w:lineRule="auto"/>
        <w:ind w:firstLine="54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:rsidR="00EB5E05" w:rsidRPr="00DD34C0" w:rsidRDefault="00EB5E05" w:rsidP="00EB5E05">
      <w:pPr>
        <w:spacing w:after="0" w:line="288" w:lineRule="auto"/>
        <w:ind w:firstLine="54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06209F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4</w:t>
      </w:r>
      <w:r w:rsidRPr="0006209F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af-ZA"/>
        </w:rPr>
        <w:t>.</w:t>
      </w:r>
      <w:r w:rsidRPr="0006209F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6209F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հետ.</w:t>
      </w:r>
      <w:r w:rsidRPr="00DD34C0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4B0B1F" w:rsidRPr="004B0B1F" w:rsidRDefault="00EB5E05" w:rsidP="004B0B1F">
      <w:pPr>
        <w:spacing w:after="0" w:line="288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Նախագծի ընդունումը բ</w:t>
      </w:r>
      <w:r w:rsidRPr="00DD34C0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խում է ՀՀ կառավարության 2021-2026թթ. </w:t>
      </w: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ծ</w:t>
      </w:r>
      <w:r w:rsidRPr="00DD34C0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րագր</w:t>
      </w: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ի</w:t>
      </w:r>
      <w:r w:rsidRPr="00DD34C0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31738E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31738E">
        <w:rPr>
          <w:rFonts w:ascii="GHEA Grapalat" w:hAnsi="GHEA Grapalat"/>
          <w:sz w:val="24"/>
          <w:szCs w:val="24"/>
          <w:lang w:val="hy-AM"/>
        </w:rPr>
        <w:t xml:space="preserve">Արտաքին գործերի նախարարություն» բաժնի </w:t>
      </w:r>
      <w:r w:rsidR="004B0B1F" w:rsidRPr="004B0B1F">
        <w:rPr>
          <w:rFonts w:ascii="GHEA Grapalat" w:hAnsi="GHEA Grapalat"/>
          <w:sz w:val="24"/>
          <w:szCs w:val="24"/>
          <w:lang w:val="hy-AM"/>
        </w:rPr>
        <w:t>7.3</w:t>
      </w:r>
      <w:r w:rsidRPr="0031738E">
        <w:rPr>
          <w:rFonts w:ascii="GHEA Grapalat" w:hAnsi="GHEA Grapalat"/>
          <w:sz w:val="24"/>
          <w:szCs w:val="24"/>
          <w:lang w:val="hy-AM"/>
        </w:rPr>
        <w:t xml:space="preserve"> կետից, այն է՝ </w:t>
      </w:r>
      <w:proofErr w:type="spellStart"/>
      <w:r w:rsidR="004B0B1F" w:rsidRPr="004B0B1F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4B0B1F" w:rsidRPr="004B0B1F">
        <w:rPr>
          <w:rFonts w:ascii="GHEA Grapalat" w:hAnsi="GHEA Grapalat"/>
          <w:sz w:val="24"/>
          <w:szCs w:val="24"/>
          <w:lang w:val="hy-AM"/>
        </w:rPr>
        <w:t xml:space="preserve"> երկրների հետ երկկողմ կապերի զարգացում</w:t>
      </w:r>
      <w:r w:rsidRPr="004B0B1F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sectPr w:rsidR="004B0B1F" w:rsidRPr="004B0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915A0"/>
    <w:multiLevelType w:val="multilevel"/>
    <w:tmpl w:val="A858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4A4BF6"/>
    <w:multiLevelType w:val="multilevel"/>
    <w:tmpl w:val="BC883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E3A"/>
    <w:rsid w:val="00036E6D"/>
    <w:rsid w:val="00037F84"/>
    <w:rsid w:val="001025FC"/>
    <w:rsid w:val="001726D3"/>
    <w:rsid w:val="001B37DF"/>
    <w:rsid w:val="002076ED"/>
    <w:rsid w:val="002C0B32"/>
    <w:rsid w:val="002C3DFD"/>
    <w:rsid w:val="00382B17"/>
    <w:rsid w:val="004B0B1F"/>
    <w:rsid w:val="004B1D42"/>
    <w:rsid w:val="006F0ED5"/>
    <w:rsid w:val="00736DB2"/>
    <w:rsid w:val="007D7DD1"/>
    <w:rsid w:val="0090787B"/>
    <w:rsid w:val="00A42088"/>
    <w:rsid w:val="00A47AEC"/>
    <w:rsid w:val="00AE6E3A"/>
    <w:rsid w:val="00B235A8"/>
    <w:rsid w:val="00BF566E"/>
    <w:rsid w:val="00E35354"/>
    <w:rsid w:val="00E411DD"/>
    <w:rsid w:val="00E95CAF"/>
    <w:rsid w:val="00EA1555"/>
    <w:rsid w:val="00EB5E05"/>
    <w:rsid w:val="00F072D7"/>
    <w:rsid w:val="00FE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DE610"/>
  <w15:chartTrackingRefBased/>
  <w15:docId w15:val="{1F1DD309-57EC-49BE-AC2A-3CC9ED15C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37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B235A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7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2D7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B5E0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432</Words>
  <Characters>3462</Characters>
  <Application>Microsoft Office Word</Application>
  <DocSecurity>0</DocSecurity>
  <Lines>157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DCM ARM</dc:creator>
  <cp:keywords/>
  <dc:description/>
  <cp:lastModifiedBy>LEGAL</cp:lastModifiedBy>
  <cp:revision>22</cp:revision>
  <cp:lastPrinted>2025-02-17T10:51:00Z</cp:lastPrinted>
  <dcterms:created xsi:type="dcterms:W3CDTF">2025-02-17T09:46:00Z</dcterms:created>
  <dcterms:modified xsi:type="dcterms:W3CDTF">2025-03-12T12:53:00Z</dcterms:modified>
</cp:coreProperties>
</file>