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D53C4" w14:textId="40EF39CE" w:rsidR="004C136A" w:rsidRPr="00AE3B2C" w:rsidRDefault="004C136A" w:rsidP="003266DD">
      <w:pPr>
        <w:shd w:val="clear" w:color="auto" w:fill="FFFFFF"/>
        <w:spacing w:line="360" w:lineRule="auto"/>
        <w:jc w:val="center"/>
        <w:rPr>
          <w:rFonts w:ascii="GHEA Grapalat" w:hAnsi="GHEA Grapalat" w:cs="Arial"/>
          <w:b/>
          <w:sz w:val="24"/>
          <w:szCs w:val="24"/>
          <w:lang w:val="hy-AM"/>
        </w:rPr>
      </w:pPr>
      <w:r w:rsidRPr="00AE3B2C">
        <w:rPr>
          <w:rFonts w:ascii="GHEA Grapalat" w:hAnsi="GHEA Grapalat" w:cs="Arial"/>
          <w:b/>
          <w:sz w:val="24"/>
          <w:szCs w:val="24"/>
          <w:lang w:val="hy-AM"/>
        </w:rPr>
        <w:t>ՀԻՄՆԱՎՈՐՈՒՄ</w:t>
      </w:r>
    </w:p>
    <w:p w14:paraId="59AEE4A8" w14:textId="446DEA03" w:rsidR="00195446" w:rsidRPr="00AE3B2C" w:rsidRDefault="003266DD" w:rsidP="003266DD">
      <w:pPr>
        <w:shd w:val="clear" w:color="auto" w:fill="FFFFFF"/>
        <w:spacing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w:t>
      </w:r>
      <w:r w:rsidRPr="003266DD">
        <w:rPr>
          <w:rFonts w:ascii="GHEA Grapalat" w:hAnsi="GHEA Grapalat"/>
          <w:b/>
          <w:bCs/>
          <w:color w:val="000000"/>
          <w:sz w:val="24"/>
          <w:szCs w:val="24"/>
          <w:lang w:val="hy-AM"/>
        </w:rPr>
        <w:t>ԱՐՏԱԲՅՈՒՋԵՏԱՅԻՆ ՀԱՇԻՎ ԲԱՑԵԼՈՒ ԹՈՒՅԼՏՎՈՒԹՅՈՒՆ ՏԱԼՈՒ ԵՎ ՀԱՇՎՈՎ ԳՈՐԾԱՌՆՈՒԹՅՈՒՆՆԵՐ ԻՐԱԿԱՆԱՑՆԵԼՈՒ ՄԱՍԻՆ</w:t>
      </w:r>
      <w:r>
        <w:rPr>
          <w:rFonts w:ascii="GHEA Grapalat" w:hAnsi="GHEA Grapalat"/>
          <w:b/>
          <w:bCs/>
          <w:color w:val="000000"/>
          <w:sz w:val="24"/>
          <w:szCs w:val="24"/>
          <w:lang w:val="hy-AM"/>
        </w:rPr>
        <w:t>»</w:t>
      </w:r>
      <w:r w:rsidR="0073611D" w:rsidRPr="00AE3B2C">
        <w:rPr>
          <w:rFonts w:ascii="GHEA Grapalat" w:hAnsi="GHEA Grapalat"/>
          <w:b/>
          <w:bCs/>
          <w:color w:val="000000"/>
          <w:sz w:val="24"/>
          <w:szCs w:val="24"/>
          <w:lang w:val="hy-AM"/>
        </w:rPr>
        <w:t xml:space="preserve"> ՀՀ ԿԱՌԱՎԱՐՈՒԹՅԱՆ ՈՐՈՇՄԱՆ ՆԱԽԱԳԾԻ</w:t>
      </w:r>
      <w:r>
        <w:rPr>
          <w:rFonts w:ascii="GHEA Grapalat" w:hAnsi="GHEA Grapalat"/>
          <w:b/>
          <w:bCs/>
          <w:color w:val="000000"/>
          <w:sz w:val="24"/>
          <w:szCs w:val="24"/>
          <w:lang w:val="hy-AM"/>
        </w:rPr>
        <w:t xml:space="preserve"> ԸՆԴՈՒՆՄԱՆ</w:t>
      </w:r>
    </w:p>
    <w:p w14:paraId="2586E284" w14:textId="77777777" w:rsidR="0073611D" w:rsidRPr="00AE3B2C" w:rsidRDefault="0073611D" w:rsidP="002C0B44">
      <w:pPr>
        <w:shd w:val="clear" w:color="auto" w:fill="FFFFFF"/>
        <w:spacing w:line="360" w:lineRule="auto"/>
        <w:ind w:firstLine="720"/>
        <w:jc w:val="center"/>
        <w:rPr>
          <w:rFonts w:ascii="GHEA Grapalat" w:eastAsia="GHEA Grapalat" w:hAnsi="GHEA Grapalat" w:cs="GHEA Grapalat"/>
          <w:color w:val="000000" w:themeColor="text1"/>
          <w:sz w:val="24"/>
          <w:szCs w:val="24"/>
          <w:lang w:val="hy-AM"/>
        </w:rPr>
      </w:pPr>
    </w:p>
    <w:p w14:paraId="42ACA17E" w14:textId="77777777" w:rsidR="00195446" w:rsidRPr="00AE3B2C" w:rsidRDefault="00195446" w:rsidP="002C0B44">
      <w:pPr>
        <w:shd w:val="clear" w:color="auto" w:fill="FFFFFF"/>
        <w:spacing w:line="360" w:lineRule="auto"/>
        <w:ind w:firstLine="720"/>
        <w:jc w:val="both"/>
        <w:rPr>
          <w:rFonts w:ascii="GHEA Grapalat" w:eastAsia="GHEA Grapalat" w:hAnsi="GHEA Grapalat" w:cs="GHEA Grapalat"/>
          <w:color w:val="000000" w:themeColor="text1"/>
          <w:sz w:val="24"/>
          <w:szCs w:val="24"/>
          <w:lang w:val="hy-AM"/>
        </w:rPr>
      </w:pPr>
      <w:r w:rsidRPr="00AE3B2C">
        <w:rPr>
          <w:rFonts w:ascii="GHEA Grapalat" w:eastAsia="GHEA Grapalat" w:hAnsi="GHEA Grapalat" w:cs="GHEA Grapalat"/>
          <w:b/>
          <w:color w:val="000000" w:themeColor="text1"/>
          <w:sz w:val="24"/>
          <w:szCs w:val="24"/>
          <w:lang w:val="hy-AM"/>
        </w:rPr>
        <w:t xml:space="preserve">1. </w:t>
      </w:r>
      <w:r w:rsidRPr="00AE3B2C">
        <w:rPr>
          <w:rFonts w:ascii="GHEA Grapalat" w:eastAsia="GHEA Grapalat" w:hAnsi="GHEA Grapalat" w:cs="GHEA Grapalat"/>
          <w:b/>
          <w:bCs/>
          <w:color w:val="000000" w:themeColor="text1"/>
          <w:sz w:val="24"/>
          <w:szCs w:val="24"/>
          <w:lang w:val="hy-AM"/>
        </w:rPr>
        <w:t>Առկա իրավիճակը</w:t>
      </w:r>
      <w:r w:rsidRPr="00AE3B2C">
        <w:rPr>
          <w:rFonts w:ascii="GHEA Grapalat" w:eastAsia="GHEA Grapalat" w:hAnsi="GHEA Grapalat" w:cs="GHEA Grapalat"/>
          <w:b/>
          <w:color w:val="000000" w:themeColor="text1"/>
          <w:sz w:val="24"/>
          <w:szCs w:val="24"/>
          <w:lang w:val="hy-AM"/>
        </w:rPr>
        <w:t xml:space="preserve"> և կարգավորման ենթակա խնդրի սահմանումը</w:t>
      </w:r>
    </w:p>
    <w:p w14:paraId="7195DCAB" w14:textId="0288EC0D" w:rsidR="00D201B4" w:rsidRPr="00AE3B2C" w:rsidRDefault="00D201B4" w:rsidP="00D201B4">
      <w:pPr>
        <w:pStyle w:val="NormalWeb"/>
        <w:shd w:val="clear" w:color="auto" w:fill="FFFFFF"/>
        <w:spacing w:line="360" w:lineRule="auto"/>
        <w:ind w:firstLine="720"/>
        <w:jc w:val="both"/>
        <w:rPr>
          <w:rFonts w:ascii="GHEA Grapalat" w:hAnsi="GHEA Grapalat"/>
          <w:color w:val="000000" w:themeColor="text1"/>
          <w:lang w:val="hy-AM"/>
        </w:rPr>
      </w:pPr>
      <w:r w:rsidRPr="00AE3B2C">
        <w:rPr>
          <w:rFonts w:ascii="GHEA Grapalat" w:hAnsi="GHEA Grapalat"/>
          <w:color w:val="000000" w:themeColor="text1"/>
          <w:lang w:val="hy-AM"/>
        </w:rPr>
        <w:t xml:space="preserve">2025 </w:t>
      </w:r>
      <w:r w:rsidRPr="00AE3B2C">
        <w:rPr>
          <w:rFonts w:ascii="GHEA Grapalat" w:hAnsi="GHEA Grapalat" w:cs="GHEA Grapalat"/>
          <w:color w:val="000000" w:themeColor="text1"/>
          <w:lang w:val="hy-AM"/>
        </w:rPr>
        <w:t>թվականի</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մարտի</w:t>
      </w:r>
      <w:r w:rsidRPr="00AE3B2C">
        <w:rPr>
          <w:rFonts w:ascii="GHEA Grapalat" w:hAnsi="GHEA Grapalat"/>
          <w:color w:val="000000" w:themeColor="text1"/>
          <w:lang w:val="hy-AM"/>
        </w:rPr>
        <w:t xml:space="preserve"> 5-ին </w:t>
      </w:r>
      <w:r w:rsidRPr="00AE3B2C">
        <w:rPr>
          <w:rFonts w:ascii="GHEA Grapalat" w:hAnsi="GHEA Grapalat" w:cs="GHEA Grapalat"/>
          <w:color w:val="000000" w:themeColor="text1"/>
          <w:lang w:val="hy-AM"/>
        </w:rPr>
        <w:t>տեղի</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է</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ունեցել</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Հայաստանի</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Հանրապետությ</w:t>
      </w:r>
      <w:r w:rsidRPr="00AE3B2C">
        <w:rPr>
          <w:rFonts w:ascii="GHEA Grapalat" w:hAnsi="GHEA Grapalat"/>
          <w:color w:val="000000" w:themeColor="text1"/>
          <w:lang w:val="hy-AM"/>
        </w:rPr>
        <w:t xml:space="preserve">ան կողմից 750 միլիոն ԱՄՆ դոլարի </w:t>
      </w:r>
      <w:r w:rsidR="00B5761E" w:rsidRPr="00AE3B2C">
        <w:rPr>
          <w:rFonts w:ascii="GHEA Grapalat" w:hAnsi="GHEA Grapalat"/>
          <w:color w:val="000000" w:themeColor="text1"/>
          <w:lang w:val="hy-AM"/>
        </w:rPr>
        <w:t>պետական արտարժութային պարտատոմսերի</w:t>
      </w:r>
      <w:r w:rsidRPr="00AE3B2C">
        <w:rPr>
          <w:rFonts w:ascii="GHEA Grapalat" w:hAnsi="GHEA Grapalat"/>
          <w:color w:val="000000" w:themeColor="text1"/>
          <w:lang w:val="hy-AM"/>
        </w:rPr>
        <w:t xml:space="preserve"> </w:t>
      </w:r>
      <w:r w:rsidR="00B5761E" w:rsidRPr="00AE3B2C">
        <w:rPr>
          <w:rFonts w:ascii="GHEA Grapalat" w:hAnsi="GHEA Grapalat"/>
          <w:color w:val="000000" w:themeColor="text1"/>
          <w:lang w:val="hy-AM"/>
        </w:rPr>
        <w:t xml:space="preserve">(այսուհետ՝ եվրապարտատոմս) </w:t>
      </w:r>
      <w:r w:rsidRPr="00AE3B2C">
        <w:rPr>
          <w:rFonts w:ascii="GHEA Grapalat" w:hAnsi="GHEA Grapalat"/>
          <w:color w:val="000000" w:themeColor="text1"/>
          <w:lang w:val="hy-AM"/>
        </w:rPr>
        <w:t xml:space="preserve">գնագոյացումն ու տեղաբաշխումը, որի մուտքերը հասանելի կլինեն վերջնահաշվարկի օրը՝ մարտի 12-ին։ Միևնույն ժամանակ, 2025 թվականի մարտի 26-ին նախատեսվում է </w:t>
      </w:r>
      <w:r w:rsidR="00B5761E" w:rsidRPr="00AE3B2C">
        <w:rPr>
          <w:rFonts w:ascii="GHEA Grapalat" w:hAnsi="GHEA Grapalat"/>
          <w:color w:val="000000" w:themeColor="text1"/>
          <w:lang w:val="hy-AM"/>
        </w:rPr>
        <w:t xml:space="preserve">2015 թվականին թողարկված եվրապարտատոմսերի ամբողջական մարում՝ </w:t>
      </w:r>
      <w:r w:rsidRPr="00AE3B2C">
        <w:rPr>
          <w:rFonts w:ascii="GHEA Grapalat" w:hAnsi="GHEA Grapalat"/>
          <w:color w:val="000000" w:themeColor="text1"/>
          <w:lang w:val="hy-AM"/>
        </w:rPr>
        <w:t>313,166,000.0 ԱՄՆ դոլար</w:t>
      </w:r>
      <w:r w:rsidR="00B5761E" w:rsidRPr="00AE3B2C">
        <w:rPr>
          <w:rFonts w:ascii="GHEA Grapalat" w:hAnsi="GHEA Grapalat"/>
          <w:color w:val="000000" w:themeColor="text1"/>
          <w:lang w:val="hy-AM"/>
        </w:rPr>
        <w:t xml:space="preserve"> ծավալով</w:t>
      </w:r>
      <w:r w:rsidR="003266DD">
        <w:rPr>
          <w:rFonts w:ascii="GHEA Grapalat" w:hAnsi="GHEA Grapalat"/>
          <w:color w:val="000000" w:themeColor="text1"/>
          <w:lang w:val="hy-AM"/>
        </w:rPr>
        <w:t xml:space="preserve">, ինչպես նաև 2025 և 2029 թվականներին մարման ենթակա </w:t>
      </w:r>
      <w:r w:rsidR="00B5761E" w:rsidRPr="00AE3B2C">
        <w:rPr>
          <w:rFonts w:ascii="GHEA Grapalat" w:hAnsi="GHEA Grapalat"/>
          <w:color w:val="000000" w:themeColor="text1"/>
          <w:lang w:val="hy-AM"/>
        </w:rPr>
        <w:t>եվրապարտատոմսերի գծով տոկոսագումարի վճարում՝ 21,070,684.5 ԱՄՆ դոլար ծավալով</w:t>
      </w:r>
      <w:r w:rsidRPr="00AE3B2C">
        <w:rPr>
          <w:rFonts w:ascii="GHEA Grapalat" w:hAnsi="GHEA Grapalat"/>
          <w:color w:val="000000" w:themeColor="text1"/>
          <w:lang w:val="hy-AM"/>
        </w:rPr>
        <w:t>։</w:t>
      </w:r>
    </w:p>
    <w:p w14:paraId="273C9D41" w14:textId="6289BB76" w:rsidR="00D201B4" w:rsidRPr="00AE3B2C" w:rsidRDefault="00D201B4" w:rsidP="00D201B4">
      <w:pPr>
        <w:pStyle w:val="NormalWeb"/>
        <w:shd w:val="clear" w:color="auto" w:fill="FFFFFF"/>
        <w:spacing w:line="360" w:lineRule="auto"/>
        <w:ind w:firstLine="720"/>
        <w:jc w:val="both"/>
        <w:rPr>
          <w:rFonts w:ascii="GHEA Grapalat" w:hAnsi="GHEA Grapalat"/>
          <w:color w:val="000000" w:themeColor="text1"/>
          <w:lang w:val="hy-AM"/>
        </w:rPr>
      </w:pPr>
      <w:r w:rsidRPr="00AE3B2C">
        <w:rPr>
          <w:rFonts w:ascii="GHEA Grapalat" w:hAnsi="GHEA Grapalat"/>
          <w:color w:val="000000" w:themeColor="text1"/>
          <w:lang w:val="hy-AM"/>
        </w:rPr>
        <w:t>Փաստացի, ստացվ</w:t>
      </w:r>
      <w:r w:rsidR="00B5761E" w:rsidRPr="00AE3B2C">
        <w:rPr>
          <w:rFonts w:ascii="GHEA Grapalat" w:hAnsi="GHEA Grapalat"/>
          <w:color w:val="000000" w:themeColor="text1"/>
          <w:lang w:val="hy-AM"/>
        </w:rPr>
        <w:t>ող</w:t>
      </w:r>
      <w:r w:rsidRPr="00AE3B2C">
        <w:rPr>
          <w:rFonts w:ascii="GHEA Grapalat" w:hAnsi="GHEA Grapalat"/>
          <w:color w:val="000000" w:themeColor="text1"/>
          <w:lang w:val="hy-AM"/>
        </w:rPr>
        <w:t xml:space="preserve"> գումարների և </w:t>
      </w:r>
      <w:r w:rsidR="00B5761E" w:rsidRPr="00AE3B2C">
        <w:rPr>
          <w:rFonts w:ascii="GHEA Grapalat" w:hAnsi="GHEA Grapalat"/>
          <w:color w:val="000000" w:themeColor="text1"/>
          <w:lang w:val="hy-AM"/>
        </w:rPr>
        <w:t>վճարային պարտավորությունների</w:t>
      </w:r>
      <w:r w:rsidRPr="00AE3B2C">
        <w:rPr>
          <w:rFonts w:ascii="GHEA Grapalat" w:hAnsi="GHEA Grapalat"/>
          <w:color w:val="000000" w:themeColor="text1"/>
          <w:lang w:val="hy-AM"/>
        </w:rPr>
        <w:t xml:space="preserve"> միջև առկա է ընդամենը 14 օր, </w:t>
      </w:r>
      <w:r w:rsidR="003B40B4" w:rsidRPr="00AE3B2C">
        <w:rPr>
          <w:rFonts w:ascii="GHEA Grapalat" w:hAnsi="GHEA Grapalat" w:cs="GHEA Grapalat"/>
          <w:color w:val="000000" w:themeColor="text1"/>
          <w:lang w:val="hy-AM"/>
        </w:rPr>
        <w:t>որի ընթացքում</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պետությունը</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ենթարկվում</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է</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արտարժույթային</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ռիսկերի։</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Ավելին</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այս</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կարճ</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ժամանակահատվածում</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կառավարությունը</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ստիպված</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է</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իրականացնել</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արտարժույթի</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երկու</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խոշոր</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գործարք՝</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կրելով</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Հայաստա</w:t>
      </w:r>
      <w:r w:rsidRPr="00AE3B2C">
        <w:rPr>
          <w:rFonts w:ascii="GHEA Grapalat" w:hAnsi="GHEA Grapalat"/>
          <w:color w:val="000000" w:themeColor="text1"/>
          <w:lang w:val="hy-AM"/>
        </w:rPr>
        <w:t xml:space="preserve">նի Հանրապետության </w:t>
      </w:r>
      <w:r w:rsidR="00512599" w:rsidRPr="00AE3B2C">
        <w:rPr>
          <w:rFonts w:ascii="GHEA Grapalat" w:hAnsi="GHEA Grapalat"/>
          <w:color w:val="000000" w:themeColor="text1"/>
          <w:lang w:val="hy-AM"/>
        </w:rPr>
        <w:t>կ</w:t>
      </w:r>
      <w:r w:rsidRPr="00AE3B2C">
        <w:rPr>
          <w:rFonts w:ascii="GHEA Grapalat" w:hAnsi="GHEA Grapalat"/>
          <w:color w:val="000000" w:themeColor="text1"/>
          <w:lang w:val="hy-AM"/>
        </w:rPr>
        <w:t>ենտրոնական բանկի կողմից սահմանված առք/վաճառք տարբերության ծախսերը։ Դիտարկվել է նաև ԿԲ հաշիվներում համապատասխան արտարժույթո</w:t>
      </w:r>
      <w:r w:rsidR="003B40B4" w:rsidRPr="00AE3B2C">
        <w:rPr>
          <w:rFonts w:ascii="GHEA Grapalat" w:hAnsi="GHEA Grapalat"/>
          <w:color w:val="000000" w:themeColor="text1"/>
          <w:lang w:val="hy-AM"/>
        </w:rPr>
        <w:t xml:space="preserve">վ, </w:t>
      </w:r>
      <w:r w:rsidR="003B40B4" w:rsidRPr="00AE3B2C">
        <w:rPr>
          <w:rFonts w:ascii="GHEA Grapalat" w:hAnsi="GHEA Grapalat" w:cs="GHEA Grapalat"/>
          <w:color w:val="000000" w:themeColor="text1"/>
          <w:lang w:val="hy-AM"/>
        </w:rPr>
        <w:t>մինչև</w:t>
      </w:r>
      <w:r w:rsidR="003B40B4" w:rsidRPr="00AE3B2C">
        <w:rPr>
          <w:rFonts w:ascii="GHEA Grapalat" w:hAnsi="GHEA Grapalat"/>
          <w:color w:val="000000" w:themeColor="text1"/>
          <w:lang w:val="hy-AM"/>
        </w:rPr>
        <w:t xml:space="preserve"> </w:t>
      </w:r>
      <w:r w:rsidR="003B40B4" w:rsidRPr="00AE3B2C">
        <w:rPr>
          <w:rFonts w:ascii="GHEA Grapalat" w:hAnsi="GHEA Grapalat" w:cs="GHEA Grapalat"/>
          <w:color w:val="000000" w:themeColor="text1"/>
          <w:lang w:val="hy-AM"/>
        </w:rPr>
        <w:t>մարման</w:t>
      </w:r>
      <w:r w:rsidR="003B40B4" w:rsidRPr="00AE3B2C">
        <w:rPr>
          <w:rFonts w:ascii="GHEA Grapalat" w:hAnsi="GHEA Grapalat"/>
          <w:color w:val="000000" w:themeColor="text1"/>
          <w:lang w:val="hy-AM"/>
        </w:rPr>
        <w:t xml:space="preserve"> </w:t>
      </w:r>
      <w:r w:rsidR="003B40B4" w:rsidRPr="00AE3B2C">
        <w:rPr>
          <w:rFonts w:ascii="GHEA Grapalat" w:hAnsi="GHEA Grapalat" w:cs="GHEA Grapalat"/>
          <w:color w:val="000000" w:themeColor="text1"/>
          <w:lang w:val="hy-AM"/>
        </w:rPr>
        <w:t>ժամկետը</w:t>
      </w:r>
      <w:r w:rsidR="003B40B4" w:rsidRPr="00AE3B2C">
        <w:rPr>
          <w:rFonts w:ascii="GHEA Grapalat" w:hAnsi="GHEA Grapalat"/>
          <w:color w:val="000000" w:themeColor="text1"/>
          <w:lang w:val="hy-AM"/>
        </w:rPr>
        <w:t xml:space="preserve">, </w:t>
      </w:r>
      <w:r w:rsidR="003B40B4" w:rsidRPr="00AE3B2C">
        <w:rPr>
          <w:rFonts w:ascii="GHEA Grapalat" w:hAnsi="GHEA Grapalat" w:cs="GHEA Grapalat"/>
          <w:color w:val="000000" w:themeColor="text1"/>
          <w:lang w:val="hy-AM"/>
        </w:rPr>
        <w:t>առանց</w:t>
      </w:r>
      <w:r w:rsidR="003B40B4" w:rsidRPr="00AE3B2C">
        <w:rPr>
          <w:rFonts w:ascii="GHEA Grapalat" w:hAnsi="GHEA Grapalat"/>
          <w:color w:val="000000" w:themeColor="text1"/>
          <w:lang w:val="hy-AM"/>
        </w:rPr>
        <w:t xml:space="preserve"> </w:t>
      </w:r>
      <w:r w:rsidR="003B40B4" w:rsidRPr="00AE3B2C">
        <w:rPr>
          <w:rFonts w:ascii="GHEA Grapalat" w:hAnsi="GHEA Grapalat" w:cs="GHEA Grapalat"/>
          <w:color w:val="000000" w:themeColor="text1"/>
          <w:lang w:val="hy-AM"/>
        </w:rPr>
        <w:t>փոխարկում</w:t>
      </w:r>
      <w:r w:rsidR="003B40B4" w:rsidRPr="00AE3B2C">
        <w:rPr>
          <w:rFonts w:ascii="GHEA Grapalat" w:hAnsi="GHEA Grapalat"/>
          <w:color w:val="000000" w:themeColor="text1"/>
          <w:lang w:val="hy-AM"/>
        </w:rPr>
        <w:t xml:space="preserve"> </w:t>
      </w:r>
      <w:r w:rsidR="003B40B4" w:rsidRPr="00AE3B2C">
        <w:rPr>
          <w:rFonts w:ascii="GHEA Grapalat" w:hAnsi="GHEA Grapalat" w:cs="GHEA Grapalat"/>
          <w:color w:val="000000" w:themeColor="text1"/>
          <w:lang w:val="hy-AM"/>
        </w:rPr>
        <w:t>իրականացնելու</w:t>
      </w:r>
      <w:r w:rsidR="003B40B4" w:rsidRPr="00AE3B2C">
        <w:rPr>
          <w:rFonts w:ascii="GHEA Grapalat" w:hAnsi="GHEA Grapalat"/>
          <w:color w:val="000000" w:themeColor="text1"/>
          <w:lang w:val="hy-AM"/>
        </w:rPr>
        <w:t>,</w:t>
      </w:r>
      <w:r w:rsidRPr="00AE3B2C">
        <w:rPr>
          <w:rFonts w:ascii="GHEA Grapalat" w:hAnsi="GHEA Grapalat"/>
          <w:color w:val="000000" w:themeColor="text1"/>
          <w:lang w:val="hy-AM"/>
        </w:rPr>
        <w:t xml:space="preserve"> </w:t>
      </w:r>
      <w:r w:rsidR="003B40B4" w:rsidRPr="00AE3B2C">
        <w:rPr>
          <w:rFonts w:ascii="GHEA Grapalat" w:hAnsi="GHEA Grapalat"/>
          <w:color w:val="000000" w:themeColor="text1"/>
          <w:lang w:val="hy-AM"/>
        </w:rPr>
        <w:t>մոտ 731</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մլն</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ԱՄՆ</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դոլարի</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պահպանելը</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սակայն</w:t>
      </w:r>
      <w:r w:rsidR="003B40B4" w:rsidRPr="00AE3B2C">
        <w:rPr>
          <w:rFonts w:ascii="GHEA Grapalat" w:hAnsi="GHEA Grapalat" w:cs="GHEA Grapalat"/>
          <w:color w:val="000000" w:themeColor="text1"/>
          <w:lang w:val="hy-AM"/>
        </w:rPr>
        <w:t>,</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հարկ</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է</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հաշվի</w:t>
      </w:r>
      <w:r w:rsidRPr="00AE3B2C">
        <w:rPr>
          <w:rFonts w:ascii="GHEA Grapalat" w:hAnsi="GHEA Grapalat"/>
          <w:color w:val="000000" w:themeColor="text1"/>
          <w:lang w:val="hy-AM"/>
        </w:rPr>
        <w:t xml:space="preserve"> </w:t>
      </w:r>
      <w:r w:rsidRPr="00AE3B2C">
        <w:rPr>
          <w:rFonts w:ascii="GHEA Grapalat" w:hAnsi="GHEA Grapalat" w:cs="GHEA Grapalat"/>
          <w:color w:val="000000" w:themeColor="text1"/>
          <w:lang w:val="hy-AM"/>
        </w:rPr>
        <w:t>առնել</w:t>
      </w:r>
      <w:r w:rsidRPr="00AE3B2C">
        <w:rPr>
          <w:rFonts w:ascii="GHEA Grapalat" w:hAnsi="GHEA Grapalat"/>
          <w:color w:val="000000" w:themeColor="text1"/>
          <w:lang w:val="hy-AM"/>
        </w:rPr>
        <w:t>, որ վերոնշյալ դեպքում միջոցները տոկոսային եկամուտ չեն գեներացնում՝ համաձայն կողմերի միջև կնքված պայմանագրի։</w:t>
      </w:r>
    </w:p>
    <w:p w14:paraId="232099DF" w14:textId="4F88D015" w:rsidR="00195446" w:rsidRPr="00AE3B2C" w:rsidRDefault="00672BEE" w:rsidP="002C0B44">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bCs/>
          <w:color w:val="000000" w:themeColor="text1"/>
          <w:lang w:val="hy-AM"/>
        </w:rPr>
      </w:pPr>
      <w:r w:rsidRPr="00AE3B2C">
        <w:rPr>
          <w:rFonts w:ascii="GHEA Grapalat" w:eastAsia="GHEA Grapalat" w:hAnsi="GHEA Grapalat" w:cs="GHEA Grapalat"/>
          <w:b/>
          <w:bCs/>
          <w:color w:val="000000" w:themeColor="text1"/>
          <w:lang w:val="hy-AM"/>
        </w:rPr>
        <w:t>2</w:t>
      </w:r>
      <w:r w:rsidR="006F28E3" w:rsidRPr="00AE3B2C">
        <w:rPr>
          <w:rFonts w:ascii="GHEA Grapalat" w:eastAsia="GHEA Grapalat" w:hAnsi="GHEA Grapalat" w:cs="Cambria Math"/>
          <w:b/>
          <w:bCs/>
          <w:color w:val="000000" w:themeColor="text1"/>
          <w:lang w:val="de-DE"/>
        </w:rPr>
        <w:t>.</w:t>
      </w:r>
      <w:r w:rsidRPr="00AE3B2C">
        <w:rPr>
          <w:rFonts w:ascii="GHEA Grapalat" w:eastAsia="GHEA Grapalat" w:hAnsi="GHEA Grapalat" w:cs="GHEA Grapalat"/>
          <w:b/>
          <w:bCs/>
          <w:color w:val="000000" w:themeColor="text1"/>
          <w:lang w:val="hy-AM"/>
        </w:rPr>
        <w:t xml:space="preserve"> </w:t>
      </w:r>
      <w:r w:rsidR="00195446" w:rsidRPr="00AE3B2C">
        <w:rPr>
          <w:rFonts w:ascii="GHEA Grapalat" w:eastAsia="GHEA Grapalat" w:hAnsi="GHEA Grapalat" w:cs="GHEA Grapalat"/>
          <w:b/>
          <w:bCs/>
          <w:color w:val="000000" w:themeColor="text1"/>
          <w:lang w:val="hy-AM"/>
        </w:rPr>
        <w:t>Կարգավորման նպատակները, ակնկալվող արդյունքը</w:t>
      </w:r>
    </w:p>
    <w:p w14:paraId="49349222" w14:textId="4C174805" w:rsidR="00747D52" w:rsidRPr="00AE3B2C" w:rsidRDefault="003B40B4" w:rsidP="003B40B4">
      <w:pPr>
        <w:spacing w:line="360" w:lineRule="auto"/>
        <w:ind w:firstLine="720"/>
        <w:jc w:val="both"/>
        <w:rPr>
          <w:rFonts w:ascii="GHEA Grapalat" w:hAnsi="GHEA Grapalat"/>
          <w:color w:val="000000" w:themeColor="text1"/>
          <w:sz w:val="24"/>
          <w:szCs w:val="24"/>
          <w:lang w:val="hy-AM"/>
        </w:rPr>
      </w:pPr>
      <w:r w:rsidRPr="00AE3B2C">
        <w:rPr>
          <w:rFonts w:ascii="GHEA Grapalat" w:hAnsi="GHEA Grapalat"/>
          <w:color w:val="000000" w:themeColor="text1"/>
          <w:sz w:val="24"/>
          <w:szCs w:val="24"/>
          <w:lang w:val="hy-AM"/>
        </w:rPr>
        <w:t xml:space="preserve">Վերոգրյալը հաշվի առնելով՝ </w:t>
      </w:r>
      <w:r w:rsidR="00747D52" w:rsidRPr="00AE3B2C">
        <w:rPr>
          <w:rFonts w:ascii="GHEA Grapalat" w:hAnsi="GHEA Grapalat"/>
          <w:color w:val="000000" w:themeColor="text1"/>
          <w:sz w:val="24"/>
          <w:szCs w:val="24"/>
          <w:lang w:val="hy-AM"/>
        </w:rPr>
        <w:t>Սիթի բանկ</w:t>
      </w:r>
      <w:r w:rsidR="00142EFB">
        <w:rPr>
          <w:rFonts w:ascii="GHEA Grapalat" w:hAnsi="GHEA Grapalat"/>
          <w:color w:val="000000" w:themeColor="text1"/>
          <w:sz w:val="24"/>
          <w:szCs w:val="24"/>
          <w:lang w:val="hy-AM"/>
        </w:rPr>
        <w:t>ը,</w:t>
      </w:r>
      <w:r w:rsidRPr="00AE3B2C">
        <w:rPr>
          <w:rFonts w:ascii="GHEA Grapalat" w:hAnsi="GHEA Grapalat"/>
          <w:color w:val="000000" w:themeColor="text1"/>
          <w:sz w:val="24"/>
          <w:szCs w:val="24"/>
          <w:lang w:val="hy-AM"/>
        </w:rPr>
        <w:t xml:space="preserve"> թողարկման գործընթացի նախապատրաստման ընթացքում</w:t>
      </w:r>
      <w:r w:rsidR="00142EFB">
        <w:rPr>
          <w:rFonts w:ascii="GHEA Grapalat" w:hAnsi="GHEA Grapalat"/>
          <w:color w:val="000000" w:themeColor="text1"/>
          <w:sz w:val="24"/>
          <w:szCs w:val="24"/>
          <w:lang w:val="hy-AM"/>
        </w:rPr>
        <w:t>,</w:t>
      </w:r>
      <w:r w:rsidRPr="00AE3B2C">
        <w:rPr>
          <w:rFonts w:ascii="GHEA Grapalat" w:hAnsi="GHEA Grapalat"/>
          <w:color w:val="000000" w:themeColor="text1"/>
          <w:sz w:val="24"/>
          <w:szCs w:val="24"/>
          <w:lang w:val="hy-AM"/>
        </w:rPr>
        <w:t xml:space="preserve"> առաջարկել </w:t>
      </w:r>
      <w:r w:rsidR="00142EFB">
        <w:rPr>
          <w:rFonts w:ascii="GHEA Grapalat" w:hAnsi="GHEA Grapalat"/>
          <w:color w:val="000000" w:themeColor="text1"/>
          <w:sz w:val="24"/>
          <w:szCs w:val="24"/>
          <w:lang w:val="hy-AM"/>
        </w:rPr>
        <w:t>է</w:t>
      </w:r>
      <w:r w:rsidRPr="00AE3B2C">
        <w:rPr>
          <w:rFonts w:ascii="GHEA Grapalat" w:hAnsi="GHEA Grapalat"/>
          <w:color w:val="000000" w:themeColor="text1"/>
          <w:sz w:val="24"/>
          <w:szCs w:val="24"/>
          <w:lang w:val="hy-AM"/>
        </w:rPr>
        <w:t xml:space="preserve"> անհրաժեշտ միջոցները պահել ՀՀ համար բացված հատուկ հաշվում: Վերոնշյալ հաշվից հնարավոր կլինի իրականացնել վճարային պարտավորություններն՝ առանց լրացուցիչ փոխարկման ծախսերի։ </w:t>
      </w:r>
    </w:p>
    <w:p w14:paraId="2845C01F" w14:textId="3467E4C3" w:rsidR="003B40B4" w:rsidRPr="00AE3B2C" w:rsidRDefault="003B40B4" w:rsidP="003B40B4">
      <w:pPr>
        <w:spacing w:line="360" w:lineRule="auto"/>
        <w:ind w:firstLine="720"/>
        <w:jc w:val="both"/>
        <w:rPr>
          <w:rFonts w:ascii="GHEA Grapalat" w:hAnsi="GHEA Grapalat"/>
          <w:color w:val="000000" w:themeColor="text1"/>
          <w:sz w:val="24"/>
          <w:szCs w:val="24"/>
          <w:lang w:val="hy-AM"/>
        </w:rPr>
      </w:pPr>
      <w:r w:rsidRPr="00AE3B2C">
        <w:rPr>
          <w:rFonts w:ascii="GHEA Grapalat" w:hAnsi="GHEA Grapalat"/>
          <w:color w:val="000000" w:themeColor="text1"/>
          <w:sz w:val="24"/>
          <w:szCs w:val="24"/>
          <w:lang w:val="hy-AM"/>
        </w:rPr>
        <w:lastRenderedPageBreak/>
        <w:t xml:space="preserve">Նախատեսվում է </w:t>
      </w:r>
      <w:r w:rsidR="00747D52" w:rsidRPr="00AE3B2C">
        <w:rPr>
          <w:rFonts w:ascii="GHEA Grapalat" w:hAnsi="GHEA Grapalat"/>
          <w:color w:val="000000" w:themeColor="text1"/>
          <w:sz w:val="24"/>
          <w:szCs w:val="24"/>
          <w:lang w:val="hy-AM"/>
        </w:rPr>
        <w:t xml:space="preserve">Սիթի բանկում բացվող հաշվին մինչև մարտի </w:t>
      </w:r>
      <w:r w:rsidR="003266DD">
        <w:rPr>
          <w:rFonts w:ascii="GHEA Grapalat" w:hAnsi="GHEA Grapalat"/>
          <w:color w:val="000000" w:themeColor="text1"/>
          <w:sz w:val="24"/>
          <w:szCs w:val="24"/>
          <w:lang w:val="hy-AM"/>
        </w:rPr>
        <w:t>24</w:t>
      </w:r>
      <w:r w:rsidR="00747D52" w:rsidRPr="00AE3B2C">
        <w:rPr>
          <w:rFonts w:ascii="GHEA Grapalat" w:hAnsi="GHEA Grapalat"/>
          <w:color w:val="000000" w:themeColor="text1"/>
          <w:sz w:val="24"/>
          <w:szCs w:val="24"/>
          <w:lang w:val="hy-AM"/>
        </w:rPr>
        <w:t xml:space="preserve">-ը պահել 334.2 մլն ԱՄՆ դոլար գումար, որի դիմաց ակնկալվում է ապահովել </w:t>
      </w:r>
      <w:r w:rsidRPr="00AE3B2C">
        <w:rPr>
          <w:rFonts w:ascii="GHEA Grapalat" w:hAnsi="GHEA Grapalat"/>
          <w:color w:val="000000" w:themeColor="text1"/>
          <w:sz w:val="24"/>
          <w:szCs w:val="24"/>
          <w:lang w:val="hy-AM"/>
        </w:rPr>
        <w:t xml:space="preserve">տարեկան SOFR </w:t>
      </w:r>
      <w:r w:rsidR="00142EFB">
        <w:rPr>
          <w:rFonts w:ascii="GHEA Grapalat" w:hAnsi="GHEA Grapalat"/>
          <w:color w:val="000000" w:themeColor="text1"/>
          <w:sz w:val="24"/>
          <w:szCs w:val="24"/>
          <w:lang w:val="hy-AM"/>
        </w:rPr>
        <w:t>-</w:t>
      </w:r>
      <w:bookmarkStart w:id="0" w:name="_GoBack"/>
      <w:bookmarkEnd w:id="0"/>
      <w:r w:rsidRPr="00AE3B2C">
        <w:rPr>
          <w:rFonts w:ascii="GHEA Grapalat" w:hAnsi="GHEA Grapalat"/>
          <w:color w:val="000000" w:themeColor="text1"/>
          <w:sz w:val="24"/>
          <w:szCs w:val="24"/>
          <w:lang w:val="hy-AM"/>
        </w:rPr>
        <w:t xml:space="preserve"> 0.25%</w:t>
      </w:r>
      <w:r w:rsidR="000A31B6" w:rsidRPr="00AE3B2C">
        <w:rPr>
          <w:rFonts w:ascii="GHEA Grapalat" w:hAnsi="GHEA Grapalat"/>
          <w:color w:val="000000" w:themeColor="text1"/>
          <w:sz w:val="24"/>
          <w:szCs w:val="24"/>
          <w:lang w:val="hy-AM"/>
        </w:rPr>
        <w:t xml:space="preserve"> եկամտաբերություն</w:t>
      </w:r>
      <w:r w:rsidRPr="00AE3B2C">
        <w:rPr>
          <w:rFonts w:ascii="GHEA Grapalat" w:hAnsi="GHEA Grapalat"/>
          <w:color w:val="000000" w:themeColor="text1"/>
          <w:sz w:val="24"/>
          <w:szCs w:val="24"/>
          <w:lang w:val="hy-AM"/>
        </w:rPr>
        <w:t xml:space="preserve">։ </w:t>
      </w:r>
    </w:p>
    <w:p w14:paraId="1558616D" w14:textId="3B49F19D" w:rsidR="003B40B4" w:rsidRPr="00AE3B2C" w:rsidRDefault="003B40B4" w:rsidP="003B40B4">
      <w:pPr>
        <w:spacing w:line="360" w:lineRule="auto"/>
        <w:ind w:firstLine="720"/>
        <w:jc w:val="both"/>
        <w:rPr>
          <w:rFonts w:ascii="GHEA Grapalat" w:hAnsi="GHEA Grapalat"/>
          <w:color w:val="000000" w:themeColor="text1"/>
          <w:sz w:val="24"/>
          <w:szCs w:val="24"/>
          <w:lang w:val="hy-AM"/>
        </w:rPr>
      </w:pPr>
      <w:r w:rsidRPr="00AE3B2C">
        <w:rPr>
          <w:rFonts w:ascii="GHEA Grapalat" w:hAnsi="GHEA Grapalat"/>
          <w:color w:val="000000" w:themeColor="text1"/>
          <w:sz w:val="24"/>
          <w:szCs w:val="24"/>
          <w:lang w:val="hy-AM"/>
        </w:rPr>
        <w:t>Արդյունքում՝</w:t>
      </w:r>
      <w:r w:rsidR="000A31B6" w:rsidRPr="00AE3B2C">
        <w:rPr>
          <w:rFonts w:ascii="GHEA Grapalat" w:hAnsi="GHEA Grapalat"/>
          <w:color w:val="000000" w:themeColor="text1"/>
          <w:sz w:val="24"/>
          <w:szCs w:val="24"/>
          <w:lang w:val="hy-AM"/>
        </w:rPr>
        <w:t xml:space="preserve"> չեզոքացվում են </w:t>
      </w:r>
      <w:r w:rsidRPr="00AE3B2C">
        <w:rPr>
          <w:rFonts w:ascii="GHEA Grapalat" w:hAnsi="GHEA Grapalat"/>
          <w:color w:val="000000" w:themeColor="text1"/>
          <w:sz w:val="24"/>
          <w:szCs w:val="24"/>
          <w:lang w:val="hy-AM"/>
        </w:rPr>
        <w:t>ՀՀ կառավարության արտարժույթային ռիսկերը</w:t>
      </w:r>
      <w:r w:rsidR="000A31B6" w:rsidRPr="00AE3B2C">
        <w:rPr>
          <w:rFonts w:ascii="GHEA Grapalat" w:hAnsi="GHEA Grapalat"/>
          <w:color w:val="000000" w:themeColor="text1"/>
          <w:sz w:val="24"/>
          <w:szCs w:val="24"/>
          <w:lang w:val="hy-AM"/>
        </w:rPr>
        <w:t>, փ</w:t>
      </w:r>
      <w:r w:rsidRPr="00AE3B2C">
        <w:rPr>
          <w:rFonts w:ascii="GHEA Grapalat" w:hAnsi="GHEA Grapalat"/>
          <w:color w:val="000000" w:themeColor="text1"/>
          <w:sz w:val="24"/>
          <w:szCs w:val="24"/>
          <w:lang w:val="hy-AM"/>
        </w:rPr>
        <w:t>ոխարկման սպրեդի հետևանքով լրացուցիչ ծախսեր չեն առաջանում</w:t>
      </w:r>
      <w:r w:rsidR="000A31B6" w:rsidRPr="00AE3B2C">
        <w:rPr>
          <w:rFonts w:ascii="GHEA Grapalat" w:hAnsi="GHEA Grapalat"/>
          <w:color w:val="000000" w:themeColor="text1"/>
          <w:sz w:val="24"/>
          <w:szCs w:val="24"/>
          <w:lang w:val="hy-AM"/>
        </w:rPr>
        <w:t>, պետական բյուջեն</w:t>
      </w:r>
      <w:r w:rsidRPr="00AE3B2C">
        <w:rPr>
          <w:rFonts w:ascii="GHEA Grapalat" w:hAnsi="GHEA Grapalat"/>
          <w:color w:val="000000" w:themeColor="text1"/>
          <w:sz w:val="24"/>
          <w:szCs w:val="24"/>
          <w:lang w:val="hy-AM"/>
        </w:rPr>
        <w:t xml:space="preserve"> ստանում է լրացուցիչ եկամուտ</w:t>
      </w:r>
      <w:r w:rsidRPr="00AE3B2C">
        <w:rPr>
          <w:rFonts w:ascii="GHEA Grapalat" w:hAnsi="GHEA Grapalat" w:cs="GHEA Grapalat"/>
          <w:color w:val="000000" w:themeColor="text1"/>
          <w:sz w:val="24"/>
          <w:szCs w:val="24"/>
          <w:lang w:val="hy-AM"/>
        </w:rPr>
        <w:t>։</w:t>
      </w:r>
    </w:p>
    <w:p w14:paraId="7A9E4FF6" w14:textId="77777777" w:rsidR="003B40B4" w:rsidRPr="00AE3B2C" w:rsidRDefault="003B40B4" w:rsidP="003B40B4">
      <w:pPr>
        <w:spacing w:line="360" w:lineRule="auto"/>
        <w:ind w:firstLine="720"/>
        <w:jc w:val="both"/>
        <w:rPr>
          <w:rFonts w:ascii="GHEA Grapalat" w:hAnsi="GHEA Grapalat"/>
          <w:color w:val="000000" w:themeColor="text1"/>
          <w:sz w:val="24"/>
          <w:szCs w:val="24"/>
          <w:lang w:val="hy-AM"/>
        </w:rPr>
      </w:pPr>
      <w:r w:rsidRPr="00AE3B2C">
        <w:rPr>
          <w:rFonts w:ascii="GHEA Grapalat" w:hAnsi="GHEA Grapalat"/>
          <w:color w:val="000000" w:themeColor="text1"/>
          <w:sz w:val="24"/>
          <w:szCs w:val="24"/>
          <w:lang w:val="hy-AM"/>
        </w:rPr>
        <w:t>Հաշվի առնելով, որ հաշվի բացման գործընթացը պահանջում էր ավելի երկար ժամանակ, քան առկա էր մոտակա ՀՀ կառավարության նիստի օրակարգում հարցի ընդգրկման համար, ՀՀ ֆինանսների նախարարությունն ու ՀՀ կենտրոնական բանկը համատեղ քննարկման արդյունքում համաձայնություն են տվել նշված հաշվի բացմանը։</w:t>
      </w:r>
    </w:p>
    <w:p w14:paraId="7ABAE5EC" w14:textId="77777777" w:rsidR="00B15822" w:rsidRPr="00AE3B2C" w:rsidRDefault="00672BEE" w:rsidP="002C0B44">
      <w:pPr>
        <w:pBdr>
          <w:top w:val="nil"/>
          <w:left w:val="nil"/>
          <w:bottom w:val="nil"/>
          <w:right w:val="nil"/>
          <w:between w:val="nil"/>
        </w:pBdr>
        <w:spacing w:line="360" w:lineRule="auto"/>
        <w:ind w:firstLine="720"/>
        <w:jc w:val="both"/>
        <w:rPr>
          <w:rFonts w:ascii="GHEA Grapalat" w:eastAsia="GHEA Grapalat" w:hAnsi="GHEA Grapalat" w:cs="GHEA Grapalat"/>
          <w:b/>
          <w:color w:val="000000" w:themeColor="text1"/>
          <w:sz w:val="24"/>
          <w:szCs w:val="24"/>
          <w:lang w:val="hy-AM"/>
        </w:rPr>
      </w:pPr>
      <w:r w:rsidRPr="00AE3B2C">
        <w:rPr>
          <w:rFonts w:ascii="GHEA Grapalat" w:eastAsia="GHEA Grapalat" w:hAnsi="GHEA Grapalat" w:cs="GHEA Grapalat"/>
          <w:b/>
          <w:color w:val="000000" w:themeColor="text1"/>
          <w:sz w:val="24"/>
          <w:szCs w:val="24"/>
          <w:lang w:val="hy-AM"/>
        </w:rPr>
        <w:t>3</w:t>
      </w:r>
      <w:r w:rsidR="001E64F4" w:rsidRPr="00AE3B2C">
        <w:rPr>
          <w:rFonts w:ascii="GHEA Grapalat" w:eastAsia="GHEA Grapalat" w:hAnsi="GHEA Grapalat" w:cs="Cambria Math"/>
          <w:b/>
          <w:color w:val="000000" w:themeColor="text1"/>
          <w:sz w:val="24"/>
          <w:szCs w:val="24"/>
          <w:lang w:val="hy-AM"/>
        </w:rPr>
        <w:t>.</w:t>
      </w:r>
      <w:r w:rsidR="005A7F5E" w:rsidRPr="00AE3B2C">
        <w:rPr>
          <w:rFonts w:ascii="GHEA Grapalat" w:eastAsia="GHEA Grapalat" w:hAnsi="GHEA Grapalat" w:cs="Cambria Math"/>
          <w:b/>
          <w:color w:val="000000" w:themeColor="text1"/>
          <w:sz w:val="24"/>
          <w:szCs w:val="24"/>
          <w:lang w:val="hy-AM"/>
        </w:rPr>
        <w:t xml:space="preserve"> </w:t>
      </w:r>
      <w:r w:rsidRPr="00AE3B2C">
        <w:rPr>
          <w:rFonts w:ascii="GHEA Grapalat" w:eastAsia="GHEA Grapalat" w:hAnsi="GHEA Grapalat" w:cs="GHEA Grapalat"/>
          <w:b/>
          <w:color w:val="000000" w:themeColor="text1"/>
          <w:sz w:val="24"/>
          <w:szCs w:val="24"/>
          <w:lang w:val="hy-AM"/>
        </w:rPr>
        <w:t>Ն</w:t>
      </w:r>
      <w:r w:rsidR="00195446" w:rsidRPr="00AE3B2C">
        <w:rPr>
          <w:rFonts w:ascii="GHEA Grapalat" w:eastAsia="GHEA Grapalat" w:hAnsi="GHEA Grapalat" w:cs="GHEA Grapalat"/>
          <w:b/>
          <w:color w:val="000000" w:themeColor="text1"/>
          <w:sz w:val="24"/>
          <w:szCs w:val="24"/>
          <w:lang w:val="hy-AM"/>
        </w:rPr>
        <w:t>ախագիծը մշակող պատասխանատու մարմինը</w:t>
      </w:r>
      <w:r w:rsidRPr="00AE3B2C">
        <w:rPr>
          <w:rFonts w:ascii="GHEA Grapalat" w:eastAsia="GHEA Grapalat" w:hAnsi="GHEA Grapalat" w:cs="GHEA Grapalat"/>
          <w:b/>
          <w:color w:val="000000" w:themeColor="text1"/>
          <w:sz w:val="24"/>
          <w:szCs w:val="24"/>
          <w:lang w:val="hy-AM"/>
        </w:rPr>
        <w:t xml:space="preserve"> </w:t>
      </w:r>
      <w:r w:rsidR="00195446" w:rsidRPr="00AE3B2C">
        <w:rPr>
          <w:rFonts w:ascii="GHEA Grapalat" w:eastAsia="GHEA Grapalat" w:hAnsi="GHEA Grapalat" w:cs="GHEA Grapalat"/>
          <w:b/>
          <w:color w:val="000000" w:themeColor="text1"/>
          <w:sz w:val="24"/>
          <w:szCs w:val="24"/>
          <w:lang w:val="hy-AM"/>
        </w:rPr>
        <w:t>և մշակմանը մասնակցող անձանց մասին տեղեկություններ</w:t>
      </w:r>
    </w:p>
    <w:p w14:paraId="6F138711" w14:textId="26520D78" w:rsidR="00195446" w:rsidRPr="00AE3B2C" w:rsidRDefault="00672BEE" w:rsidP="002C0B44">
      <w:pPr>
        <w:spacing w:line="360" w:lineRule="auto"/>
        <w:ind w:firstLine="720"/>
        <w:jc w:val="both"/>
        <w:rPr>
          <w:rFonts w:ascii="GHEA Grapalat" w:eastAsia="GHEA Grapalat" w:hAnsi="GHEA Grapalat" w:cs="GHEA Grapalat"/>
          <w:color w:val="000000" w:themeColor="text1"/>
          <w:sz w:val="24"/>
          <w:szCs w:val="24"/>
          <w:lang w:val="hy-AM"/>
        </w:rPr>
      </w:pPr>
      <w:r w:rsidRPr="00AE3B2C">
        <w:rPr>
          <w:rFonts w:ascii="GHEA Grapalat" w:hAnsi="GHEA Grapalat"/>
          <w:color w:val="000000" w:themeColor="text1"/>
          <w:sz w:val="24"/>
          <w:szCs w:val="24"/>
          <w:lang w:val="hy-AM"/>
        </w:rPr>
        <w:t>Ն</w:t>
      </w:r>
      <w:r w:rsidR="00195446" w:rsidRPr="00AE3B2C">
        <w:rPr>
          <w:rFonts w:ascii="GHEA Grapalat" w:eastAsia="GHEA Grapalat" w:hAnsi="GHEA Grapalat" w:cs="GHEA Grapalat"/>
          <w:color w:val="000000" w:themeColor="text1"/>
          <w:sz w:val="24"/>
          <w:szCs w:val="24"/>
          <w:lang w:val="hy-AM"/>
        </w:rPr>
        <w:t xml:space="preserve">ախագիծը մշակվել է Հայաստանի </w:t>
      </w:r>
      <w:r w:rsidR="000A31B6" w:rsidRPr="00AE3B2C">
        <w:rPr>
          <w:rFonts w:ascii="GHEA Grapalat" w:eastAsia="GHEA Grapalat" w:hAnsi="GHEA Grapalat" w:cs="GHEA Grapalat"/>
          <w:color w:val="000000" w:themeColor="text1"/>
          <w:sz w:val="24"/>
          <w:szCs w:val="24"/>
          <w:lang w:val="hy-AM"/>
        </w:rPr>
        <w:t>Հանրապետության ֆինանսների նախարարության</w:t>
      </w:r>
      <w:r w:rsidR="00195446" w:rsidRPr="00AE3B2C">
        <w:rPr>
          <w:rFonts w:ascii="GHEA Grapalat" w:eastAsia="GHEA Grapalat" w:hAnsi="GHEA Grapalat" w:cs="GHEA Grapalat"/>
          <w:color w:val="000000" w:themeColor="text1"/>
          <w:sz w:val="24"/>
          <w:szCs w:val="24"/>
          <w:lang w:val="hy-AM"/>
        </w:rPr>
        <w:t xml:space="preserve"> կողմից</w:t>
      </w:r>
      <w:r w:rsidR="000A31B6" w:rsidRPr="00AE3B2C">
        <w:rPr>
          <w:rFonts w:ascii="GHEA Grapalat" w:eastAsia="GHEA Grapalat" w:hAnsi="GHEA Grapalat" w:cs="GHEA Grapalat"/>
          <w:color w:val="000000" w:themeColor="text1"/>
          <w:sz w:val="24"/>
          <w:szCs w:val="24"/>
          <w:lang w:val="hy-AM"/>
        </w:rPr>
        <w:t>՝ համագործակցելով ՀՀ կենտրոնական բանկի հետ</w:t>
      </w:r>
      <w:r w:rsidR="00195446" w:rsidRPr="00AE3B2C">
        <w:rPr>
          <w:rFonts w:ascii="GHEA Grapalat" w:eastAsia="GHEA Grapalat" w:hAnsi="GHEA Grapalat" w:cs="GHEA Grapalat"/>
          <w:color w:val="000000" w:themeColor="text1"/>
          <w:sz w:val="24"/>
          <w:szCs w:val="24"/>
          <w:lang w:val="hy-AM"/>
        </w:rPr>
        <w:t>:</w:t>
      </w:r>
    </w:p>
    <w:p w14:paraId="16EB489C" w14:textId="77777777" w:rsidR="00195446" w:rsidRPr="00AE3B2C" w:rsidRDefault="00672BEE" w:rsidP="002C0B44">
      <w:pPr>
        <w:shd w:val="clear" w:color="auto" w:fill="FFFFFF"/>
        <w:spacing w:line="360" w:lineRule="auto"/>
        <w:ind w:firstLine="720"/>
        <w:jc w:val="both"/>
        <w:rPr>
          <w:rFonts w:ascii="GHEA Grapalat" w:eastAsia="GHEA Grapalat" w:hAnsi="GHEA Grapalat" w:cs="GHEA Grapalat"/>
          <w:b/>
          <w:color w:val="000000" w:themeColor="text1"/>
          <w:sz w:val="24"/>
          <w:szCs w:val="24"/>
          <w:lang w:val="hy-AM"/>
        </w:rPr>
      </w:pPr>
      <w:r w:rsidRPr="00AE3B2C">
        <w:rPr>
          <w:rFonts w:ascii="GHEA Grapalat" w:eastAsia="GHEA Grapalat" w:hAnsi="GHEA Grapalat" w:cs="GHEA Grapalat"/>
          <w:b/>
          <w:color w:val="000000" w:themeColor="text1"/>
          <w:sz w:val="24"/>
          <w:szCs w:val="24"/>
          <w:lang w:val="hy-AM"/>
        </w:rPr>
        <w:t>4</w:t>
      </w:r>
      <w:r w:rsidR="001E64F4" w:rsidRPr="00AE3B2C">
        <w:rPr>
          <w:rFonts w:ascii="GHEA Grapalat" w:eastAsia="GHEA Grapalat" w:hAnsi="GHEA Grapalat" w:cs="Cambria Math"/>
          <w:b/>
          <w:color w:val="000000" w:themeColor="text1"/>
          <w:sz w:val="24"/>
          <w:szCs w:val="24"/>
          <w:lang w:val="hy-AM"/>
        </w:rPr>
        <w:t>.</w:t>
      </w:r>
      <w:r w:rsidR="00D3394E" w:rsidRPr="00AE3B2C">
        <w:rPr>
          <w:rFonts w:ascii="GHEA Grapalat" w:eastAsia="GHEA Grapalat" w:hAnsi="GHEA Grapalat" w:cs="Cambria Math"/>
          <w:b/>
          <w:color w:val="000000" w:themeColor="text1"/>
          <w:sz w:val="24"/>
          <w:szCs w:val="24"/>
          <w:lang w:val="hy-AM"/>
        </w:rPr>
        <w:t xml:space="preserve"> </w:t>
      </w:r>
      <w:r w:rsidR="00195446" w:rsidRPr="00AE3B2C">
        <w:rPr>
          <w:rFonts w:ascii="GHEA Grapalat" w:eastAsia="GHEA Grapalat" w:hAnsi="GHEA Grapalat" w:cs="GHEA Grapalat"/>
          <w:b/>
          <w:color w:val="000000" w:themeColor="text1"/>
          <w:sz w:val="24"/>
          <w:szCs w:val="24"/>
          <w:lang w:val="hy-AM"/>
        </w:rPr>
        <w:t>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w:t>
      </w:r>
    </w:p>
    <w:p w14:paraId="5B4D54A6" w14:textId="27C75E21" w:rsidR="001C3763" w:rsidRPr="00AE3B2C" w:rsidRDefault="00FA5F4A" w:rsidP="000A31B6">
      <w:pPr>
        <w:spacing w:line="360" w:lineRule="auto"/>
        <w:ind w:firstLine="720"/>
        <w:jc w:val="both"/>
        <w:rPr>
          <w:rFonts w:ascii="GHEA Grapalat" w:hAnsi="GHEA Grapalat"/>
          <w:color w:val="000000" w:themeColor="text1"/>
          <w:sz w:val="24"/>
          <w:szCs w:val="24"/>
          <w:lang w:val="hy-AM"/>
        </w:rPr>
      </w:pPr>
      <w:r w:rsidRPr="00AE3B2C">
        <w:rPr>
          <w:rFonts w:ascii="GHEA Grapalat" w:hAnsi="GHEA Grapalat"/>
          <w:color w:val="000000" w:themeColor="text1"/>
          <w:sz w:val="24"/>
          <w:szCs w:val="24"/>
          <w:lang w:val="hy-AM"/>
        </w:rPr>
        <w:t>Նախագծի ընդունման արդյունք</w:t>
      </w:r>
      <w:r w:rsidR="000A31B6" w:rsidRPr="00AE3B2C">
        <w:rPr>
          <w:rFonts w:ascii="GHEA Grapalat" w:hAnsi="GHEA Grapalat"/>
          <w:color w:val="000000" w:themeColor="text1"/>
          <w:sz w:val="24"/>
          <w:szCs w:val="24"/>
          <w:lang w:val="hy-AM"/>
        </w:rPr>
        <w:t>ում պետական բյուջեն կստանա մոտ 445,000.0 ԱՄՆ դոլարին համարժեք լրացուցիչ տոկոսային եկամուտ</w:t>
      </w:r>
      <w:r w:rsidR="001C3763" w:rsidRPr="00AE3B2C">
        <w:rPr>
          <w:rFonts w:ascii="GHEA Grapalat" w:hAnsi="GHEA Grapalat"/>
          <w:color w:val="000000" w:themeColor="text1"/>
          <w:sz w:val="24"/>
          <w:szCs w:val="24"/>
          <w:lang w:val="hy-AM"/>
        </w:rPr>
        <w:t>։</w:t>
      </w:r>
    </w:p>
    <w:p w14:paraId="052C16F6" w14:textId="77777777" w:rsidR="00D97022" w:rsidRPr="00AE3B2C" w:rsidRDefault="00DD3536" w:rsidP="002C0B44">
      <w:pPr>
        <w:shd w:val="clear" w:color="auto" w:fill="FFFFFF"/>
        <w:spacing w:line="360" w:lineRule="auto"/>
        <w:ind w:firstLine="720"/>
        <w:jc w:val="both"/>
        <w:rPr>
          <w:rFonts w:ascii="GHEA Grapalat" w:eastAsia="GHEA Grapalat" w:hAnsi="GHEA Grapalat" w:cs="GHEA Grapalat"/>
          <w:b/>
          <w:color w:val="000000" w:themeColor="text1"/>
          <w:sz w:val="24"/>
          <w:szCs w:val="24"/>
          <w:lang w:val="hy-AM"/>
        </w:rPr>
      </w:pPr>
      <w:bookmarkStart w:id="1" w:name="_Hlk109134718"/>
      <w:r w:rsidRPr="00AE3B2C">
        <w:rPr>
          <w:rFonts w:ascii="GHEA Grapalat" w:eastAsia="GHEA Grapalat" w:hAnsi="GHEA Grapalat" w:cs="GHEA Grapalat"/>
          <w:b/>
          <w:color w:val="000000" w:themeColor="text1"/>
          <w:sz w:val="24"/>
          <w:szCs w:val="24"/>
          <w:lang w:val="hy-AM"/>
        </w:rPr>
        <w:t>5</w:t>
      </w:r>
      <w:r w:rsidR="001E64F4" w:rsidRPr="00AE3B2C">
        <w:rPr>
          <w:rFonts w:ascii="GHEA Grapalat" w:eastAsia="GHEA Grapalat" w:hAnsi="GHEA Grapalat" w:cs="GHEA Grapalat"/>
          <w:b/>
          <w:color w:val="000000" w:themeColor="text1"/>
          <w:sz w:val="24"/>
          <w:szCs w:val="24"/>
          <w:lang w:val="hy-AM"/>
        </w:rPr>
        <w:t>.</w:t>
      </w:r>
      <w:r w:rsidR="00B15822" w:rsidRPr="00AE3B2C">
        <w:rPr>
          <w:rFonts w:ascii="GHEA Grapalat" w:eastAsia="GHEA Grapalat" w:hAnsi="GHEA Grapalat" w:cs="GHEA Grapalat"/>
          <w:b/>
          <w:color w:val="000000" w:themeColor="text1"/>
          <w:sz w:val="24"/>
          <w:szCs w:val="24"/>
          <w:lang w:val="hy-AM"/>
        </w:rPr>
        <w:t xml:space="preserve"> </w:t>
      </w:r>
      <w:r w:rsidR="00195446" w:rsidRPr="00AE3B2C">
        <w:rPr>
          <w:rFonts w:ascii="GHEA Grapalat" w:eastAsia="GHEA Grapalat" w:hAnsi="GHEA Grapalat" w:cs="GHEA Grapalat"/>
          <w:b/>
          <w:color w:val="000000" w:themeColor="text1"/>
          <w:sz w:val="24"/>
          <w:szCs w:val="24"/>
          <w:lang w:val="hy-AM"/>
        </w:rPr>
        <w:t>Կապը ռազմավարական փաստաթղթերի հետ</w:t>
      </w:r>
    </w:p>
    <w:p w14:paraId="1E7C0298" w14:textId="01AC55D0" w:rsidR="00195446" w:rsidRPr="001149D7" w:rsidRDefault="00154C29" w:rsidP="001149D7">
      <w:pPr>
        <w:shd w:val="clear" w:color="auto" w:fill="FFFFFF"/>
        <w:spacing w:line="360" w:lineRule="auto"/>
        <w:ind w:firstLine="720"/>
        <w:jc w:val="both"/>
        <w:rPr>
          <w:rFonts w:ascii="GHEA Grapalat" w:eastAsia="GHEA Grapalat" w:hAnsi="GHEA Grapalat" w:cs="GHEA Grapalat"/>
          <w:b/>
          <w:color w:val="000000" w:themeColor="text1"/>
          <w:sz w:val="24"/>
          <w:szCs w:val="24"/>
          <w:lang w:val="hy-AM"/>
        </w:rPr>
      </w:pPr>
      <w:r w:rsidRPr="00AE3B2C">
        <w:rPr>
          <w:rFonts w:ascii="GHEA Grapalat" w:eastAsia="GHEA Grapalat" w:hAnsi="GHEA Grapalat" w:cs="GHEA Grapalat"/>
          <w:color w:val="000000" w:themeColor="text1"/>
          <w:sz w:val="24"/>
          <w:szCs w:val="24"/>
          <w:lang w:val="hy-AM"/>
        </w:rPr>
        <w:t xml:space="preserve">Հայաստանի Հանրապետության </w:t>
      </w:r>
      <w:bookmarkEnd w:id="1"/>
      <w:r w:rsidR="004B2A85" w:rsidRPr="00AE3B2C">
        <w:rPr>
          <w:rFonts w:ascii="GHEA Grapalat" w:hAnsi="GHEA Grapalat"/>
          <w:color w:val="000000"/>
          <w:sz w:val="24"/>
          <w:szCs w:val="24"/>
          <w:shd w:val="clear" w:color="auto" w:fill="FFFFFF"/>
          <w:lang w:val="hy-AM"/>
        </w:rPr>
        <w:t xml:space="preserve">կառավարության </w:t>
      </w:r>
      <w:r w:rsidR="001149D7" w:rsidRPr="00AE3B2C">
        <w:rPr>
          <w:rFonts w:ascii="GHEA Grapalat" w:hAnsi="GHEA Grapalat"/>
          <w:color w:val="000000"/>
          <w:sz w:val="24"/>
          <w:szCs w:val="24"/>
          <w:shd w:val="clear" w:color="auto" w:fill="FFFFFF"/>
          <w:lang w:val="hy-AM"/>
        </w:rPr>
        <w:t xml:space="preserve">2024 թվականի հուլիսի 4-ի </w:t>
      </w:r>
      <w:r w:rsidR="004B2A85" w:rsidRPr="00AE3B2C">
        <w:rPr>
          <w:rFonts w:ascii="GHEA Grapalat" w:hAnsi="GHEA Grapalat"/>
          <w:bCs/>
          <w:color w:val="000000"/>
          <w:sz w:val="24"/>
          <w:szCs w:val="24"/>
          <w:lang w:val="hy-AM"/>
        </w:rPr>
        <w:t>«</w:t>
      </w:r>
      <w:r w:rsidR="001149D7" w:rsidRPr="00AE3B2C">
        <w:rPr>
          <w:rStyle w:val="Strong"/>
          <w:rFonts w:ascii="GHEA Grapalat" w:hAnsi="GHEA Grapalat"/>
          <w:b w:val="0"/>
          <w:color w:val="000000"/>
          <w:sz w:val="24"/>
          <w:szCs w:val="24"/>
          <w:lang w:val="hy-AM"/>
        </w:rPr>
        <w:t>Հայաստանի Հանրապետության 2025-2027 թվականների պետական միջնաժամկետ ծախսերի ծրագիրը հաստատելու</w:t>
      </w:r>
      <w:r w:rsidR="004B2A85" w:rsidRPr="00AE3B2C">
        <w:rPr>
          <w:rStyle w:val="Strong"/>
          <w:rFonts w:ascii="GHEA Grapalat" w:hAnsi="GHEA Grapalat"/>
          <w:b w:val="0"/>
          <w:color w:val="000000"/>
          <w:sz w:val="24"/>
          <w:szCs w:val="24"/>
          <w:lang w:val="hy-AM"/>
        </w:rPr>
        <w:t xml:space="preserve"> մասին» </w:t>
      </w:r>
      <w:r w:rsidR="001149D7" w:rsidRPr="00AE3B2C">
        <w:rPr>
          <w:rFonts w:ascii="GHEA Grapalat" w:hAnsi="GHEA Grapalat"/>
          <w:color w:val="000000"/>
          <w:sz w:val="24"/>
          <w:szCs w:val="24"/>
          <w:shd w:val="clear" w:color="auto" w:fill="FFFFFF"/>
          <w:lang w:val="hy-AM"/>
        </w:rPr>
        <w:t>N 1064-Ն որոշման</w:t>
      </w:r>
      <w:r w:rsidR="001149D7" w:rsidRPr="00AE3B2C">
        <w:rPr>
          <w:rFonts w:ascii="GHEA Grapalat" w:hAnsi="GHEA Grapalat"/>
          <w:color w:val="000000"/>
          <w:sz w:val="24"/>
          <w:szCs w:val="24"/>
          <w:lang w:val="hy-AM"/>
        </w:rPr>
        <w:t xml:space="preserve"> համաձայն ՀՀ կառավարության պարտքի կառավարման 2025-2027 թթ. ռազմավարական ծրագիր:</w:t>
      </w:r>
    </w:p>
    <w:sectPr w:rsidR="00195446" w:rsidRPr="001149D7" w:rsidSect="00A3633C">
      <w:footerReference w:type="default" r:id="rId8"/>
      <w:pgSz w:w="12240" w:h="15840"/>
      <w:pgMar w:top="540" w:right="720" w:bottom="81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42C25" w14:textId="77777777" w:rsidR="00A413AF" w:rsidRDefault="00A413AF" w:rsidP="00A3633C">
      <w:r>
        <w:separator/>
      </w:r>
    </w:p>
  </w:endnote>
  <w:endnote w:type="continuationSeparator" w:id="0">
    <w:p w14:paraId="45EB84DB" w14:textId="77777777" w:rsidR="00A413AF" w:rsidRDefault="00A413AF" w:rsidP="00A36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05098"/>
      <w:docPartObj>
        <w:docPartGallery w:val="Page Numbers (Bottom of Page)"/>
        <w:docPartUnique/>
      </w:docPartObj>
    </w:sdtPr>
    <w:sdtEndPr/>
    <w:sdtContent>
      <w:p w14:paraId="127136CE" w14:textId="32C652F5" w:rsidR="0097712B" w:rsidRDefault="00BF4EF1">
        <w:pPr>
          <w:pStyle w:val="Footer"/>
          <w:jc w:val="right"/>
        </w:pPr>
        <w:r>
          <w:fldChar w:fldCharType="begin"/>
        </w:r>
        <w:r>
          <w:instrText xml:space="preserve"> PAGE   \* MERGEFORMAT </w:instrText>
        </w:r>
        <w:r>
          <w:fldChar w:fldCharType="separate"/>
        </w:r>
        <w:r w:rsidR="00142EFB">
          <w:rPr>
            <w:noProof/>
          </w:rPr>
          <w:t>2</w:t>
        </w:r>
        <w:r>
          <w:rPr>
            <w:noProof/>
          </w:rPr>
          <w:fldChar w:fldCharType="end"/>
        </w:r>
      </w:p>
    </w:sdtContent>
  </w:sdt>
  <w:p w14:paraId="1C504033" w14:textId="77777777" w:rsidR="0097712B" w:rsidRDefault="009771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0EC86" w14:textId="77777777" w:rsidR="00A413AF" w:rsidRDefault="00A413AF" w:rsidP="00A3633C">
      <w:r>
        <w:separator/>
      </w:r>
    </w:p>
  </w:footnote>
  <w:footnote w:type="continuationSeparator" w:id="0">
    <w:p w14:paraId="70BA3550" w14:textId="77777777" w:rsidR="00A413AF" w:rsidRDefault="00A413AF" w:rsidP="00A3633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571D1"/>
    <w:multiLevelType w:val="hybridMultilevel"/>
    <w:tmpl w:val="D9E0E436"/>
    <w:lvl w:ilvl="0" w:tplc="1BD2C16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8103505"/>
    <w:multiLevelType w:val="hybridMultilevel"/>
    <w:tmpl w:val="5DD066B4"/>
    <w:lvl w:ilvl="0" w:tplc="41280836">
      <w:start w:val="5"/>
      <w:numFmt w:val="decimal"/>
      <w:lvlText w:val="%1."/>
      <w:lvlJc w:val="left"/>
      <w:pPr>
        <w:ind w:left="720" w:hanging="360"/>
      </w:pPr>
      <w:rPr>
        <w:rFonts w:eastAsia="GHEA Grapalat"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1A274E"/>
    <w:multiLevelType w:val="hybridMultilevel"/>
    <w:tmpl w:val="0C6E40E4"/>
    <w:lvl w:ilvl="0" w:tplc="F018733A">
      <w:start w:val="1"/>
      <w:numFmt w:val="decimal"/>
      <w:lvlText w:val="%1)"/>
      <w:lvlJc w:val="left"/>
      <w:pPr>
        <w:ind w:left="1018" w:hanging="705"/>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3" w15:restartNumberingAfterBreak="0">
    <w:nsid w:val="5D775694"/>
    <w:multiLevelType w:val="hybridMultilevel"/>
    <w:tmpl w:val="57D4BAD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61427AFD"/>
    <w:multiLevelType w:val="hybridMultilevel"/>
    <w:tmpl w:val="2736BF0C"/>
    <w:lvl w:ilvl="0" w:tplc="0409000D">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5" w15:restartNumberingAfterBreak="0">
    <w:nsid w:val="70182002"/>
    <w:multiLevelType w:val="hybridMultilevel"/>
    <w:tmpl w:val="EDE636E6"/>
    <w:lvl w:ilvl="0" w:tplc="6CA43E2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4B4"/>
    <w:rsid w:val="00025925"/>
    <w:rsid w:val="00033976"/>
    <w:rsid w:val="00033A8F"/>
    <w:rsid w:val="00040EAA"/>
    <w:rsid w:val="000426C6"/>
    <w:rsid w:val="0006355D"/>
    <w:rsid w:val="00085E57"/>
    <w:rsid w:val="000871B6"/>
    <w:rsid w:val="0009522B"/>
    <w:rsid w:val="000A028B"/>
    <w:rsid w:val="000A31B6"/>
    <w:rsid w:val="000B31D8"/>
    <w:rsid w:val="000B4FC6"/>
    <w:rsid w:val="000C091B"/>
    <w:rsid w:val="000C5D06"/>
    <w:rsid w:val="000D01C3"/>
    <w:rsid w:val="000D0DE3"/>
    <w:rsid w:val="000D2596"/>
    <w:rsid w:val="000F6A84"/>
    <w:rsid w:val="0010307C"/>
    <w:rsid w:val="001059E0"/>
    <w:rsid w:val="00112E1D"/>
    <w:rsid w:val="001149D7"/>
    <w:rsid w:val="001166BE"/>
    <w:rsid w:val="00117DC9"/>
    <w:rsid w:val="00133222"/>
    <w:rsid w:val="00133809"/>
    <w:rsid w:val="00142EFB"/>
    <w:rsid w:val="00146751"/>
    <w:rsid w:val="00154C29"/>
    <w:rsid w:val="0015693D"/>
    <w:rsid w:val="00163C98"/>
    <w:rsid w:val="001644BE"/>
    <w:rsid w:val="00175736"/>
    <w:rsid w:val="00176CF7"/>
    <w:rsid w:val="00195446"/>
    <w:rsid w:val="001A57C3"/>
    <w:rsid w:val="001A77BB"/>
    <w:rsid w:val="001B732F"/>
    <w:rsid w:val="001C3763"/>
    <w:rsid w:val="001D26B5"/>
    <w:rsid w:val="001D6FCD"/>
    <w:rsid w:val="001E64F4"/>
    <w:rsid w:val="001E6886"/>
    <w:rsid w:val="001F09C8"/>
    <w:rsid w:val="001F51BC"/>
    <w:rsid w:val="00215E96"/>
    <w:rsid w:val="0023317F"/>
    <w:rsid w:val="00250DFA"/>
    <w:rsid w:val="00265848"/>
    <w:rsid w:val="00272B8D"/>
    <w:rsid w:val="00272C00"/>
    <w:rsid w:val="002768FE"/>
    <w:rsid w:val="00281F36"/>
    <w:rsid w:val="0028212C"/>
    <w:rsid w:val="002B5F83"/>
    <w:rsid w:val="002C087D"/>
    <w:rsid w:val="002C0B44"/>
    <w:rsid w:val="002C11E5"/>
    <w:rsid w:val="002C5CB7"/>
    <w:rsid w:val="002D6E7F"/>
    <w:rsid w:val="002F2A1C"/>
    <w:rsid w:val="002F42C1"/>
    <w:rsid w:val="002F436B"/>
    <w:rsid w:val="002F4921"/>
    <w:rsid w:val="002F57EB"/>
    <w:rsid w:val="00301DC7"/>
    <w:rsid w:val="00315382"/>
    <w:rsid w:val="00323958"/>
    <w:rsid w:val="003266DD"/>
    <w:rsid w:val="00336930"/>
    <w:rsid w:val="00351BD0"/>
    <w:rsid w:val="00351FE3"/>
    <w:rsid w:val="0035472D"/>
    <w:rsid w:val="00356FD0"/>
    <w:rsid w:val="00357279"/>
    <w:rsid w:val="003605FC"/>
    <w:rsid w:val="00364182"/>
    <w:rsid w:val="00386AEB"/>
    <w:rsid w:val="00386E2B"/>
    <w:rsid w:val="00396748"/>
    <w:rsid w:val="003B40B4"/>
    <w:rsid w:val="003C3F9E"/>
    <w:rsid w:val="003E1739"/>
    <w:rsid w:val="003E41F0"/>
    <w:rsid w:val="003F260B"/>
    <w:rsid w:val="004122C4"/>
    <w:rsid w:val="00426626"/>
    <w:rsid w:val="004431BA"/>
    <w:rsid w:val="00444EC7"/>
    <w:rsid w:val="00463C48"/>
    <w:rsid w:val="00485D5E"/>
    <w:rsid w:val="00486491"/>
    <w:rsid w:val="004A1521"/>
    <w:rsid w:val="004A33C2"/>
    <w:rsid w:val="004B2A85"/>
    <w:rsid w:val="004B3329"/>
    <w:rsid w:val="004C136A"/>
    <w:rsid w:val="004C44EF"/>
    <w:rsid w:val="004D5C61"/>
    <w:rsid w:val="004D6691"/>
    <w:rsid w:val="004E667F"/>
    <w:rsid w:val="004F2A40"/>
    <w:rsid w:val="004F41F8"/>
    <w:rsid w:val="005124E3"/>
    <w:rsid w:val="00512599"/>
    <w:rsid w:val="0052065B"/>
    <w:rsid w:val="00525E49"/>
    <w:rsid w:val="005468F5"/>
    <w:rsid w:val="00554910"/>
    <w:rsid w:val="0056730F"/>
    <w:rsid w:val="005728A3"/>
    <w:rsid w:val="00576451"/>
    <w:rsid w:val="00582334"/>
    <w:rsid w:val="00582B14"/>
    <w:rsid w:val="00591412"/>
    <w:rsid w:val="00592346"/>
    <w:rsid w:val="00593FC5"/>
    <w:rsid w:val="005A194F"/>
    <w:rsid w:val="005A7F5E"/>
    <w:rsid w:val="005C4DA4"/>
    <w:rsid w:val="005E1300"/>
    <w:rsid w:val="005E3A91"/>
    <w:rsid w:val="005E5191"/>
    <w:rsid w:val="006209BD"/>
    <w:rsid w:val="0063309F"/>
    <w:rsid w:val="00633F44"/>
    <w:rsid w:val="006345B6"/>
    <w:rsid w:val="006475C9"/>
    <w:rsid w:val="00670974"/>
    <w:rsid w:val="00671BDD"/>
    <w:rsid w:val="00672BEE"/>
    <w:rsid w:val="006832BA"/>
    <w:rsid w:val="00691F93"/>
    <w:rsid w:val="006A60E4"/>
    <w:rsid w:val="006B15BA"/>
    <w:rsid w:val="006B27F3"/>
    <w:rsid w:val="006D7A9B"/>
    <w:rsid w:val="006F0167"/>
    <w:rsid w:val="006F16E7"/>
    <w:rsid w:val="006F28E3"/>
    <w:rsid w:val="007024A9"/>
    <w:rsid w:val="00704671"/>
    <w:rsid w:val="00714FC1"/>
    <w:rsid w:val="00725D7A"/>
    <w:rsid w:val="007261FF"/>
    <w:rsid w:val="00726AD8"/>
    <w:rsid w:val="00735A78"/>
    <w:rsid w:val="0073611D"/>
    <w:rsid w:val="00747D52"/>
    <w:rsid w:val="00761A38"/>
    <w:rsid w:val="007640AD"/>
    <w:rsid w:val="0076739D"/>
    <w:rsid w:val="00771FD5"/>
    <w:rsid w:val="007737D0"/>
    <w:rsid w:val="00794D9D"/>
    <w:rsid w:val="007B2309"/>
    <w:rsid w:val="007C5372"/>
    <w:rsid w:val="007E76DE"/>
    <w:rsid w:val="007E7791"/>
    <w:rsid w:val="007F6094"/>
    <w:rsid w:val="00802947"/>
    <w:rsid w:val="00807A6D"/>
    <w:rsid w:val="0081679A"/>
    <w:rsid w:val="008245E9"/>
    <w:rsid w:val="0084021C"/>
    <w:rsid w:val="00852C1A"/>
    <w:rsid w:val="00863FE7"/>
    <w:rsid w:val="00872209"/>
    <w:rsid w:val="0088478A"/>
    <w:rsid w:val="008B47B4"/>
    <w:rsid w:val="008B4A00"/>
    <w:rsid w:val="008C3546"/>
    <w:rsid w:val="008E3225"/>
    <w:rsid w:val="008E4078"/>
    <w:rsid w:val="008F68FC"/>
    <w:rsid w:val="00901743"/>
    <w:rsid w:val="00905372"/>
    <w:rsid w:val="0090565D"/>
    <w:rsid w:val="00921C23"/>
    <w:rsid w:val="00935C3C"/>
    <w:rsid w:val="00961075"/>
    <w:rsid w:val="00961EEC"/>
    <w:rsid w:val="00971B53"/>
    <w:rsid w:val="009743F6"/>
    <w:rsid w:val="0097712B"/>
    <w:rsid w:val="0098747B"/>
    <w:rsid w:val="00991A10"/>
    <w:rsid w:val="009A5DFC"/>
    <w:rsid w:val="009C11FF"/>
    <w:rsid w:val="009C1787"/>
    <w:rsid w:val="009C7AF7"/>
    <w:rsid w:val="009E2E6F"/>
    <w:rsid w:val="00A06A2D"/>
    <w:rsid w:val="00A13DD0"/>
    <w:rsid w:val="00A15CD3"/>
    <w:rsid w:val="00A2221C"/>
    <w:rsid w:val="00A2295C"/>
    <w:rsid w:val="00A3633C"/>
    <w:rsid w:val="00A413AF"/>
    <w:rsid w:val="00A41E1B"/>
    <w:rsid w:val="00A472BE"/>
    <w:rsid w:val="00A51C15"/>
    <w:rsid w:val="00A600DA"/>
    <w:rsid w:val="00A67A0A"/>
    <w:rsid w:val="00A91230"/>
    <w:rsid w:val="00A96073"/>
    <w:rsid w:val="00AD06F9"/>
    <w:rsid w:val="00AD4F8B"/>
    <w:rsid w:val="00AE3B2C"/>
    <w:rsid w:val="00AE64DC"/>
    <w:rsid w:val="00AF10CE"/>
    <w:rsid w:val="00AF1511"/>
    <w:rsid w:val="00B06474"/>
    <w:rsid w:val="00B15822"/>
    <w:rsid w:val="00B32165"/>
    <w:rsid w:val="00B3244D"/>
    <w:rsid w:val="00B46E4F"/>
    <w:rsid w:val="00B5761E"/>
    <w:rsid w:val="00B72C71"/>
    <w:rsid w:val="00B736B5"/>
    <w:rsid w:val="00BA3BE9"/>
    <w:rsid w:val="00BA44AA"/>
    <w:rsid w:val="00BB383B"/>
    <w:rsid w:val="00BC6987"/>
    <w:rsid w:val="00BC72F1"/>
    <w:rsid w:val="00BC78FD"/>
    <w:rsid w:val="00BF1C9F"/>
    <w:rsid w:val="00BF4EF1"/>
    <w:rsid w:val="00C038F6"/>
    <w:rsid w:val="00C22E14"/>
    <w:rsid w:val="00C23140"/>
    <w:rsid w:val="00C247A6"/>
    <w:rsid w:val="00C25D1A"/>
    <w:rsid w:val="00C26D4C"/>
    <w:rsid w:val="00C40A14"/>
    <w:rsid w:val="00C46DDD"/>
    <w:rsid w:val="00C818F3"/>
    <w:rsid w:val="00C83DBC"/>
    <w:rsid w:val="00C85D99"/>
    <w:rsid w:val="00CA51E2"/>
    <w:rsid w:val="00CB6B54"/>
    <w:rsid w:val="00CB78E6"/>
    <w:rsid w:val="00CC0165"/>
    <w:rsid w:val="00CC30E8"/>
    <w:rsid w:val="00CC4EAD"/>
    <w:rsid w:val="00CC58CB"/>
    <w:rsid w:val="00CC6F3B"/>
    <w:rsid w:val="00CD2A8D"/>
    <w:rsid w:val="00CF4DA5"/>
    <w:rsid w:val="00D1749B"/>
    <w:rsid w:val="00D201B4"/>
    <w:rsid w:val="00D21DB3"/>
    <w:rsid w:val="00D3394E"/>
    <w:rsid w:val="00D358B9"/>
    <w:rsid w:val="00D43D5A"/>
    <w:rsid w:val="00D446BA"/>
    <w:rsid w:val="00D541AC"/>
    <w:rsid w:val="00D626D3"/>
    <w:rsid w:val="00D83AA5"/>
    <w:rsid w:val="00D97022"/>
    <w:rsid w:val="00DC34B4"/>
    <w:rsid w:val="00DC5927"/>
    <w:rsid w:val="00DD3536"/>
    <w:rsid w:val="00DD3E43"/>
    <w:rsid w:val="00DE21D1"/>
    <w:rsid w:val="00DF1FF4"/>
    <w:rsid w:val="00E04CB9"/>
    <w:rsid w:val="00E218EA"/>
    <w:rsid w:val="00E273EA"/>
    <w:rsid w:val="00E32378"/>
    <w:rsid w:val="00E452BB"/>
    <w:rsid w:val="00E60298"/>
    <w:rsid w:val="00E61A40"/>
    <w:rsid w:val="00E6400F"/>
    <w:rsid w:val="00E9618E"/>
    <w:rsid w:val="00EA54D1"/>
    <w:rsid w:val="00EA74A0"/>
    <w:rsid w:val="00ED726F"/>
    <w:rsid w:val="00EF0ADE"/>
    <w:rsid w:val="00F146A2"/>
    <w:rsid w:val="00F16247"/>
    <w:rsid w:val="00F21676"/>
    <w:rsid w:val="00F2366A"/>
    <w:rsid w:val="00F25457"/>
    <w:rsid w:val="00F2598B"/>
    <w:rsid w:val="00F56CB8"/>
    <w:rsid w:val="00F65755"/>
    <w:rsid w:val="00F72870"/>
    <w:rsid w:val="00F8053C"/>
    <w:rsid w:val="00F81CE4"/>
    <w:rsid w:val="00FA5F4A"/>
    <w:rsid w:val="00FC4366"/>
    <w:rsid w:val="00FD1987"/>
    <w:rsid w:val="00FD1DAE"/>
    <w:rsid w:val="00FD3197"/>
    <w:rsid w:val="00FD6913"/>
    <w:rsid w:val="00FF0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E4A3D"/>
  <w15:docId w15:val="{E9D06CAA-FF45-44A6-B79C-03E6FFC02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4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195446"/>
    <w:pPr>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unhideWhenUsed/>
    <w:rsid w:val="00C85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06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6F9"/>
    <w:rPr>
      <w:rFonts w:ascii="Segoe UI" w:eastAsia="Times New Roman" w:hAnsi="Segoe UI" w:cs="Segoe UI"/>
      <w:sz w:val="18"/>
      <w:szCs w:val="18"/>
    </w:rPr>
  </w:style>
  <w:style w:type="character" w:styleId="Strong">
    <w:name w:val="Strong"/>
    <w:basedOn w:val="DefaultParagraphFont"/>
    <w:uiPriority w:val="22"/>
    <w:qFormat/>
    <w:rsid w:val="00DD3536"/>
    <w:rPr>
      <w:b/>
      <w:bCs/>
    </w:rPr>
  </w:style>
  <w:style w:type="character" w:styleId="CommentReference">
    <w:name w:val="annotation reference"/>
    <w:basedOn w:val="DefaultParagraphFont"/>
    <w:uiPriority w:val="99"/>
    <w:semiHidden/>
    <w:unhideWhenUsed/>
    <w:rsid w:val="00726AD8"/>
    <w:rPr>
      <w:sz w:val="16"/>
      <w:szCs w:val="16"/>
    </w:rPr>
  </w:style>
  <w:style w:type="paragraph" w:styleId="CommentText">
    <w:name w:val="annotation text"/>
    <w:basedOn w:val="Normal"/>
    <w:link w:val="CommentTextChar"/>
    <w:uiPriority w:val="99"/>
    <w:semiHidden/>
    <w:unhideWhenUsed/>
    <w:rsid w:val="00726AD8"/>
  </w:style>
  <w:style w:type="character" w:customStyle="1" w:styleId="CommentTextChar">
    <w:name w:val="Comment Text Char"/>
    <w:basedOn w:val="DefaultParagraphFont"/>
    <w:link w:val="CommentText"/>
    <w:uiPriority w:val="99"/>
    <w:semiHidden/>
    <w:rsid w:val="00726A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26AD8"/>
    <w:rPr>
      <w:b/>
      <w:bCs/>
    </w:rPr>
  </w:style>
  <w:style w:type="character" w:customStyle="1" w:styleId="CommentSubjectChar">
    <w:name w:val="Comment Subject Char"/>
    <w:basedOn w:val="CommentTextChar"/>
    <w:link w:val="CommentSubject"/>
    <w:uiPriority w:val="99"/>
    <w:semiHidden/>
    <w:rsid w:val="00726AD8"/>
    <w:rPr>
      <w:rFonts w:ascii="Times New Roman" w:eastAsia="Times New Roman" w:hAnsi="Times New Roman" w:cs="Times New Roman"/>
      <w:b/>
      <w:bCs/>
      <w:sz w:val="20"/>
      <w:szCs w:val="20"/>
    </w:rPr>
  </w:style>
  <w:style w:type="paragraph" w:styleId="NormalWeb">
    <w:name w:val="Normal (Web)"/>
    <w:basedOn w:val="Normal"/>
    <w:uiPriority w:val="99"/>
    <w:unhideWhenUsed/>
    <w:rsid w:val="00E61A40"/>
    <w:pPr>
      <w:spacing w:before="100" w:beforeAutospacing="1" w:after="100" w:afterAutospacing="1"/>
    </w:pPr>
    <w:rPr>
      <w:sz w:val="24"/>
      <w:szCs w:val="24"/>
    </w:rPr>
  </w:style>
  <w:style w:type="paragraph" w:styleId="Header">
    <w:name w:val="header"/>
    <w:basedOn w:val="Normal"/>
    <w:link w:val="HeaderChar"/>
    <w:uiPriority w:val="99"/>
    <w:semiHidden/>
    <w:unhideWhenUsed/>
    <w:rsid w:val="00A3633C"/>
    <w:pPr>
      <w:tabs>
        <w:tab w:val="center" w:pos="4844"/>
        <w:tab w:val="right" w:pos="9689"/>
      </w:tabs>
    </w:pPr>
  </w:style>
  <w:style w:type="character" w:customStyle="1" w:styleId="HeaderChar">
    <w:name w:val="Header Char"/>
    <w:basedOn w:val="DefaultParagraphFont"/>
    <w:link w:val="Header"/>
    <w:uiPriority w:val="99"/>
    <w:semiHidden/>
    <w:rsid w:val="00A3633C"/>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3633C"/>
    <w:pPr>
      <w:tabs>
        <w:tab w:val="center" w:pos="4844"/>
        <w:tab w:val="right" w:pos="9689"/>
      </w:tabs>
    </w:pPr>
  </w:style>
  <w:style w:type="character" w:customStyle="1" w:styleId="FooterChar">
    <w:name w:val="Footer Char"/>
    <w:basedOn w:val="DefaultParagraphFont"/>
    <w:link w:val="Footer"/>
    <w:uiPriority w:val="99"/>
    <w:rsid w:val="00A3633C"/>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27677">
      <w:bodyDiv w:val="1"/>
      <w:marLeft w:val="0"/>
      <w:marRight w:val="0"/>
      <w:marTop w:val="0"/>
      <w:marBottom w:val="0"/>
      <w:divBdr>
        <w:top w:val="none" w:sz="0" w:space="0" w:color="auto"/>
        <w:left w:val="none" w:sz="0" w:space="0" w:color="auto"/>
        <w:bottom w:val="none" w:sz="0" w:space="0" w:color="auto"/>
        <w:right w:val="none" w:sz="0" w:space="0" w:color="auto"/>
      </w:divBdr>
    </w:div>
    <w:div w:id="107820920">
      <w:bodyDiv w:val="1"/>
      <w:marLeft w:val="0"/>
      <w:marRight w:val="0"/>
      <w:marTop w:val="0"/>
      <w:marBottom w:val="0"/>
      <w:divBdr>
        <w:top w:val="none" w:sz="0" w:space="0" w:color="auto"/>
        <w:left w:val="none" w:sz="0" w:space="0" w:color="auto"/>
        <w:bottom w:val="none" w:sz="0" w:space="0" w:color="auto"/>
        <w:right w:val="none" w:sz="0" w:space="0" w:color="auto"/>
      </w:divBdr>
    </w:div>
    <w:div w:id="398945806">
      <w:bodyDiv w:val="1"/>
      <w:marLeft w:val="0"/>
      <w:marRight w:val="0"/>
      <w:marTop w:val="0"/>
      <w:marBottom w:val="0"/>
      <w:divBdr>
        <w:top w:val="none" w:sz="0" w:space="0" w:color="auto"/>
        <w:left w:val="none" w:sz="0" w:space="0" w:color="auto"/>
        <w:bottom w:val="none" w:sz="0" w:space="0" w:color="auto"/>
        <w:right w:val="none" w:sz="0" w:space="0" w:color="auto"/>
      </w:divBdr>
    </w:div>
    <w:div w:id="469370978">
      <w:bodyDiv w:val="1"/>
      <w:marLeft w:val="0"/>
      <w:marRight w:val="0"/>
      <w:marTop w:val="0"/>
      <w:marBottom w:val="0"/>
      <w:divBdr>
        <w:top w:val="none" w:sz="0" w:space="0" w:color="auto"/>
        <w:left w:val="none" w:sz="0" w:space="0" w:color="auto"/>
        <w:bottom w:val="none" w:sz="0" w:space="0" w:color="auto"/>
        <w:right w:val="none" w:sz="0" w:space="0" w:color="auto"/>
      </w:divBdr>
    </w:div>
    <w:div w:id="472794169">
      <w:bodyDiv w:val="1"/>
      <w:marLeft w:val="0"/>
      <w:marRight w:val="0"/>
      <w:marTop w:val="0"/>
      <w:marBottom w:val="0"/>
      <w:divBdr>
        <w:top w:val="none" w:sz="0" w:space="0" w:color="auto"/>
        <w:left w:val="none" w:sz="0" w:space="0" w:color="auto"/>
        <w:bottom w:val="none" w:sz="0" w:space="0" w:color="auto"/>
        <w:right w:val="none" w:sz="0" w:space="0" w:color="auto"/>
      </w:divBdr>
    </w:div>
    <w:div w:id="602568577">
      <w:bodyDiv w:val="1"/>
      <w:marLeft w:val="0"/>
      <w:marRight w:val="0"/>
      <w:marTop w:val="0"/>
      <w:marBottom w:val="0"/>
      <w:divBdr>
        <w:top w:val="none" w:sz="0" w:space="0" w:color="auto"/>
        <w:left w:val="none" w:sz="0" w:space="0" w:color="auto"/>
        <w:bottom w:val="none" w:sz="0" w:space="0" w:color="auto"/>
        <w:right w:val="none" w:sz="0" w:space="0" w:color="auto"/>
      </w:divBdr>
    </w:div>
    <w:div w:id="610019317">
      <w:bodyDiv w:val="1"/>
      <w:marLeft w:val="0"/>
      <w:marRight w:val="0"/>
      <w:marTop w:val="0"/>
      <w:marBottom w:val="0"/>
      <w:divBdr>
        <w:top w:val="none" w:sz="0" w:space="0" w:color="auto"/>
        <w:left w:val="none" w:sz="0" w:space="0" w:color="auto"/>
        <w:bottom w:val="none" w:sz="0" w:space="0" w:color="auto"/>
        <w:right w:val="none" w:sz="0" w:space="0" w:color="auto"/>
      </w:divBdr>
    </w:div>
    <w:div w:id="613101317">
      <w:bodyDiv w:val="1"/>
      <w:marLeft w:val="0"/>
      <w:marRight w:val="0"/>
      <w:marTop w:val="0"/>
      <w:marBottom w:val="0"/>
      <w:divBdr>
        <w:top w:val="none" w:sz="0" w:space="0" w:color="auto"/>
        <w:left w:val="none" w:sz="0" w:space="0" w:color="auto"/>
        <w:bottom w:val="none" w:sz="0" w:space="0" w:color="auto"/>
        <w:right w:val="none" w:sz="0" w:space="0" w:color="auto"/>
      </w:divBdr>
    </w:div>
    <w:div w:id="975452078">
      <w:bodyDiv w:val="1"/>
      <w:marLeft w:val="0"/>
      <w:marRight w:val="0"/>
      <w:marTop w:val="0"/>
      <w:marBottom w:val="0"/>
      <w:divBdr>
        <w:top w:val="none" w:sz="0" w:space="0" w:color="auto"/>
        <w:left w:val="none" w:sz="0" w:space="0" w:color="auto"/>
        <w:bottom w:val="none" w:sz="0" w:space="0" w:color="auto"/>
        <w:right w:val="none" w:sz="0" w:space="0" w:color="auto"/>
      </w:divBdr>
    </w:div>
    <w:div w:id="1104107205">
      <w:bodyDiv w:val="1"/>
      <w:marLeft w:val="0"/>
      <w:marRight w:val="0"/>
      <w:marTop w:val="0"/>
      <w:marBottom w:val="0"/>
      <w:divBdr>
        <w:top w:val="none" w:sz="0" w:space="0" w:color="auto"/>
        <w:left w:val="none" w:sz="0" w:space="0" w:color="auto"/>
        <w:bottom w:val="none" w:sz="0" w:space="0" w:color="auto"/>
        <w:right w:val="none" w:sz="0" w:space="0" w:color="auto"/>
      </w:divBdr>
    </w:div>
    <w:div w:id="1192843136">
      <w:bodyDiv w:val="1"/>
      <w:marLeft w:val="0"/>
      <w:marRight w:val="0"/>
      <w:marTop w:val="0"/>
      <w:marBottom w:val="0"/>
      <w:divBdr>
        <w:top w:val="none" w:sz="0" w:space="0" w:color="auto"/>
        <w:left w:val="none" w:sz="0" w:space="0" w:color="auto"/>
        <w:bottom w:val="none" w:sz="0" w:space="0" w:color="auto"/>
        <w:right w:val="none" w:sz="0" w:space="0" w:color="auto"/>
      </w:divBdr>
    </w:div>
    <w:div w:id="1750077795">
      <w:bodyDiv w:val="1"/>
      <w:marLeft w:val="0"/>
      <w:marRight w:val="0"/>
      <w:marTop w:val="0"/>
      <w:marBottom w:val="0"/>
      <w:divBdr>
        <w:top w:val="none" w:sz="0" w:space="0" w:color="auto"/>
        <w:left w:val="none" w:sz="0" w:space="0" w:color="auto"/>
        <w:bottom w:val="none" w:sz="0" w:space="0" w:color="auto"/>
        <w:right w:val="none" w:sz="0" w:space="0" w:color="auto"/>
      </w:divBdr>
    </w:div>
    <w:div w:id="177794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9A1E8-4140-4E36-8BC7-1CD10A507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Karimyan Gayane</dc:creator>
  <cp:keywords>https://mul2.gov.am/tasks/1123223/oneclick?token=37e8615e224d15c62eaaef4e5e3f6c47</cp:keywords>
  <dc:description/>
  <cp:lastModifiedBy>Samvel Khanvelyan</cp:lastModifiedBy>
  <cp:revision>4</cp:revision>
  <cp:lastPrinted>2024-02-13T10:52:00Z</cp:lastPrinted>
  <dcterms:created xsi:type="dcterms:W3CDTF">2025-03-10T14:07:00Z</dcterms:created>
  <dcterms:modified xsi:type="dcterms:W3CDTF">2025-03-12T08:28:00Z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2c7dbf16b8baa95a602c3f6e1e9f6694a991fe551b08c63a90dc4bede2bc093a</vt:lpwstr>
  </property>
</Properties>
</file>