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913470" w:rsidRDefault="001A761E" w:rsidP="003E6CFD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  <w:r w:rsidRPr="0091347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ՀԻՄՆԱՎՈՐՈՒՄ</w:t>
      </w:r>
    </w:p>
    <w:p w14:paraId="76542E0F" w14:textId="77777777" w:rsidR="00335373" w:rsidRPr="00913470" w:rsidRDefault="00335373" w:rsidP="003E6CFD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</w:pPr>
    </w:p>
    <w:p w14:paraId="13B3126F" w14:textId="5CAF4ABF" w:rsidR="00335373" w:rsidRPr="00913470" w:rsidRDefault="00335373" w:rsidP="003E6CFD">
      <w:pPr>
        <w:tabs>
          <w:tab w:val="center" w:pos="-6480"/>
          <w:tab w:val="right" w:pos="864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>«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>ՀԱՅԱՍՏԱՆԻ ՀԱՆՐԱՊԵՏՈՒԹՅԱՆ 202</w:t>
      </w:r>
      <w:r w:rsidR="00A07987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5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ԹՎԱԿԱՆԻ ՊԵՏԱԿԱՆ ԲՅՈՒՋԵՈՎ ԱՌԱՆՁԻՆ ՄԱՐՄԻՆՆԵՐԻ ՀԱՄԱՐ ՆԱԽԱՏԵՍՎԱԾ ՀԱՏԿԱՑՈՒՄՆԵՐԻ ՀԱՇՎԻՆ 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ԲԱՆԿԱՅԻՆ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ՎՃԱՐԱՅԻՆ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ՔԱՐՏԵՐՈՎ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ՇՐՋԱՆԱՌՎՈՂ ՄԻՋՈՑՆԵՐԻ ԵՎ ԿԱՆԽԻԿ ՁԵՎՈՎ ԿԱՏԱՐՎՈՂ</w:t>
      </w:r>
      <w:r w:rsidR="0098258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ԱՌԱՆՁԻՆ</w:t>
      </w:r>
      <w:r w:rsidR="00AA0336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ԾԱԽՍԵՐԻ ՏԱՐԵԿԱՆ ՉԱՓԱՔԱՆԱԿՆԵՐԸ ՀԱՍՏԱՏԵԼՈՒ ՄԱՍԻՆ</w:t>
      </w:r>
      <w:r w:rsidRPr="0091347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pt-BR" w:eastAsia="ru-RU"/>
        </w:rPr>
        <w:t>»</w:t>
      </w:r>
      <w:r w:rsidR="00AA0336" w:rsidRPr="0091347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ԿԱՌԱՎԱՐՈՒԹՅԱՆ 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ՈՐՈՇՄԱՆ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ՆԱԽԱԳԾԻ</w:t>
      </w:r>
      <w:r w:rsidR="00BC2FE4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</w:t>
      </w:r>
    </w:p>
    <w:p w14:paraId="57D6EDF6" w14:textId="15EB5C75" w:rsidR="001A761E" w:rsidRPr="00913470" w:rsidRDefault="001A761E" w:rsidP="003E6CFD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</w:p>
    <w:p w14:paraId="0146A0A4" w14:textId="77777777" w:rsidR="009E5323" w:rsidRPr="00913470" w:rsidRDefault="009E5323" w:rsidP="003E6CFD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</w:p>
    <w:p w14:paraId="6B73D4B3" w14:textId="3833C2C7" w:rsidR="0044671D" w:rsidRPr="00913470" w:rsidRDefault="0044671D" w:rsidP="003E6CFD">
      <w:pPr>
        <w:pStyle w:val="ListParagraph"/>
        <w:numPr>
          <w:ilvl w:val="0"/>
          <w:numId w:val="6"/>
        </w:numPr>
        <w:spacing w:after="0" w:line="240" w:lineRule="auto"/>
        <w:ind w:right="191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 ակտի անհրաժեշտությունը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012AE523" w14:textId="1C72C336" w:rsidR="00141901" w:rsidRPr="00913470" w:rsidRDefault="00162E02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42325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Հարցի կարգավորմանն ուղղված քայլերը պայմանավորված են 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որոշման սույն նախագծում ներառված մարմինների գծով՝ այդ մարմինների կարիքների համար ՀՀ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բյուջեով նախատեսված հատկացումների հաշվին բանկային վճարային քարտերով շրջանառվող միջոցների և կանխիկ ձևով կատարվող </w:t>
      </w:r>
      <w:r w:rsidR="00982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ծախսերի տարեկան չափաքանակները սահմանելու անհրաժեշտությամբ՝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</w:t>
      </w:r>
      <w:r w:rsidR="00AC3F2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-Ն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որոշմամբ սահմանված կարգի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՝ ՀՀ կառավարության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</w:t>
      </w:r>
      <w:r w:rsidR="00C559C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>կատարումն ապահովող միջոցառումների մասին</w:t>
      </w:r>
      <w:r w:rsidR="007F562A" w:rsidRPr="00913470">
        <w:rPr>
          <w:rFonts w:ascii="GHEA Grapalat" w:hAnsi="GHEA Grapalat"/>
          <w:sz w:val="24"/>
          <w:szCs w:val="24"/>
          <w:lang w:val="hy-AM"/>
        </w:rPr>
        <w:t>» N 2</w:t>
      </w:r>
      <w:r w:rsidR="00A07987" w:rsidRPr="00913470">
        <w:rPr>
          <w:rFonts w:ascii="GHEA Grapalat" w:hAnsi="GHEA Grapalat"/>
          <w:sz w:val="24"/>
          <w:szCs w:val="24"/>
          <w:lang w:val="hy-AM"/>
        </w:rPr>
        <w:t>060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>-Ն որոշման</w:t>
      </w:r>
      <w:r w:rsidR="00141901" w:rsidRPr="00913470">
        <w:rPr>
          <w:rFonts w:ascii="Calibri" w:hAnsi="Calibri" w:cs="Calibri"/>
          <w:sz w:val="24"/>
          <w:szCs w:val="24"/>
          <w:lang w:val="hy-AM"/>
        </w:rPr>
        <w:t> 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 xml:space="preserve"> 19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noBreakHyphen/>
        <w:t>րդ կետի պահանջի կատարման շրջանակում</w:t>
      </w:r>
      <w:r w:rsidR="00A97CAF" w:rsidRPr="00913470">
        <w:rPr>
          <w:rFonts w:ascii="GHEA Grapalat" w:hAnsi="GHEA Grapalat"/>
          <w:sz w:val="24"/>
          <w:szCs w:val="24"/>
          <w:lang w:val="hy-AM"/>
        </w:rPr>
        <w:t>։</w:t>
      </w:r>
      <w:r w:rsidR="00D010ED" w:rsidRPr="0091347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 xml:space="preserve">Նախագծում ներառված ցուցանիշների մշակման համար հիմք են հանդիսացել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Ազգային ժողովի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2349CF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2349CF" w:rsidRPr="00913470">
        <w:rPr>
          <w:rFonts w:ascii="GHEA Grapalat" w:hAnsi="GHEA Grapalat" w:cs="Arial Armenian"/>
          <w:sz w:val="24"/>
          <w:szCs w:val="24"/>
          <w:lang w:val="af-ZA"/>
        </w:rPr>
        <w:t xml:space="preserve"> նախագահի աշխատակազմի,</w:t>
      </w:r>
      <w:r w:rsidR="002349CF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ՀՀ </w:t>
      </w:r>
      <w:r w:rsidR="00D444B3" w:rsidRPr="00913470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2349CF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,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սահմանադրական դատարանի</w:t>
      </w:r>
      <w:r w:rsidR="005647CA" w:rsidRPr="00913470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դատական դեպարտամենտի</w:t>
      </w:r>
      <w:r w:rsidR="007F562A" w:rsidRPr="0091347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C70A10" w:rsidRPr="00913470">
        <w:rPr>
          <w:rFonts w:ascii="GHEA Grapalat" w:hAnsi="GHEA Grapalat" w:cs="Arial Armenian"/>
          <w:sz w:val="24"/>
          <w:szCs w:val="24"/>
          <w:lang w:val="hy-AM"/>
        </w:rPr>
        <w:t xml:space="preserve">ՀՀ դատախազության, </w:t>
      </w:r>
      <w:r w:rsidR="001F35F2" w:rsidRPr="00913470">
        <w:rPr>
          <w:rFonts w:ascii="GHEA Grapalat" w:hAnsi="GHEA Grapalat" w:cs="Arial Armenian"/>
          <w:sz w:val="24"/>
          <w:szCs w:val="24"/>
          <w:lang w:val="hy-AM"/>
        </w:rPr>
        <w:t xml:space="preserve">Հանրային հեռարձակողի խորհրդի, </w:t>
      </w:r>
      <w:r w:rsidR="001F35F2" w:rsidRPr="00913470">
        <w:rPr>
          <w:rFonts w:ascii="GHEA Grapalat" w:hAnsi="GHEA Grapalat" w:cs="Arial Armenian"/>
          <w:sz w:val="24"/>
          <w:szCs w:val="24"/>
          <w:lang w:val="af-ZA"/>
        </w:rPr>
        <w:t xml:space="preserve">ՀՀ </w:t>
      </w:r>
      <w:r w:rsidR="001F35F2" w:rsidRPr="00913470">
        <w:rPr>
          <w:rFonts w:ascii="GHEA Grapalat" w:hAnsi="GHEA Grapalat" w:cs="Arial Armenian"/>
          <w:sz w:val="24"/>
          <w:szCs w:val="24"/>
          <w:lang w:val="hy-AM"/>
        </w:rPr>
        <w:t>հանրային ծառայությունները կարգավորող հանձնաժողովի,</w:t>
      </w:r>
      <w:r w:rsidR="001F35F2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կենտրոնական ընտրական հանձնաժողովի,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 xml:space="preserve"> Հեռուստատեսության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նախարարության,</w:t>
      </w:r>
      <w:r w:rsidR="0042131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առողջապահության նախարարության,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</w:t>
      </w:r>
      <w:r w:rsidR="00EF0DD7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F0DD7" w:rsidRPr="00913470">
        <w:rPr>
          <w:rFonts w:ascii="GHEA Grapalat" w:hAnsi="GHEA Grapalat" w:cs="Arial Armenian"/>
          <w:sz w:val="24"/>
          <w:szCs w:val="24"/>
          <w:lang w:val="hy-AM"/>
        </w:rPr>
        <w:t>ՀՀ էկոնոմիկայի նախարարության,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նախարարության,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 xml:space="preserve"> բարձր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913470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ֆինանսների նախարարության</w:t>
      </w:r>
      <w:r w:rsidR="005647CA" w:rsidRPr="00913470">
        <w:rPr>
          <w:rFonts w:ascii="GHEA Grapalat" w:hAnsi="GHEA Grapalat" w:cs="Arial Armenian"/>
          <w:sz w:val="24"/>
          <w:szCs w:val="24"/>
          <w:lang w:val="af-ZA"/>
        </w:rPr>
        <w:t>,</w:t>
      </w:r>
      <w:r w:rsidR="0077343D" w:rsidRPr="009134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647CA" w:rsidRPr="00913470">
        <w:rPr>
          <w:rFonts w:ascii="GHEA Grapalat" w:hAnsi="GHEA Grapalat" w:cs="Arial Armenian"/>
          <w:sz w:val="24"/>
          <w:szCs w:val="24"/>
          <w:lang w:val="hy-AM"/>
        </w:rPr>
        <w:t>ՀՀ քաղաքաշինության կոմիտեի</w:t>
      </w:r>
      <w:r w:rsidR="009634FD" w:rsidRPr="0091347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444B3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պետական եկամուտների կոմիտեի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, ՀՀ կադաստրի կոմիտեի</w:t>
      </w:r>
      <w:r w:rsidR="00FA70A5" w:rsidRPr="00913470">
        <w:rPr>
          <w:rFonts w:ascii="GHEA Grapalat" w:hAnsi="GHEA Grapalat" w:cs="Arial Armenian"/>
          <w:sz w:val="24"/>
          <w:szCs w:val="24"/>
          <w:lang w:val="hy-AM"/>
        </w:rPr>
        <w:t xml:space="preserve"> և</w:t>
      </w:r>
      <w:r w:rsidR="00FA70A5" w:rsidRPr="00913470">
        <w:rPr>
          <w:rFonts w:ascii="GHEA Grapalat" w:hAnsi="GHEA Grapalat" w:cs="Arial Armenian"/>
          <w:color w:val="FF0000"/>
          <w:sz w:val="24"/>
          <w:szCs w:val="24"/>
          <w:lang w:val="hy-AM"/>
        </w:rPr>
        <w:t xml:space="preserve"> </w:t>
      </w:r>
      <w:r w:rsidR="00FA70A5" w:rsidRPr="00913470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594EAB" w:rsidRPr="00913470">
        <w:rPr>
          <w:rFonts w:ascii="GHEA Grapalat" w:hAnsi="GHEA Grapalat" w:cs="Arial Armenian"/>
          <w:sz w:val="24"/>
          <w:szCs w:val="24"/>
          <w:lang w:val="hy-AM"/>
        </w:rPr>
        <w:t>տարածքային կառավարման և ենթակառուցվածքների նախարարության</w:t>
      </w:r>
      <w:r w:rsidR="00FA70A5" w:rsidRPr="00913470">
        <w:rPr>
          <w:rFonts w:ascii="GHEA Grapalat" w:hAnsi="GHEA Grapalat" w:cs="Arial Armenian"/>
          <w:sz w:val="24"/>
          <w:szCs w:val="24"/>
          <w:lang w:val="hy-AM"/>
        </w:rPr>
        <w:t xml:space="preserve"> քաղաքացիական ավիացիայի կոմիտեի</w:t>
      </w:r>
      <w:r w:rsidR="00D444B3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94EAB" w:rsidRPr="00913470">
        <w:rPr>
          <w:rFonts w:ascii="GHEA Grapalat" w:hAnsi="GHEA Grapalat" w:cs="Arial Armenian"/>
          <w:sz w:val="24"/>
          <w:szCs w:val="24"/>
          <w:lang w:val="hy-AM"/>
        </w:rPr>
        <w:t>(</w:t>
      </w:r>
      <w:r w:rsidR="0098258B">
        <w:rPr>
          <w:rFonts w:ascii="GHEA Grapalat" w:hAnsi="GHEA Grapalat" w:cs="Arial Armenian"/>
          <w:sz w:val="24"/>
          <w:szCs w:val="24"/>
          <w:lang w:val="hy-AM"/>
        </w:rPr>
        <w:t>այսուհետ</w:t>
      </w:r>
      <w:r w:rsidR="00594EAB" w:rsidRPr="00913470">
        <w:rPr>
          <w:rFonts w:ascii="GHEA Grapalat" w:hAnsi="GHEA Grapalat" w:cs="Arial Armenian"/>
          <w:sz w:val="24"/>
          <w:szCs w:val="24"/>
          <w:lang w:val="hy-AM"/>
        </w:rPr>
        <w:t xml:space="preserve">՝ ՀՀ ՏԿԵՆ քաղաքացիական ավիացիայի կոմիտե) </w:t>
      </w:r>
      <w:r w:rsidR="00141901" w:rsidRPr="00913470">
        <w:rPr>
          <w:rFonts w:ascii="GHEA Grapalat" w:hAnsi="GHEA Grapalat" w:cs="Arial Armenian"/>
          <w:sz w:val="24"/>
          <w:szCs w:val="24"/>
          <w:lang w:val="af-ZA"/>
        </w:rPr>
        <w:t xml:space="preserve">համապատասխան գրություններով` </w:t>
      </w:r>
      <w:r w:rsidR="00141901" w:rsidRPr="00913470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ՀՀ ֆինանսների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նախարարությանը ներկայացված առաջարկները</w:t>
      </w:r>
      <w:r w:rsidR="00D010E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47B1408B" w14:textId="53066A95" w:rsidR="0044671D" w:rsidRPr="00913470" w:rsidRDefault="001A761E" w:rsidP="003E6CFD">
      <w:pPr>
        <w:pStyle w:val="ListParagraph"/>
        <w:numPr>
          <w:ilvl w:val="0"/>
          <w:numId w:val="6"/>
        </w:numPr>
        <w:spacing w:after="0" w:line="240" w:lineRule="auto"/>
        <w:ind w:right="191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1D5494B" w14:textId="5F339116" w:rsidR="00604949" w:rsidRPr="00913470" w:rsidRDefault="00070ED5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4A6CE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Ներկայացվող 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առաջարկվող՝ բանկային վճարային քարտերով շրջանառվող միջոցների և կանխիկ ձևով կատարվող </w:t>
      </w:r>
      <w:r w:rsidR="00982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ծախսերի տարեկան չափաքանակները նպատակ են հետապնդում կարգավորել նախագծում ընդգրկված մարմինների բյուջեների կատարման գործընթացը: </w:t>
      </w:r>
    </w:p>
    <w:p w14:paraId="1E69B87C" w14:textId="5D212E6E" w:rsidR="00604949" w:rsidRPr="00913470" w:rsidRDefault="00604949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  Ֆինանսավորվող ծրագրերի, միջոցառումների և դրանք իրականացնող մարմինների 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7F562A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 բանկային վճարային քարտերով շրջանառվող միջոցների և կանխիկ ձևով կատարվող </w:t>
      </w:r>
      <w:r w:rsidR="00982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ծախսերի տարեկան չափաքանակների </w:t>
      </w:r>
      <w:r w:rsidR="00E0729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60D71"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1842</w:t>
      </w:r>
      <w:r w:rsidR="004842F4"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="00A60D71"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9</w:t>
      </w:r>
      <w:r w:rsidR="00FC141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0729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մլն դրամ 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ընդհանուր գումարը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E0729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61367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հաստատված </w:t>
      </w:r>
      <w:r w:rsidR="000B191D" w:rsidRPr="005D7C46">
        <w:rPr>
          <w:rFonts w:ascii="GHEA Grapalat" w:hAnsi="GHEA Grapalat"/>
          <w:b/>
          <w:sz w:val="24"/>
          <w:szCs w:val="24"/>
          <w:lang w:val="hy-AM"/>
        </w:rPr>
        <w:t>5227</w:t>
      </w:r>
      <w:r w:rsidR="004842F4" w:rsidRPr="005D7C46">
        <w:rPr>
          <w:rFonts w:ascii="GHEA Grapalat" w:hAnsi="GHEA Grapalat"/>
          <w:b/>
          <w:sz w:val="24"/>
          <w:szCs w:val="24"/>
          <w:lang w:val="hy-AM"/>
        </w:rPr>
        <w:t>,</w:t>
      </w:r>
      <w:r w:rsidR="000B191D" w:rsidRPr="005D7C46">
        <w:rPr>
          <w:rFonts w:ascii="GHEA Grapalat" w:hAnsi="GHEA Grapalat"/>
          <w:b/>
          <w:sz w:val="24"/>
          <w:szCs w:val="24"/>
          <w:lang w:val="hy-AM"/>
        </w:rPr>
        <w:t>6</w:t>
      </w:r>
      <w:r w:rsidR="0061367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դրամի </w:t>
      </w:r>
      <w:r w:rsidR="00E0729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համեմատությամբ</w:t>
      </w:r>
      <w:r w:rsidR="0061367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B191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F05F41"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3384</w:t>
      </w:r>
      <w:r w:rsidR="004842F4"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="00C7605B"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8</w:t>
      </w:r>
      <w:r w:rsidR="00182EB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4D188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Նախագծում նշված մարմինների 2024 թվականի պահպանման ծախսերի ընդհանուր թվի նկատմամբ հաստատված չափաքանակը կազմել է </w:t>
      </w:r>
      <w:r w:rsidR="00913470" w:rsidRPr="00D01A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5.28</w:t>
      </w:r>
      <w:r w:rsid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տոկոս, իսկ 2025 թվականի համար՝ առաջարկվող ցուցանիշներով այն կկազմի </w:t>
      </w:r>
      <w:r w:rsidR="00913470" w:rsidRPr="00D01A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1.99</w:t>
      </w:r>
      <w:r w:rsid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 կամ </w:t>
      </w:r>
      <w:r w:rsidR="00C7605B" w:rsidRPr="00D01A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="004842F4" w:rsidRPr="00D01A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="00C7605B" w:rsidRPr="00D01AF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29</w:t>
      </w:r>
      <w:r w:rsidR="004D188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պակաս</w:t>
      </w:r>
      <w:r w:rsidR="004D188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58121A31" w14:textId="6979A49D" w:rsidR="00210F8F" w:rsidRPr="00913470" w:rsidRDefault="00070ED5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210F8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Մասնավորապես` </w:t>
      </w:r>
    </w:p>
    <w:p w14:paraId="3786F943" w14:textId="46E6A7B6" w:rsidR="00210F8F" w:rsidRPr="00913470" w:rsidRDefault="007F70DC" w:rsidP="003E6CFD">
      <w:pPr>
        <w:spacing w:after="0" w:line="24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0F8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0F8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210F8F" w:rsidRPr="0091347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210F8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0F8F"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Բանկային վճարային քարտերով շրջանառվող միջոցների տարեկան չափաքանակների մասով՝ </w:t>
      </w:r>
    </w:p>
    <w:p w14:paraId="4C89E8DD" w14:textId="39AB0250" w:rsidR="004205A9" w:rsidRPr="00913470" w:rsidRDefault="00070ED5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Ազգային ժողովի աշխատակազմի կողմից առաջարկվել է 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չափաքանակ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 4</w:t>
      </w:r>
      <w:r w:rsidR="002B303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10</w:t>
      </w:r>
      <w:r w:rsidR="0061777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0 մլն դրամի չափով</w:t>
      </w:r>
      <w:r w:rsidR="0053113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«ՀՀ Ազգային ժողովի գործունեության </w:t>
      </w:r>
      <w:r w:rsidR="003B5C8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ապահովում,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5C8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օրենսդրական,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վերլուծական և ներկայացուցչական ծառայություններ» միջոցառմամբ</w:t>
      </w:r>
      <w:r w:rsidR="003B5C8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ներկայացված ընդհանուր </w:t>
      </w:r>
      <w:r w:rsidR="001847D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չափաքանակը 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չի փոխվել, բայց մարմնի ընդհանուր բյուջեի նկատմամբ համադրելի ցուցանիշը ավել է </w:t>
      </w:r>
      <w:r w:rsidR="007F2D9D" w:rsidRPr="007F2D9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0.5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1A8EFD47" w14:textId="4A4981ED" w:rsidR="007F2D9D" w:rsidRPr="007F2D9D" w:rsidRDefault="008106FA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180" w:firstLine="184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ՀՀ նախագահի աշխատակազմի կողմից առաջարկվել է տարեկան չափաքանակ սահմանել ընդամենը</w:t>
      </w:r>
      <w:r w:rsidR="0050020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="002C388B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4842F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617778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6 մլն դրամի չափով</w:t>
      </w:r>
      <w:r w:rsidR="00531130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՝ «ՀՀ նախագահի գործունեության և ներկայացուցչականության ապահովում»</w:t>
      </w:r>
      <w:r w:rsidR="0050020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միջոցառմամբ:</w:t>
      </w:r>
      <w:r w:rsidR="00531130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F2D9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համեմատությամբ 2025 թվականի համար ներկայացված ընդհանուր տարեկան չափաքանակը 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չի փոխվել, բայց մարմնի ընդհանուր բյուջեի նկատմամբ համադրելի ցուցանիշը ավել </w:t>
      </w:r>
      <w:r w:rsidR="007F2D9D" w:rsidRPr="007F2D9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է</w:t>
      </w:r>
      <w:r w:rsidR="007F2D9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0.3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7F2D9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564660A4" w14:textId="561DFD40" w:rsidR="004D41B9" w:rsidRPr="007F2D9D" w:rsidRDefault="000C34F0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180" w:firstLine="184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աշխատակազմի կողմից առաջարկվել է տարեկան չափաքանակ սահմանել ընդամենը </w:t>
      </w:r>
      <w:r w:rsidR="00670FC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1001</w:t>
      </w:r>
      <w:r w:rsidR="009E086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70FC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9E086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մլն դրամի չափով 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9E086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նախորդ տարվա </w:t>
      </w:r>
      <w:r w:rsidR="00670FC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4357,3</w:t>
      </w:r>
      <w:r w:rsidR="009E086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դրամի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/</w:t>
      </w:r>
      <w:r w:rsidR="007F2D9D" w:rsidRPr="007F2D9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32.7 տոկոս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/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համեմատությամբ </w:t>
      </w:r>
      <w:r w:rsidR="00670FC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8C5BE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3355,</w:t>
      </w:r>
      <w:r w:rsidR="00670FC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/</w:t>
      </w:r>
      <w:r w:rsidR="007F2D9D" w:rsidRPr="007F2D9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7.8 տոկոս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/  կամ </w:t>
      </w:r>
      <w:r w:rsidR="007F2D9D" w:rsidRPr="007F2D9D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24.91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)`</w:t>
      </w:r>
      <w:r w:rsidR="009E086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որից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B6CA9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7890CD9" w14:textId="79ADAD10" w:rsidR="000C34F0" w:rsidRPr="00913470" w:rsidRDefault="00C52E8C" w:rsidP="003E6CFD">
      <w:pPr>
        <w:tabs>
          <w:tab w:val="left" w:pos="180"/>
        </w:tabs>
        <w:spacing w:after="0" w:line="240" w:lineRule="auto"/>
        <w:ind w:left="9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 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B6C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«ՀՀ </w:t>
      </w:r>
      <w:r w:rsidR="00ED3D5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6B6C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արչապետի լիազորությունների իրականացման ապահովում» 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ծրագրով</w:t>
      </w:r>
      <w:r w:rsidR="006B6C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C34F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0C34F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առաջարկվող</w:t>
      </w:r>
      <w:r w:rsidR="00DD087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</w:t>
      </w:r>
      <w:r w:rsidR="000C34F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ափաքանակների ընդամենը ծավալը</w:t>
      </w:r>
      <w:r w:rsidR="00ED3D5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կազմում է</w:t>
      </w:r>
      <w:r w:rsidR="000C34F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C5BE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295,8</w:t>
      </w:r>
      <w:r w:rsidR="000C34F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՝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հաստատված </w:t>
      </w:r>
      <w:r w:rsidR="008C5BE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304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C5BE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դրամի </w:t>
      </w:r>
      <w:r w:rsidR="0089347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դիմաց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ED3D5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 </w:t>
      </w:r>
      <w:r w:rsidR="00ED3D5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թվականի </w:t>
      </w:r>
      <w:r w:rsidR="00ED3D5F" w:rsidRPr="00913470">
        <w:rPr>
          <w:rFonts w:ascii="GHEA Grapalat" w:hAnsi="GHEA Grapalat"/>
          <w:sz w:val="24"/>
          <w:szCs w:val="24"/>
          <w:lang w:val="hy-AM"/>
        </w:rPr>
        <w:t xml:space="preserve">համեմատությամբ </w:t>
      </w:r>
      <w:r w:rsidR="0089347F" w:rsidRPr="00913470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8C5BE5" w:rsidRPr="00913470">
        <w:rPr>
          <w:rFonts w:ascii="GHEA Grapalat" w:hAnsi="GHEA Grapalat"/>
          <w:sz w:val="24"/>
          <w:szCs w:val="24"/>
          <w:lang w:val="hy-AM"/>
        </w:rPr>
        <w:t>նվազել</w:t>
      </w:r>
      <w:r w:rsidR="009E0865" w:rsidRPr="00913470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8C5BE5" w:rsidRPr="00913470">
        <w:rPr>
          <w:rFonts w:ascii="GHEA Grapalat" w:hAnsi="GHEA Grapalat"/>
          <w:sz w:val="24"/>
          <w:szCs w:val="24"/>
          <w:lang w:val="hy-AM"/>
        </w:rPr>
        <w:t>8,7</w:t>
      </w:r>
      <w:r w:rsidR="009E0865" w:rsidRPr="00913470">
        <w:rPr>
          <w:rFonts w:ascii="GHEA Grapalat" w:hAnsi="GHEA Grapalat"/>
          <w:sz w:val="24"/>
          <w:szCs w:val="24"/>
          <w:lang w:val="hy-AM"/>
        </w:rPr>
        <w:t xml:space="preserve"> մլն դրամով:</w:t>
      </w:r>
    </w:p>
    <w:p w14:paraId="1CAD7F3C" w14:textId="1D754184" w:rsidR="008A7995" w:rsidRPr="00C35620" w:rsidRDefault="00B51A82" w:rsidP="00C35620">
      <w:pPr>
        <w:tabs>
          <w:tab w:val="left" w:pos="180"/>
        </w:tabs>
        <w:spacing w:after="0" w:line="240" w:lineRule="auto"/>
        <w:ind w:left="180" w:hanging="184"/>
        <w:jc w:val="both"/>
        <w:rPr>
          <w:rFonts w:ascii="GHEA Grapalat" w:hAnsi="GHEA Grapalat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913470">
        <w:rPr>
          <w:rFonts w:ascii="GHEA Grapalat" w:hAnsi="GHEA Grapalat"/>
          <w:sz w:val="24"/>
          <w:szCs w:val="24"/>
          <w:lang w:val="hy-AM"/>
        </w:rPr>
        <w:t xml:space="preserve">-  </w:t>
      </w:r>
      <w:r w:rsidR="008A7995" w:rsidRPr="00913470">
        <w:rPr>
          <w:rFonts w:ascii="GHEA Grapalat" w:hAnsi="GHEA Grapalat"/>
          <w:sz w:val="24"/>
          <w:szCs w:val="24"/>
          <w:lang w:val="hy-AM"/>
        </w:rPr>
        <w:t xml:space="preserve">«Միջազգային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շրջանակներում կատարվում են երկու` «Հայաստանի Հանրապետության շահերի ներկայացմանն ու պաշտպանությանն ուղղված փաստաբանական, իրավաբանական ծառայություններ» և «Միջազգային արբիտրաժային տրիբունալի կամ օտարերկրյա ներպետական դատարանի ծախսերի վճարում» միջոցառումներ, որոնց  շրջանակում վճարման համար հիմք հանդիսացող փաստաթղթերը պատրաստվում և ներկայացվում </w:t>
      </w:r>
      <w:r w:rsidR="00393B5D" w:rsidRPr="00913470">
        <w:rPr>
          <w:rFonts w:ascii="GHEA Grapalat" w:hAnsi="GHEA Grapalat"/>
          <w:sz w:val="24"/>
          <w:szCs w:val="24"/>
          <w:lang w:val="hy-AM"/>
        </w:rPr>
        <w:t xml:space="preserve">են վճարման </w:t>
      </w:r>
      <w:r w:rsidR="008A7995" w:rsidRPr="00913470">
        <w:rPr>
          <w:rFonts w:ascii="GHEA Grapalat" w:hAnsi="GHEA Grapalat"/>
          <w:sz w:val="24"/>
          <w:szCs w:val="24"/>
          <w:lang w:val="hy-AM"/>
        </w:rPr>
        <w:t xml:space="preserve">արտերկրի գործընկերների՝ ծառայություն մատուցող կազմակերպությունների կողմից՝ չկանխատեսվող ժամկետներում: Որոշ դեպքերում վճարումները իրականացվում են </w:t>
      </w:r>
      <w:r w:rsidR="008A7995" w:rsidRPr="00913470">
        <w:rPr>
          <w:rFonts w:ascii="GHEA Grapalat" w:hAnsi="GHEA Grapalat"/>
          <w:sz w:val="24"/>
          <w:szCs w:val="24"/>
          <w:lang w:val="hy-AM"/>
        </w:rPr>
        <w:lastRenderedPageBreak/>
        <w:t xml:space="preserve">առանց պայմանագրերի, վճարման այլ հիմքերով, քանի որ միջոցառումն իրենից ենթադրում է դատարաններում դատավարական ընթացակարգերի կազմակերպման առանձնահատուկ գործընթաց: </w:t>
      </w:r>
      <w:r w:rsidR="008A799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Ըստ այդմ՝</w:t>
      </w:r>
    </w:p>
    <w:p w14:paraId="5ECD0F17" w14:textId="77777777" w:rsidR="00C35620" w:rsidRDefault="00B17806" w:rsidP="00C35620">
      <w:pPr>
        <w:pStyle w:val="ListParagraph"/>
        <w:numPr>
          <w:ilvl w:val="0"/>
          <w:numId w:val="14"/>
        </w:numPr>
        <w:tabs>
          <w:tab w:val="left" w:pos="364"/>
        </w:tabs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շահերի ներկայացմանն ու պաշտպանությանն ուղղված փաստաբանական, իրավաբանական ծառայություններ» նախատեսված </w:t>
      </w:r>
      <w:r w:rsidR="005640B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միջոցառմամբ 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8924B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8C5BE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</w:t>
      </w:r>
      <w:r w:rsidR="005640B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առաջարկվող </w:t>
      </w:r>
      <w:r w:rsidR="00F70A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չափաքանակը կազմում է </w:t>
      </w:r>
      <w:r w:rsidR="001D65F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500,0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5640B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640B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որը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նախորդ տարվա  </w:t>
      </w:r>
      <w:r w:rsidR="003E6CF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 հաստատված 3723.9 մլն դրամի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համեմատությամբ </w:t>
      </w:r>
      <w:r w:rsidR="001D65F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214DF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3223,9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F8230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 իսկ</w:t>
      </w:r>
      <w:r w:rsidR="001C5A9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230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համադրելի տեսակարար կշիռը՝ </w:t>
      </w:r>
      <w:r w:rsidR="00B70BCA" w:rsidRPr="00C35620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81</w:t>
      </w:r>
      <w:r w:rsidR="004842F4" w:rsidRPr="00C35620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,</w:t>
      </w:r>
      <w:r w:rsidR="00B70BCA" w:rsidRPr="00C35620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3</w:t>
      </w:r>
      <w:r w:rsidR="00F8230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6F62F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5418C44D" w14:textId="4C4A7090" w:rsidR="00B70BCA" w:rsidRPr="00C35620" w:rsidRDefault="002753D4" w:rsidP="00C35620">
      <w:pPr>
        <w:pStyle w:val="ListParagraph"/>
        <w:numPr>
          <w:ilvl w:val="0"/>
          <w:numId w:val="14"/>
        </w:numPr>
        <w:tabs>
          <w:tab w:val="left" w:pos="364"/>
        </w:tabs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«Միջազգային արբիտրաժային տրիբունալի կամ օտարերկրյա ներպետական դատարանի ծախսերի վճարում» նախատեսված միջոցառմամբ</w:t>
      </w:r>
      <w:r w:rsidR="005640B5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1D65FF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5640B5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 </w:t>
      </w:r>
      <w:r w:rsidR="001D65FF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200</w:t>
      </w:r>
      <w:r w:rsidR="005640B5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D65FF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</w:t>
      </w:r>
      <w:r w:rsidR="001847DF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 չ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ափաքանակը նախորդ տարվա  համեմատությամբ </w:t>
      </w:r>
      <w:r w:rsidR="001D65FF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</w:t>
      </w:r>
      <w:r w:rsidR="00FA2225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3782B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D65FF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122.4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</w:t>
      </w:r>
      <w:r w:rsidR="00C52E8C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դրամով</w:t>
      </w:r>
      <w:r w:rsidR="00DC5BB3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51B0FC35" w14:textId="7BAB49D4" w:rsidR="00C35620" w:rsidRPr="00C35620" w:rsidRDefault="003E6CFD" w:rsidP="00C3562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 ՀՀ վարչապետի աշխատակազմի՝ վ</w:t>
      </w:r>
      <w:r w:rsidR="00DE3D9D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երոնշյալ 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միջոցառումների գծով </w:t>
      </w:r>
      <w:r w:rsidR="00DE3D9D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առաջարկվող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E3D9D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սահմանաչափերի նվազումը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2024 թվականի մարտի 7-ի N 346-Ա որոշմամբ </w:t>
      </w:r>
      <w:r w:rsidR="00DE3D9D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ված չափաքանակների համեմատ </w:t>
      </w:r>
      <w:r w:rsidR="00DE3D9D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պայմանավորված է</w:t>
      </w:r>
      <w:r w:rsidR="0079405E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E5AFA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2018 թվականի հունիսի 15-ի N 706-Ն որոշման 38.1 կետի 2-րդ և 6-րդ ենթակետերի</w:t>
      </w:r>
      <w:r w:rsidR="00C35620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պահանջներով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5AFA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5620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այն է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C35620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9405E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գնում չհանդիսացող ծախսերի</w:t>
      </w:r>
      <w:r w:rsidR="008E5AFA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ընթացքում գործարքները հիմնականում փաստացի պայմանագրերի </w:t>
      </w:r>
      <w:r w:rsidR="00DE3D9D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հիման վրա </w:t>
      </w:r>
      <w:r w:rsidR="00073E04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կատարված լինելու հանգամանքով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որի հետևանքով անհրաժեշտություն չի առաջացել </w:t>
      </w:r>
      <w:r w:rsidR="00C35620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2025 թվականի համար սահմանելու այդ ծավալով 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բանկային վճարային </w:t>
      </w:r>
      <w:r w:rsidR="00C35620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քարտերի չափաքանակներ</w:t>
      </w:r>
      <w:r w:rsidR="00F35F5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1D7634E7" w14:textId="77777777" w:rsidR="00C35620" w:rsidRDefault="00604949" w:rsidP="005F3D1E">
      <w:pPr>
        <w:pStyle w:val="ListParagraph"/>
        <w:numPr>
          <w:ilvl w:val="0"/>
          <w:numId w:val="8"/>
        </w:numPr>
        <w:tabs>
          <w:tab w:val="left" w:pos="90"/>
        </w:tabs>
        <w:spacing w:after="0" w:line="240" w:lineRule="auto"/>
        <w:ind w:left="90" w:firstLine="9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ՀՀ սահմանադրական դատարան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կողմից 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վող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«ՀՀ սահմանադրական դատարանի գործունեության և սահմանադրական արդարադատության ապահովում» միջոցառմամբ տարեկան չափաքանակ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ընդամենը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00F77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B9528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դրամ, 202</w:t>
      </w:r>
      <w:r w:rsidR="00A0798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800F7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մնացել է անփոփոխ։</w:t>
      </w:r>
    </w:p>
    <w:p w14:paraId="3B1F9B82" w14:textId="398C18C9" w:rsidR="000E3B03" w:rsidRPr="00C35620" w:rsidRDefault="000E3B03" w:rsidP="005F3D1E">
      <w:pPr>
        <w:pStyle w:val="ListParagraph"/>
        <w:numPr>
          <w:ilvl w:val="0"/>
          <w:numId w:val="8"/>
        </w:numPr>
        <w:tabs>
          <w:tab w:val="left" w:pos="90"/>
        </w:tabs>
        <w:spacing w:after="0" w:line="240" w:lineRule="auto"/>
        <w:ind w:left="90" w:firstLine="9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դատական դեպարտամենտը առաջարկել է սահմանել տարեկան չափաքանակ՝ «Բարձրագույն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 միջոցառմամբ՝ </w:t>
      </w:r>
      <w:r w:rsidR="00962805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38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962805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160F06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9528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որը 202</w:t>
      </w:r>
      <w:r w:rsidR="00A07987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B95289"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մնացել է անփոփոխ:</w:t>
      </w:r>
      <w:r w:rsidRPr="00C35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92469E8" w14:textId="3D2B3CB4" w:rsidR="0025345B" w:rsidRPr="005F3D1E" w:rsidRDefault="0025345B" w:rsidP="003E6CFD">
      <w:pPr>
        <w:pStyle w:val="ListParagraph"/>
        <w:numPr>
          <w:ilvl w:val="0"/>
          <w:numId w:val="8"/>
        </w:numPr>
        <w:tabs>
          <w:tab w:val="left" w:pos="90"/>
        </w:tabs>
        <w:spacing w:after="0" w:line="240" w:lineRule="auto"/>
        <w:ind w:left="90" w:firstLine="9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դատախազության կողմից առաջարկվել է «Քրեական հետապնդման, դատավարական ղեկավարման և դատախազական հսկողության ծառայությունների տրամադրում» միջոցառմամբ տարեկան չափաքանակ՝ ընդամենը 1,5 մլն դրամ, որը 202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մնացել է անփոփոխ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AD78284" w14:textId="7BD2BCC2" w:rsidR="003D56CF" w:rsidRPr="005F3D1E" w:rsidRDefault="007045B1" w:rsidP="003E6CFD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Հանրային հեռարձակողի խորհրդի կողմից առաջարկվել է «Հանրային հեռարձակողի խորհրդի կառավարում, համակարգում և մոնիտորինգ» միջոցառմամբ ընդամենը՝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670FC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21</w:t>
      </w:r>
      <w:r w:rsidR="00070383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70FC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հազ. դրամ 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չափաքանակ: Նշված գումարը </w:t>
      </w:r>
      <w:r w:rsidR="003D56CF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հիմնականում նախատեսված է օգտագործելու խորհրդի աշխատակիցների համար կորպորատիվ էլեկտրոնային փոստի </w:t>
      </w:r>
      <w:r w:rsidR="003D56CF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հասցեների ստեղծման և </w:t>
      </w:r>
      <w:r w:rsidR="00EA5873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սպա</w:t>
      </w:r>
      <w:r w:rsidR="003D56CF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սարկման համար վճարումներ կատարելու</w:t>
      </w:r>
      <w:r w:rsidR="00733695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 դեղորայքի գնման և պատվիրակությունների ընդունելության համար հրատապ գնումներ կատարելու</w:t>
      </w:r>
      <w:r w:rsidR="003D56CF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նպատակով։</w:t>
      </w:r>
    </w:p>
    <w:p w14:paraId="1952D5CA" w14:textId="168B790F" w:rsidR="00E0312C" w:rsidRPr="005F3D1E" w:rsidRDefault="00E0312C" w:rsidP="003E6CFD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կենտրոնական ընտրական հանձնաժողովը առաջարկել է սահմանել «Ընտրական գործընթացների համակարգում՝ կանոնակարգում և տեղեկատվության տրամադրում» ծրագրով տարեկան չափաքանակ ընդամենը՝ </w:t>
      </w:r>
      <w:r w:rsidR="001F5A2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18,8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 202</w:t>
      </w:r>
      <w:r w:rsidR="00A07987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202</w:t>
      </w:r>
      <w:r w:rsidR="00A07987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թվականին այն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</w:t>
      </w:r>
      <w:r w:rsidR="001F5A2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7,7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5F3D1E" w:rsidRPr="005F3D1E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1.2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89347F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110994A" w14:textId="77777777" w:rsidR="00115AC5" w:rsidRPr="00913470" w:rsidRDefault="000D0DBB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</w:t>
      </w:r>
      <w:r w:rsidR="00E031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հանրային ծառայությունները կարգավորող հանձնաժողովը 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առաջարկել է</w:t>
      </w:r>
      <w:r w:rsidR="00C90591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սահմանել 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E031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Հանրային ծառայությունների ոլորտում կարգավորման իրականացում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E031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միջոցառման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031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«Արտասահմանյան գործուղումների գծով ծախսեր» հոդվածով 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 չափաքանակ</w:t>
      </w:r>
      <w:r w:rsidR="00E031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</w:t>
      </w:r>
      <w:r w:rsidR="00C90591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031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C9059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031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C90591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15AC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որը 2024 թվականի համեմատությամբ մնացել է անփոփոխ: </w:t>
      </w:r>
    </w:p>
    <w:p w14:paraId="46609BD3" w14:textId="4244C911" w:rsidR="00115C2C" w:rsidRPr="005F3D1E" w:rsidRDefault="003C771E" w:rsidP="003E6CFD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7A21C0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Հեռուստատեսության և ռադիոյի հանձնաժողովի կողմից առաջարկվել է 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«Տեսալսողական մեդիայի ոլորտի կանոնակարգման ծառայություններ» միջոցառմամբ </w:t>
      </w:r>
      <w:r w:rsidR="007A21C0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ընդամենը</w:t>
      </w:r>
      <w:r w:rsidR="00120C0E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7A21C0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752AA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15C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,0</w:t>
      </w:r>
      <w:r w:rsidR="007A21C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7A21C0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չափաքանակ</w:t>
      </w:r>
      <w:r w:rsidR="00C06DA8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 որը</w:t>
      </w:r>
      <w:r w:rsidR="00115C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նախորդ տարվա  համեմատությամբ </w:t>
      </w:r>
      <w:r w:rsidR="00F752AA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աճել է 1,0 մլն դրամով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0.2 տոկոսային կետով</w:t>
      </w:r>
      <w:r w:rsidR="002C417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D14F1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6D10FE9" w14:textId="182644F8" w:rsidR="00604949" w:rsidRPr="005F3D1E" w:rsidRDefault="00DE0E9D" w:rsidP="003E6CFD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արտաքին գործերի նախարարությունը առաջարկել է ընդամենը </w:t>
      </w:r>
      <w:r w:rsidR="00FC7CC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2C417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C0064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,0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չափաքանակ սահմանել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որից՝ «Կառավարության արտաքին քաղաքականության մշակում և իրագործման ապահովում» միջոցառմամբ՝ 2</w:t>
      </w:r>
      <w:r w:rsidR="00D3140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5,0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2C417B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3140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միջոցառմամբ՝ 5</w:t>
      </w:r>
      <w:r w:rsidR="001D1977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,0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</w:t>
      </w:r>
      <w:r w:rsidR="00D3140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դրամ</w:t>
      </w:r>
      <w:r w:rsidR="002C417B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«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ՀՀ</w:t>
      </w:r>
      <w:r w:rsidR="002C417B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օտարերկրյա պետություններում արարողակարգային միջոցառումների իրականացում» միջոցառմամբ՝ 5,0 մլն դրամ </w:t>
      </w:r>
      <w:r w:rsidR="00D3140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(նախորդ տարվա համեմատությամբ </w:t>
      </w:r>
      <w:r w:rsidR="00632AA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 20,0 մլն դրամով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0.15 տոկոսային կետով</w:t>
      </w:r>
      <w:r w:rsidR="00D3140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)։</w:t>
      </w:r>
    </w:p>
    <w:p w14:paraId="4878ECE3" w14:textId="0F30A235" w:rsidR="00FC4ACC" w:rsidRPr="00913470" w:rsidRDefault="00FC4ACC" w:rsidP="003E6CFD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2E53A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առողջապահության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 կողմից առաջարկվող «</w:t>
      </w:r>
      <w:r w:rsidR="005B1AF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Առողջապահության ոլորտի պետական քաղաքականության մշակում, ծրագրերի համակարգում և մոնիտորինգ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միջոցառման տարեկան չափաքանակը՝ ընդամենը </w:t>
      </w:r>
      <w:r w:rsidR="00AE5D5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.0 մլն դրամ, որը 2024 թվականի համեմատությամբ </w:t>
      </w:r>
      <w:r w:rsidR="00AE5D5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 1,0 մլն դրամով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9523EC8" w14:textId="48E301DE" w:rsidR="00420BCE" w:rsidRPr="005F3D1E" w:rsidRDefault="00420BCE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շրջակա միջավայրի նախարարության կողմից առաջարկվող «Շրջակա միջավայրի ոլորտում քաղաքականության մշակում, ծրագրերի համակարգում և մոնիտորինգ» միջոցառմամբ տարեկան չափաքանակը՝ ընդամենը </w:t>
      </w:r>
      <w:r w:rsidR="00C3101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2,8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D2D0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որը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5F0D1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C3101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աճել է 0,4 մլն դրամով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17963C4" w14:textId="66DE7678" w:rsidR="0029680D" w:rsidRPr="005F3D1E" w:rsidRDefault="0057539D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էկոնոմիկայի նախարարության կողմից առաջարկվող «Էկոնոմիկայի ոլորտում պետական քաղաքականության մշակում, ծրագրերի համակարգում և մոնիտորինգ» միջոցառման «Արտասահմանյան գործուղումների գծով ծախսեր» հոդվածով</w:t>
      </w:r>
      <w:r w:rsidR="0029680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չափաքանակը՝ ընդամենը 3.0 մլն դրամ, որը 2024 թվականի համեմատությամբ մնացել է անփոփոխ</w:t>
      </w:r>
      <w:r w:rsidR="0029680D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A1FA03D" w14:textId="3BC0A432" w:rsidR="00B44BBA" w:rsidRPr="00913470" w:rsidRDefault="00B44BBA" w:rsidP="003E6CFD">
      <w:pPr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կրթության, գիտության, մշակույթի և սպորտի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 կողմից առաջարկվող տարեկան չափաքանակը՝ ընդամենը </w:t>
      </w:r>
      <w:r w:rsidR="002C00B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5.9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2C00BD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 որից 5.</w:t>
      </w:r>
      <w:r w:rsidR="002C00B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0 մլն դրամը </w:t>
      </w:r>
      <w:r w:rsidR="002C00BD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նախատեսված </w:t>
      </w:r>
      <w:r w:rsidR="00E36B20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="002C00BD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36B2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«Արտասահմանյան գործուղումների գծով ծախսեր» հոդվածով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C00B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իսկ մնացած գումարը սոցիալական ցանցի էջերում գովազդի միացման համար, </w:t>
      </w:r>
      <w:r w:rsidR="00E9643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համեմատությամբ </w:t>
      </w:r>
      <w:r w:rsidR="002C00B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աճել է 0.9 մլն դրամով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BBBC0AB" w14:textId="3CDC10B2" w:rsidR="001233E4" w:rsidRPr="005F3D1E" w:rsidRDefault="00EC2CD1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բարձր տեխնոլոգիական արդյունաբերության նախարարության կողմից առաջարկվել է «</w:t>
      </w:r>
      <w:r w:rsidR="00481E1A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մոնիտորինգ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միջոցառմամբ տարեկան չափաքանակ՝ ընդամենը </w:t>
      </w:r>
      <w:r w:rsidR="00F051E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,0 մլն դրամ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 որը 202</w:t>
      </w:r>
      <w:r w:rsidR="00A07987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մնացել է անփոփոխ</w:t>
      </w:r>
      <w:r w:rsidR="001233E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1296C19" w14:textId="2E931B55" w:rsidR="00ED602C" w:rsidRPr="005F3D1E" w:rsidRDefault="00C349CB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ֆինանսների նախարարության կողմից առաջարկվել է «</w:t>
      </w:r>
      <w:r w:rsidR="008E40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Պլանավորում</w:t>
      </w:r>
      <w:r w:rsidR="003B55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40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բյուջետավորում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40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գանձապետական ծառայություններ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40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պետական պարտքի կառավարում</w:t>
      </w:r>
      <w:r w:rsidR="00A079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40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տնտեսական և հարկաբյուջետային քաղաքականության մշակում և մոնիտորինգ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միջոցառմամբ տարեկան չափաքանակ՝ ընդամենը 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10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,0 մլն դրամ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որը 202</w:t>
      </w:r>
      <w:r w:rsidR="00ED60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մնացել է անփոփոխ</w:t>
      </w:r>
      <w:r w:rsidR="00ED602C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DD1460B" w14:textId="08831CEA" w:rsidR="00F75147" w:rsidRPr="00913470" w:rsidRDefault="004F3254" w:rsidP="003E6CFD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քաղաքաշինության կոմիտեի</w:t>
      </w:r>
      <w:r w:rsidR="0090303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55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 առաջարկվել է «</w:t>
      </w:r>
      <w:r w:rsidR="0090303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</w:r>
      <w:r w:rsidR="003B55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միջոցառմամբ </w:t>
      </w:r>
      <w:r w:rsidR="0012453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«Արտասահմանյան գործուղումների գծով ծախսեր» հոդվածով </w:t>
      </w:r>
      <w:r w:rsidR="003B55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 չափաքանակ՝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 2,4 մլն դրամ</w:t>
      </w:r>
      <w:r w:rsidR="005218CA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9643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 որում՝ </w:t>
      </w:r>
      <w:r w:rsidR="00F7514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թվականին </w:t>
      </w:r>
      <w:r w:rsidR="00516CF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բանկային վճարային քարտերով շրջանառվող միջոցների չափաքանակի </w:t>
      </w:r>
      <w:r w:rsidR="00F7514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 չի ներկայացվել:</w:t>
      </w:r>
    </w:p>
    <w:p w14:paraId="7ECF7757" w14:textId="77777777" w:rsidR="002900DD" w:rsidRPr="00913470" w:rsidRDefault="00B32CD4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կադաստրի կոմիտեի կողմից առաջարկվող «Գույքի նկատմամբ իրավունքների պետական գրանցում, գույքի և դրա նկատմամբ գրանցված իրավունքների և սահմանափակումների վերաբերյալ տեղեկատվության տրամադրում» միջոցառման «Արտասահմանյան գործուղումների գծով ծախսեր» հոդվածով տարեկան չափաքանակը՝ ընդամենը </w:t>
      </w:r>
      <w:r w:rsidR="002900D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.0 մլն դրամ, որը 2024 թվականի համեմատությամբ </w:t>
      </w:r>
      <w:r w:rsidR="002900D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մնացել է անփոփոխ</w:t>
      </w:r>
      <w:r w:rsidR="002900DD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B197293" w14:textId="7A6E9177" w:rsidR="00F56B6F" w:rsidRPr="00913470" w:rsidRDefault="00F56B6F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ՏԿԵՆ քաղաքացիական ավիացիայի կոմիտեի կողմից առաջարկվող տարեկան չափաքանակը՝ ընդամենը 2,</w:t>
      </w:r>
      <w:r w:rsidR="0095149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5315E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 որից 1,9 մլն դրամը նախատեսված է «Արտասահմանյան գործուղումների գծով ծախսեր» հոդվածով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5315E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2023 և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2024 թվական</w:t>
      </w:r>
      <w:r w:rsidR="005315E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ին բանկային վճարային քարտերով շրջանառվող միջոցների չափաքանակի պահանջ չի ներկայացվել:</w:t>
      </w:r>
    </w:p>
    <w:p w14:paraId="26D04802" w14:textId="0BFF644E" w:rsidR="00A465BF" w:rsidRPr="00913470" w:rsidRDefault="00604949" w:rsidP="003E6CFD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պետական եկամուտների 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կոմիտեի </w:t>
      </w:r>
      <w:r w:rsidR="00800F7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800F7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վող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Հարկային և մաքսային ծառայություններ»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միջոցառմամբ տարեկան չափաքանակ</w:t>
      </w:r>
      <w:r w:rsidR="00800F7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</w:t>
      </w:r>
      <w:r w:rsidR="00800F7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16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դրամ, 202</w:t>
      </w:r>
      <w:r w:rsidR="0043674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C95ECA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մնացել է անփոփոխ:</w:t>
      </w:r>
    </w:p>
    <w:p w14:paraId="64BEE1EE" w14:textId="35B0E46C" w:rsidR="005D7C46" w:rsidRPr="005D7C46" w:rsidRDefault="00604949" w:rsidP="005D7C46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7D158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«Արտասահմանյան պաշտոնական գործուղումներ» </w:t>
      </w:r>
      <w:r w:rsidR="00C57F2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հոդվածով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՝ թվով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="00F7233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պետական մարմինների կողմից ներկայացված է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7233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317</w:t>
      </w:r>
      <w:r w:rsidR="007D158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,7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տարեկան չափաքանակ, որը 202</w:t>
      </w:r>
      <w:r w:rsidR="00C57F2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0D74A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թվականի հաստատվածի համեմատությամբ նվազել է</w:t>
      </w:r>
      <w:r w:rsidR="004842F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313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F7233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9D386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4F313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դրամով: </w:t>
      </w:r>
    </w:p>
    <w:p w14:paraId="3D991D87" w14:textId="49BD6AF0" w:rsidR="00604949" w:rsidRPr="005D7C46" w:rsidRDefault="00604949" w:rsidP="003E6CFD">
      <w:pPr>
        <w:spacing w:after="0" w:line="240" w:lineRule="auto"/>
        <w:jc w:val="both"/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  </w:t>
      </w:r>
      <w:r w:rsidR="000A7CFF" w:rsidRPr="0091347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91347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Կանխիկ ձևով կատարվող</w:t>
      </w:r>
      <w:r w:rsidR="0098258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առանձին</w:t>
      </w:r>
      <w:r w:rsidRPr="005D7C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ծախսերի տարեկան չափաքանակների մասով՝</w:t>
      </w:r>
    </w:p>
    <w:p w14:paraId="2FCE87BF" w14:textId="78D7D61C" w:rsidR="000D74AF" w:rsidRPr="005D7C46" w:rsidRDefault="00604949" w:rsidP="003E6CFD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lastRenderedPageBreak/>
        <w:t xml:space="preserve"> </w:t>
      </w:r>
      <w:r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ՀՀ պետական եկամուտների կոմիտեն առաջարկել է սահմանել կանխիկ ձևով կատարվող </w:t>
      </w:r>
      <w:r w:rsidR="0098258B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առանձին </w:t>
      </w:r>
      <w:r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ծախսերի տարեկան չափաքանակ՝ ընդամենը </w:t>
      </w:r>
      <w:r w:rsidRPr="005D7C46">
        <w:rPr>
          <w:rFonts w:ascii="GHEA Grapalat" w:hAnsi="GHEA Grapalat" w:cs="Arial Armenian"/>
          <w:bCs/>
          <w:color w:val="000000" w:themeColor="text1"/>
          <w:sz w:val="24"/>
          <w:szCs w:val="24"/>
          <w:lang w:val="af-ZA"/>
        </w:rPr>
        <w:t>1</w:t>
      </w:r>
      <w:r w:rsidR="004D188B" w:rsidRPr="005D7C46">
        <w:rPr>
          <w:rFonts w:ascii="GHEA Grapalat" w:hAnsi="GHEA Grapalat" w:cs="Arial Armenian"/>
          <w:bCs/>
          <w:color w:val="000000" w:themeColor="text1"/>
          <w:sz w:val="24"/>
          <w:szCs w:val="24"/>
          <w:lang w:val="hy-AM"/>
        </w:rPr>
        <w:t>5</w:t>
      </w:r>
      <w:r w:rsidRPr="005D7C46">
        <w:rPr>
          <w:rFonts w:ascii="GHEA Grapalat" w:hAnsi="GHEA Grapalat" w:cs="Arial Armenian"/>
          <w:bCs/>
          <w:color w:val="000000" w:themeColor="text1"/>
          <w:sz w:val="24"/>
          <w:szCs w:val="24"/>
          <w:lang w:val="af-ZA"/>
        </w:rPr>
        <w:t>0</w:t>
      </w:r>
      <w:r w:rsidR="009D386B" w:rsidRPr="005D7C46">
        <w:rPr>
          <w:rFonts w:ascii="GHEA Grapalat" w:hAnsi="GHEA Grapalat" w:cs="Arial Armenian"/>
          <w:bCs/>
          <w:color w:val="000000" w:themeColor="text1"/>
          <w:sz w:val="24"/>
          <w:szCs w:val="24"/>
          <w:lang w:val="af-ZA"/>
        </w:rPr>
        <w:t>,0</w:t>
      </w:r>
      <w:r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մլն դրամ</w:t>
      </w:r>
      <w:r w:rsidR="007124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՝ հարկային մարմնի կողմից հսկիչ գնումներ</w:t>
      </w:r>
      <w:r w:rsidR="007124FB" w:rsidRPr="005D7C46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կատարելու նպատակով</w:t>
      </w:r>
      <w:r w:rsidR="000D74AF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(նախորդ տարվա համեմատությ</w:t>
      </w:r>
      <w:r w:rsidR="000D74AF" w:rsidRPr="005D7C46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ամբ </w:t>
      </w:r>
      <w:r w:rsidR="00013581" w:rsidRPr="005D7C46">
        <w:rPr>
          <w:rFonts w:ascii="GHEA Grapalat" w:hAnsi="GHEA Grapalat"/>
          <w:color w:val="000000" w:themeColor="text1"/>
          <w:sz w:val="24"/>
          <w:szCs w:val="24"/>
          <w:lang w:val="hy-AM"/>
        </w:rPr>
        <w:t>մնացել է անփոփոխ</w:t>
      </w:r>
      <w:r w:rsidR="000D74AF" w:rsidRPr="005D7C46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)։</w:t>
      </w:r>
      <w:r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</w:p>
    <w:p w14:paraId="359CE4DD" w14:textId="391E7F79" w:rsidR="00FA1AE0" w:rsidRPr="005D7C46" w:rsidRDefault="005D7C46" w:rsidP="005D7C46">
      <w:pPr>
        <w:tabs>
          <w:tab w:val="left" w:pos="364"/>
          <w:tab w:val="left" w:pos="540"/>
        </w:tabs>
        <w:spacing w:after="0" w:line="240" w:lineRule="auto"/>
        <w:ind w:left="9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bookmarkStart w:id="0" w:name="_GoBack"/>
      <w:bookmarkEnd w:id="0"/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ՀՀ ֆինանսների նախարարությանը ներկայացված համապատասխան գրություններով տեղեկացվել է, որ ՀՀ հաշվեքննիչ պալատը, </w:t>
      </w:r>
      <w:r w:rsidR="00D831D3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Մարդու իրավունքների պաշտպանի աշխատակազմը, Կ</w:t>
      </w:r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ոռուպցիայի կանխարգելման հանձնաժողովը, Մրցակցության պաշտպանության հանձնաժողովը, ՀՀ պետական վերահսկողական ծառայությունը, ՀՀ տարածքային կառավարման և ենթակառուցվածքների նախարարությունը, </w:t>
      </w:r>
      <w:r w:rsidR="00874754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ՀՀ արդարադատության նախարարությունը, </w:t>
      </w:r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ՀՀ աշխատանքի և սոցիալական հարցերի նախարարությունը, </w:t>
      </w:r>
      <w:r w:rsidR="00874754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ՀՀ վիճակագրական կոմիտեն, </w:t>
      </w:r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Հ</w:t>
      </w:r>
      <w:r w:rsidR="00874754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Հ</w:t>
      </w:r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քննչական կոմիտեն, ՀՀ միջուկային անվտանգության կարգավորման կոմիտեն և ՀՀ </w:t>
      </w:r>
      <w:r w:rsidR="00874754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մարզպետ</w:t>
      </w:r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երի աշխատակազմերը բանկային վճարային քարտերով շրջանառվող միջոցների և կանխիկ ձևով կատարվող</w:t>
      </w:r>
      <w:r w:rsidR="0098258B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առանձին</w:t>
      </w:r>
      <w:r w:rsidR="001B52FB" w:rsidRPr="005D7C46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ծախսերի պահանջ չունեն: </w:t>
      </w:r>
    </w:p>
    <w:p w14:paraId="71F5AAA8" w14:textId="47C45BE6" w:rsidR="00311DD7" w:rsidRPr="00913470" w:rsidRDefault="0017703F" w:rsidP="003E6CFD">
      <w:pPr>
        <w:pStyle w:val="ListParagraph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Տվյալ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բնագավառում</w:t>
      </w:r>
      <w:proofErr w:type="spellEnd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իրականացվող</w:t>
      </w:r>
      <w:proofErr w:type="spellEnd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քաղաքականությունը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8A0DB13" w14:textId="05748268" w:rsidR="00371FB1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371FB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4E016568" w14:textId="0A390012" w:rsidR="00252E49" w:rsidRPr="00913470" w:rsidRDefault="00252E49" w:rsidP="003E6C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Կարգավորման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նպատակը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բնույթը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269C2A37" w14:textId="7E0DE553" w:rsidR="00252E49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252E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  <w:r w:rsidR="00593F8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00C34E1" w14:textId="56F82F3C" w:rsidR="0091722E" w:rsidRPr="00913470" w:rsidRDefault="0091722E" w:rsidP="003E6C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Ակնկալվող արդյունքը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F557EB7" w14:textId="2BFD7E04" w:rsidR="00391B18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91722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Բյուջե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տային ծախսերի</w:t>
      </w:r>
      <w:r w:rsidR="0091722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DEB30AA" w14:textId="0F6CAB66" w:rsidR="001A761E" w:rsidRPr="00913470" w:rsidRDefault="001A761E" w:rsidP="003E6C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Նախագծի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մշակման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գործընթացում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երգրավված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ինստիտուտները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անձիք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</w:p>
    <w:p w14:paraId="12B698BE" w14:textId="216D6F47" w:rsidR="001A761E" w:rsidRPr="00913470" w:rsidRDefault="0016283D" w:rsidP="003E6CFD">
      <w:pPr>
        <w:spacing w:after="0" w:line="24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D969B3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A761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Նախագիծը մշակվել է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Ազգային ժողովի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նախագահի աշխատակազմի,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ՀՀ </w:t>
      </w:r>
      <w:r w:rsidR="00194511" w:rsidRPr="00913470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, 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սահմանադրական դատարանի,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դատական դեպարտամենտի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C70A10" w:rsidRPr="00913470">
        <w:rPr>
          <w:rFonts w:ascii="GHEA Grapalat" w:hAnsi="GHEA Grapalat" w:cs="Arial Armenian"/>
          <w:sz w:val="24"/>
          <w:szCs w:val="24"/>
          <w:lang w:val="hy-AM"/>
        </w:rPr>
        <w:t xml:space="preserve">ՀՀ դատախազության,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Հանրային հեռարձակողի խորհրդի, 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ՀՀ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հանրային ծառայությունները կարգավորող հանձնաժողովի,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կենտրոնական ընտրական հանձնաժողովի,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 Հեռուստատեսության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և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նախարարության,</w:t>
      </w:r>
      <w:r w:rsidR="0019451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առողջապահության նախարարության,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ՀՀ էկոնոմիկայի նախարարության,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և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նախարարության,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 բարձր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ֆինանսների նախարարության,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 ՀՀ քաղաքաշինության կոմիտեի, </w:t>
      </w:r>
      <w:r w:rsidR="00194511" w:rsidRPr="00913470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194511" w:rsidRPr="00913470">
        <w:rPr>
          <w:rFonts w:ascii="GHEA Grapalat" w:hAnsi="GHEA Grapalat" w:cs="Arial Armenian"/>
          <w:sz w:val="24"/>
          <w:szCs w:val="24"/>
          <w:lang w:val="af-ZA"/>
        </w:rPr>
        <w:t xml:space="preserve"> պետական եկամուտների կոմիտեի</w:t>
      </w:r>
      <w:r w:rsidR="00A62802" w:rsidRPr="00913470">
        <w:rPr>
          <w:rFonts w:ascii="GHEA Grapalat" w:hAnsi="GHEA Grapalat" w:cs="Arial Armenian"/>
          <w:sz w:val="24"/>
          <w:szCs w:val="24"/>
          <w:lang w:val="hy-AM"/>
        </w:rPr>
        <w:t>, ՀՀ կադաստրի կոմիտեի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 xml:space="preserve"> և</w:t>
      </w:r>
      <w:r w:rsidR="00194511" w:rsidRPr="00913470">
        <w:rPr>
          <w:rFonts w:ascii="GHEA Grapalat" w:hAnsi="GHEA Grapalat" w:cs="Arial Armenian"/>
          <w:color w:val="FF0000"/>
          <w:sz w:val="24"/>
          <w:szCs w:val="24"/>
          <w:lang w:val="hy-AM"/>
        </w:rPr>
        <w:t xml:space="preserve"> </w:t>
      </w:r>
      <w:r w:rsidR="00194511" w:rsidRPr="00913470">
        <w:rPr>
          <w:rFonts w:ascii="GHEA Grapalat" w:hAnsi="GHEA Grapalat" w:cs="Arial Armenian"/>
          <w:sz w:val="24"/>
          <w:szCs w:val="24"/>
          <w:lang w:val="hy-AM"/>
        </w:rPr>
        <w:t>ՀՀ ՏԿԵՆ քաղաքացիական ավիացիայի կոմիտեի</w:t>
      </w:r>
      <w:r w:rsidR="00F33FF8" w:rsidRPr="009134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A761E" w:rsidRPr="00913470">
        <w:rPr>
          <w:rFonts w:ascii="GHEA Grapalat" w:hAnsi="GHEA Grapalat" w:cs="Arial Armenian"/>
          <w:sz w:val="24"/>
          <w:szCs w:val="24"/>
          <w:lang w:val="hy-AM"/>
        </w:rPr>
        <w:t xml:space="preserve">կողմից: </w:t>
      </w:r>
    </w:p>
    <w:p w14:paraId="020E603B" w14:textId="685B3E29" w:rsidR="000A0F47" w:rsidRPr="00913470" w:rsidRDefault="000A0F47" w:rsidP="003E6CFD">
      <w:pPr>
        <w:pStyle w:val="ListParagraph"/>
        <w:numPr>
          <w:ilvl w:val="0"/>
          <w:numId w:val="6"/>
        </w:numPr>
        <w:spacing w:after="0" w:line="240" w:lineRule="auto"/>
        <w:ind w:left="81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Իրավական ակտի ընդունման կապակցությամբ պետական կամ տեղական ինքնակառավարման մարմնի բյուջեում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ավելացման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կամ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նվազեցման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C8E7B8A" w14:textId="297B660A" w:rsidR="000A0F47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Հ</w:t>
      </w:r>
      <w:r w:rsidR="000A0F4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06FBD461" w14:textId="1A9B7DD8" w:rsidR="006F390B" w:rsidRPr="00913470" w:rsidRDefault="006F390B" w:rsidP="003E6CFD">
      <w:pPr>
        <w:pStyle w:val="ListParagraph"/>
        <w:numPr>
          <w:ilvl w:val="0"/>
          <w:numId w:val="6"/>
        </w:numPr>
        <w:spacing w:after="0" w:line="240" w:lineRule="auto"/>
        <w:ind w:left="81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60F3182" w14:textId="699BED9D" w:rsidR="006F390B" w:rsidRPr="00913470" w:rsidRDefault="006F390B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Այլ իրավական ակտերում փոփոխությունների և/կամ լրացումների անհրաժեշտություն չի առաջանում:</w:t>
      </w:r>
    </w:p>
    <w:p w14:paraId="387B6D9F" w14:textId="441803EC" w:rsidR="001A761E" w:rsidRPr="00913470" w:rsidRDefault="00DB2993" w:rsidP="003E6CFD">
      <w:pPr>
        <w:pStyle w:val="ListParagraph"/>
        <w:numPr>
          <w:ilvl w:val="0"/>
          <w:numId w:val="6"/>
        </w:numPr>
        <w:spacing w:after="0" w:line="240" w:lineRule="auto"/>
        <w:ind w:left="81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E29D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</w:p>
    <w:p w14:paraId="72293F55" w14:textId="5A3E57C5" w:rsidR="00DB2993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նախագիծը </w:t>
      </w:r>
      <w:r w:rsidR="006F390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առնչվում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7471B3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վերափոխման ռազմավարություն 2050», «Կառավարության 2021-2026թթ. ծրագիր» /կետ</w:t>
      </w:r>
      <w:r w:rsidR="00D15F87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6B0A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6.10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/ ռազմավարական փաստաթղթի դրու</w:t>
      </w:r>
      <w:r w:rsidR="00EE41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յ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թների</w:t>
      </w:r>
      <w:r w:rsidR="00593F8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</w:t>
      </w:r>
      <w:r w:rsidR="009E699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sectPr w:rsidR="00DB2993" w:rsidRPr="00913470" w:rsidSect="00391B18">
      <w:pgSz w:w="12240" w:h="15840"/>
      <w:pgMar w:top="1134" w:right="90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85C08"/>
    <w:multiLevelType w:val="hybridMultilevel"/>
    <w:tmpl w:val="EA544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705450"/>
    <w:multiLevelType w:val="hybridMultilevel"/>
    <w:tmpl w:val="6B866256"/>
    <w:lvl w:ilvl="0" w:tplc="EA9E46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hy-AM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 w15:restartNumberingAfterBreak="0">
    <w:nsid w:val="2BB170B1"/>
    <w:multiLevelType w:val="hybridMultilevel"/>
    <w:tmpl w:val="3A124F1E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025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 w15:restartNumberingAfterBreak="0">
    <w:nsid w:val="2C590EA6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A43E28"/>
    <w:multiLevelType w:val="hybridMultilevel"/>
    <w:tmpl w:val="ACF6E906"/>
    <w:lvl w:ilvl="0" w:tplc="040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9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70657B8"/>
    <w:multiLevelType w:val="hybridMultilevel"/>
    <w:tmpl w:val="CEB6A26C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5F477EDA"/>
    <w:multiLevelType w:val="hybridMultilevel"/>
    <w:tmpl w:val="7946E9E0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2"/>
  </w:num>
  <w:num w:numId="5">
    <w:abstractNumId w:val="0"/>
  </w:num>
  <w:num w:numId="6">
    <w:abstractNumId w:val="2"/>
  </w:num>
  <w:num w:numId="7">
    <w:abstractNumId w:val="13"/>
  </w:num>
  <w:num w:numId="8">
    <w:abstractNumId w:val="4"/>
  </w:num>
  <w:num w:numId="9">
    <w:abstractNumId w:val="6"/>
  </w:num>
  <w:num w:numId="10">
    <w:abstractNumId w:val="8"/>
  </w:num>
  <w:num w:numId="11">
    <w:abstractNumId w:val="5"/>
  </w:num>
  <w:num w:numId="12">
    <w:abstractNumId w:val="11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13581"/>
    <w:rsid w:val="000203B0"/>
    <w:rsid w:val="0003480F"/>
    <w:rsid w:val="00041A67"/>
    <w:rsid w:val="00044DE1"/>
    <w:rsid w:val="000546BB"/>
    <w:rsid w:val="000549FB"/>
    <w:rsid w:val="00070383"/>
    <w:rsid w:val="00070ED5"/>
    <w:rsid w:val="00073E04"/>
    <w:rsid w:val="000A0F47"/>
    <w:rsid w:val="000A247A"/>
    <w:rsid w:val="000A7C39"/>
    <w:rsid w:val="000A7CFF"/>
    <w:rsid w:val="000B191D"/>
    <w:rsid w:val="000B3200"/>
    <w:rsid w:val="000B4C9C"/>
    <w:rsid w:val="000C34F0"/>
    <w:rsid w:val="000D0DBB"/>
    <w:rsid w:val="000D74AF"/>
    <w:rsid w:val="000E3B03"/>
    <w:rsid w:val="000F007D"/>
    <w:rsid w:val="000F1D3F"/>
    <w:rsid w:val="0010745F"/>
    <w:rsid w:val="00115AC5"/>
    <w:rsid w:val="00115C2C"/>
    <w:rsid w:val="00120C0E"/>
    <w:rsid w:val="001233E4"/>
    <w:rsid w:val="00123EB1"/>
    <w:rsid w:val="00124539"/>
    <w:rsid w:val="0012553E"/>
    <w:rsid w:val="00132AAB"/>
    <w:rsid w:val="001413A6"/>
    <w:rsid w:val="00141901"/>
    <w:rsid w:val="00152A37"/>
    <w:rsid w:val="00156352"/>
    <w:rsid w:val="00160F06"/>
    <w:rsid w:val="0016283D"/>
    <w:rsid w:val="00162E02"/>
    <w:rsid w:val="001702F7"/>
    <w:rsid w:val="0017703F"/>
    <w:rsid w:val="00182EB2"/>
    <w:rsid w:val="00183EE4"/>
    <w:rsid w:val="001847DF"/>
    <w:rsid w:val="0018571E"/>
    <w:rsid w:val="00187847"/>
    <w:rsid w:val="00194511"/>
    <w:rsid w:val="00194D2C"/>
    <w:rsid w:val="001A761E"/>
    <w:rsid w:val="001A7A1C"/>
    <w:rsid w:val="001B299B"/>
    <w:rsid w:val="001B52FB"/>
    <w:rsid w:val="001C5A9D"/>
    <w:rsid w:val="001D1977"/>
    <w:rsid w:val="001D51D1"/>
    <w:rsid w:val="001D65FF"/>
    <w:rsid w:val="001E2C7D"/>
    <w:rsid w:val="001F2287"/>
    <w:rsid w:val="001F35F2"/>
    <w:rsid w:val="001F5A24"/>
    <w:rsid w:val="00202044"/>
    <w:rsid w:val="002029C8"/>
    <w:rsid w:val="00203495"/>
    <w:rsid w:val="00210F8F"/>
    <w:rsid w:val="002148EE"/>
    <w:rsid w:val="00214DF2"/>
    <w:rsid w:val="00230B6C"/>
    <w:rsid w:val="002349CF"/>
    <w:rsid w:val="00252E49"/>
    <w:rsid w:val="0025345B"/>
    <w:rsid w:val="00273108"/>
    <w:rsid w:val="002753D4"/>
    <w:rsid w:val="00287F84"/>
    <w:rsid w:val="002900DD"/>
    <w:rsid w:val="0029680D"/>
    <w:rsid w:val="002B0D49"/>
    <w:rsid w:val="002B303E"/>
    <w:rsid w:val="002B5D3F"/>
    <w:rsid w:val="002C00BD"/>
    <w:rsid w:val="002C388B"/>
    <w:rsid w:val="002C417B"/>
    <w:rsid w:val="002C657F"/>
    <w:rsid w:val="002C73C8"/>
    <w:rsid w:val="002C79E2"/>
    <w:rsid w:val="002C7A48"/>
    <w:rsid w:val="002D4181"/>
    <w:rsid w:val="002E3040"/>
    <w:rsid w:val="002E53A7"/>
    <w:rsid w:val="002F3113"/>
    <w:rsid w:val="002F37F4"/>
    <w:rsid w:val="00302C6C"/>
    <w:rsid w:val="00311DD7"/>
    <w:rsid w:val="003128A5"/>
    <w:rsid w:val="00316899"/>
    <w:rsid w:val="00322E3F"/>
    <w:rsid w:val="00327232"/>
    <w:rsid w:val="00330FD3"/>
    <w:rsid w:val="00335373"/>
    <w:rsid w:val="0034264F"/>
    <w:rsid w:val="00354CEA"/>
    <w:rsid w:val="00357C9C"/>
    <w:rsid w:val="00366B0A"/>
    <w:rsid w:val="00371FB1"/>
    <w:rsid w:val="00376B0C"/>
    <w:rsid w:val="00390D7E"/>
    <w:rsid w:val="00391B18"/>
    <w:rsid w:val="003926BC"/>
    <w:rsid w:val="00393B5D"/>
    <w:rsid w:val="003A2483"/>
    <w:rsid w:val="003A33C8"/>
    <w:rsid w:val="003B1025"/>
    <w:rsid w:val="003B5548"/>
    <w:rsid w:val="003B5C86"/>
    <w:rsid w:val="003B6743"/>
    <w:rsid w:val="003C771E"/>
    <w:rsid w:val="003D025D"/>
    <w:rsid w:val="003D56CF"/>
    <w:rsid w:val="003E04AD"/>
    <w:rsid w:val="003E6CFD"/>
    <w:rsid w:val="00404ACF"/>
    <w:rsid w:val="00410493"/>
    <w:rsid w:val="004205A9"/>
    <w:rsid w:val="00420BCE"/>
    <w:rsid w:val="00421315"/>
    <w:rsid w:val="00423256"/>
    <w:rsid w:val="00433FEB"/>
    <w:rsid w:val="0043476B"/>
    <w:rsid w:val="00436048"/>
    <w:rsid w:val="004361CE"/>
    <w:rsid w:val="00436745"/>
    <w:rsid w:val="00442A09"/>
    <w:rsid w:val="0044671D"/>
    <w:rsid w:val="00446FBC"/>
    <w:rsid w:val="00447C5C"/>
    <w:rsid w:val="00451752"/>
    <w:rsid w:val="0045427B"/>
    <w:rsid w:val="004651FA"/>
    <w:rsid w:val="004729BA"/>
    <w:rsid w:val="00481E1A"/>
    <w:rsid w:val="004842F4"/>
    <w:rsid w:val="00494CA9"/>
    <w:rsid w:val="004A6CE6"/>
    <w:rsid w:val="004C5B0C"/>
    <w:rsid w:val="004D188B"/>
    <w:rsid w:val="004D41B9"/>
    <w:rsid w:val="004D53EE"/>
    <w:rsid w:val="004E17AB"/>
    <w:rsid w:val="004F313F"/>
    <w:rsid w:val="004F3254"/>
    <w:rsid w:val="00500205"/>
    <w:rsid w:val="005123B9"/>
    <w:rsid w:val="00516CF0"/>
    <w:rsid w:val="005218CA"/>
    <w:rsid w:val="00521EA5"/>
    <w:rsid w:val="00527888"/>
    <w:rsid w:val="00531130"/>
    <w:rsid w:val="005315E7"/>
    <w:rsid w:val="0053665B"/>
    <w:rsid w:val="005640B5"/>
    <w:rsid w:val="005647CA"/>
    <w:rsid w:val="0057539D"/>
    <w:rsid w:val="0057682A"/>
    <w:rsid w:val="00582AA8"/>
    <w:rsid w:val="00587BEA"/>
    <w:rsid w:val="00593F80"/>
    <w:rsid w:val="00594EAB"/>
    <w:rsid w:val="005A152E"/>
    <w:rsid w:val="005B1AF1"/>
    <w:rsid w:val="005B3299"/>
    <w:rsid w:val="005D7C46"/>
    <w:rsid w:val="005E4080"/>
    <w:rsid w:val="005E4F7A"/>
    <w:rsid w:val="005F0D15"/>
    <w:rsid w:val="005F3D1E"/>
    <w:rsid w:val="005F4151"/>
    <w:rsid w:val="00604949"/>
    <w:rsid w:val="00613676"/>
    <w:rsid w:val="006137B9"/>
    <w:rsid w:val="00617778"/>
    <w:rsid w:val="006220D5"/>
    <w:rsid w:val="00632AAB"/>
    <w:rsid w:val="00634FC8"/>
    <w:rsid w:val="00666B2F"/>
    <w:rsid w:val="00670FC4"/>
    <w:rsid w:val="00672DEC"/>
    <w:rsid w:val="00682998"/>
    <w:rsid w:val="00686550"/>
    <w:rsid w:val="00693277"/>
    <w:rsid w:val="006952FB"/>
    <w:rsid w:val="006A79D1"/>
    <w:rsid w:val="006B1BFF"/>
    <w:rsid w:val="006B46A7"/>
    <w:rsid w:val="006B6CA9"/>
    <w:rsid w:val="006C3E65"/>
    <w:rsid w:val="006C4259"/>
    <w:rsid w:val="006E0D60"/>
    <w:rsid w:val="006E29DA"/>
    <w:rsid w:val="006F2536"/>
    <w:rsid w:val="006F390B"/>
    <w:rsid w:val="006F62F8"/>
    <w:rsid w:val="0070054B"/>
    <w:rsid w:val="00701B28"/>
    <w:rsid w:val="007045B1"/>
    <w:rsid w:val="007124FB"/>
    <w:rsid w:val="00730E28"/>
    <w:rsid w:val="00733695"/>
    <w:rsid w:val="00733FAE"/>
    <w:rsid w:val="007471B3"/>
    <w:rsid w:val="00747C57"/>
    <w:rsid w:val="00753E3B"/>
    <w:rsid w:val="00762C13"/>
    <w:rsid w:val="00770838"/>
    <w:rsid w:val="0077343D"/>
    <w:rsid w:val="0079405E"/>
    <w:rsid w:val="007A21C0"/>
    <w:rsid w:val="007A2F80"/>
    <w:rsid w:val="007B77FC"/>
    <w:rsid w:val="007C4508"/>
    <w:rsid w:val="007D1588"/>
    <w:rsid w:val="007E5FA4"/>
    <w:rsid w:val="007E61DA"/>
    <w:rsid w:val="007F2D9D"/>
    <w:rsid w:val="007F562A"/>
    <w:rsid w:val="007F70DC"/>
    <w:rsid w:val="00800F77"/>
    <w:rsid w:val="008106FA"/>
    <w:rsid w:val="008174B0"/>
    <w:rsid w:val="0082050E"/>
    <w:rsid w:val="008367EC"/>
    <w:rsid w:val="00853D11"/>
    <w:rsid w:val="008623D3"/>
    <w:rsid w:val="00874754"/>
    <w:rsid w:val="008810ED"/>
    <w:rsid w:val="008924B7"/>
    <w:rsid w:val="0089347F"/>
    <w:rsid w:val="008A7995"/>
    <w:rsid w:val="008C5BE5"/>
    <w:rsid w:val="008D1EB6"/>
    <w:rsid w:val="008D2D04"/>
    <w:rsid w:val="008E400C"/>
    <w:rsid w:val="008E5813"/>
    <w:rsid w:val="008E5AFA"/>
    <w:rsid w:val="008F5172"/>
    <w:rsid w:val="0090027D"/>
    <w:rsid w:val="0090303B"/>
    <w:rsid w:val="00913470"/>
    <w:rsid w:val="0091722E"/>
    <w:rsid w:val="00934174"/>
    <w:rsid w:val="00947220"/>
    <w:rsid w:val="0095149B"/>
    <w:rsid w:val="0095552D"/>
    <w:rsid w:val="00962805"/>
    <w:rsid w:val="009634FD"/>
    <w:rsid w:val="00964294"/>
    <w:rsid w:val="00971DD1"/>
    <w:rsid w:val="0098258B"/>
    <w:rsid w:val="009830A7"/>
    <w:rsid w:val="00983398"/>
    <w:rsid w:val="009845B7"/>
    <w:rsid w:val="009976D0"/>
    <w:rsid w:val="009A6E77"/>
    <w:rsid w:val="009B1794"/>
    <w:rsid w:val="009D386B"/>
    <w:rsid w:val="009E0865"/>
    <w:rsid w:val="009E4261"/>
    <w:rsid w:val="009E5323"/>
    <w:rsid w:val="009E6991"/>
    <w:rsid w:val="009F25D3"/>
    <w:rsid w:val="00A07987"/>
    <w:rsid w:val="00A12190"/>
    <w:rsid w:val="00A174B2"/>
    <w:rsid w:val="00A271E5"/>
    <w:rsid w:val="00A46041"/>
    <w:rsid w:val="00A465BF"/>
    <w:rsid w:val="00A53BA8"/>
    <w:rsid w:val="00A60D71"/>
    <w:rsid w:val="00A62802"/>
    <w:rsid w:val="00A7040C"/>
    <w:rsid w:val="00A74399"/>
    <w:rsid w:val="00A9367F"/>
    <w:rsid w:val="00A97CAF"/>
    <w:rsid w:val="00AA0336"/>
    <w:rsid w:val="00AA2024"/>
    <w:rsid w:val="00AB022D"/>
    <w:rsid w:val="00AB745E"/>
    <w:rsid w:val="00AC2C66"/>
    <w:rsid w:val="00AC3F2B"/>
    <w:rsid w:val="00AC51BE"/>
    <w:rsid w:val="00AC5E6B"/>
    <w:rsid w:val="00AC6D71"/>
    <w:rsid w:val="00AD3168"/>
    <w:rsid w:val="00AE0E56"/>
    <w:rsid w:val="00AE1250"/>
    <w:rsid w:val="00AE5D57"/>
    <w:rsid w:val="00AF7902"/>
    <w:rsid w:val="00B079D0"/>
    <w:rsid w:val="00B17806"/>
    <w:rsid w:val="00B21A71"/>
    <w:rsid w:val="00B326A2"/>
    <w:rsid w:val="00B32CD4"/>
    <w:rsid w:val="00B351A5"/>
    <w:rsid w:val="00B36786"/>
    <w:rsid w:val="00B3782B"/>
    <w:rsid w:val="00B44BBA"/>
    <w:rsid w:val="00B51A3D"/>
    <w:rsid w:val="00B51A82"/>
    <w:rsid w:val="00B665F5"/>
    <w:rsid w:val="00B70BCA"/>
    <w:rsid w:val="00B95289"/>
    <w:rsid w:val="00BC2FE4"/>
    <w:rsid w:val="00BC7740"/>
    <w:rsid w:val="00BE1349"/>
    <w:rsid w:val="00BF7C18"/>
    <w:rsid w:val="00C0064B"/>
    <w:rsid w:val="00C064AA"/>
    <w:rsid w:val="00C06DA8"/>
    <w:rsid w:val="00C07800"/>
    <w:rsid w:val="00C267C8"/>
    <w:rsid w:val="00C3101E"/>
    <w:rsid w:val="00C349CB"/>
    <w:rsid w:val="00C35620"/>
    <w:rsid w:val="00C3772C"/>
    <w:rsid w:val="00C52E8C"/>
    <w:rsid w:val="00C559C1"/>
    <w:rsid w:val="00C57F2F"/>
    <w:rsid w:val="00C607A3"/>
    <w:rsid w:val="00C70A10"/>
    <w:rsid w:val="00C7605B"/>
    <w:rsid w:val="00C87D5A"/>
    <w:rsid w:val="00C90591"/>
    <w:rsid w:val="00C92F31"/>
    <w:rsid w:val="00C95ECA"/>
    <w:rsid w:val="00CA75AC"/>
    <w:rsid w:val="00CB2EDB"/>
    <w:rsid w:val="00CB4EFF"/>
    <w:rsid w:val="00CB67F3"/>
    <w:rsid w:val="00D010ED"/>
    <w:rsid w:val="00D01AFA"/>
    <w:rsid w:val="00D0621E"/>
    <w:rsid w:val="00D07858"/>
    <w:rsid w:val="00D136EC"/>
    <w:rsid w:val="00D14F19"/>
    <w:rsid w:val="00D15F87"/>
    <w:rsid w:val="00D31404"/>
    <w:rsid w:val="00D437F5"/>
    <w:rsid w:val="00D440A4"/>
    <w:rsid w:val="00D444B3"/>
    <w:rsid w:val="00D465C5"/>
    <w:rsid w:val="00D732C6"/>
    <w:rsid w:val="00D820D6"/>
    <w:rsid w:val="00D831D3"/>
    <w:rsid w:val="00D969B3"/>
    <w:rsid w:val="00DA77C1"/>
    <w:rsid w:val="00DB2993"/>
    <w:rsid w:val="00DC2646"/>
    <w:rsid w:val="00DC5522"/>
    <w:rsid w:val="00DC5BB3"/>
    <w:rsid w:val="00DD087B"/>
    <w:rsid w:val="00DD74FA"/>
    <w:rsid w:val="00DE0E9D"/>
    <w:rsid w:val="00DE3D9D"/>
    <w:rsid w:val="00DF3FE4"/>
    <w:rsid w:val="00DF42D9"/>
    <w:rsid w:val="00E00AAE"/>
    <w:rsid w:val="00E0312C"/>
    <w:rsid w:val="00E04D5E"/>
    <w:rsid w:val="00E07299"/>
    <w:rsid w:val="00E131D2"/>
    <w:rsid w:val="00E15EA4"/>
    <w:rsid w:val="00E26CE0"/>
    <w:rsid w:val="00E27563"/>
    <w:rsid w:val="00E30230"/>
    <w:rsid w:val="00E36B20"/>
    <w:rsid w:val="00E45837"/>
    <w:rsid w:val="00E512AE"/>
    <w:rsid w:val="00E53590"/>
    <w:rsid w:val="00E55036"/>
    <w:rsid w:val="00E7321C"/>
    <w:rsid w:val="00E96436"/>
    <w:rsid w:val="00EA5873"/>
    <w:rsid w:val="00EC1755"/>
    <w:rsid w:val="00EC2CD1"/>
    <w:rsid w:val="00ED0B2D"/>
    <w:rsid w:val="00ED3D5F"/>
    <w:rsid w:val="00ED602C"/>
    <w:rsid w:val="00EE31EA"/>
    <w:rsid w:val="00EE4148"/>
    <w:rsid w:val="00EE594E"/>
    <w:rsid w:val="00EF0DD7"/>
    <w:rsid w:val="00EF7AD2"/>
    <w:rsid w:val="00F01A14"/>
    <w:rsid w:val="00F0497F"/>
    <w:rsid w:val="00F051E0"/>
    <w:rsid w:val="00F057BD"/>
    <w:rsid w:val="00F05F41"/>
    <w:rsid w:val="00F06F36"/>
    <w:rsid w:val="00F278DF"/>
    <w:rsid w:val="00F33FF8"/>
    <w:rsid w:val="00F35F59"/>
    <w:rsid w:val="00F43CD9"/>
    <w:rsid w:val="00F472FA"/>
    <w:rsid w:val="00F56B6F"/>
    <w:rsid w:val="00F672F0"/>
    <w:rsid w:val="00F70A48"/>
    <w:rsid w:val="00F72330"/>
    <w:rsid w:val="00F75147"/>
    <w:rsid w:val="00F752AA"/>
    <w:rsid w:val="00F82307"/>
    <w:rsid w:val="00F91431"/>
    <w:rsid w:val="00FA1AE0"/>
    <w:rsid w:val="00FA2225"/>
    <w:rsid w:val="00FA70A5"/>
    <w:rsid w:val="00FB3820"/>
    <w:rsid w:val="00FC141D"/>
    <w:rsid w:val="00FC329C"/>
    <w:rsid w:val="00FC4ACC"/>
    <w:rsid w:val="00FC7CC7"/>
    <w:rsid w:val="00FF1B98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53C6F7F3-410F-4463-BB47-B8EBC76D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254"/>
  </w:style>
  <w:style w:type="paragraph" w:styleId="Heading6">
    <w:name w:val="heading 6"/>
    <w:basedOn w:val="Normal"/>
    <w:next w:val="Normal"/>
    <w:link w:val="Heading6Char"/>
    <w:unhideWhenUsed/>
    <w:qFormat/>
    <w:rsid w:val="00AB745E"/>
    <w:pPr>
      <w:spacing w:before="240" w:after="60" w:line="240" w:lineRule="auto"/>
      <w:ind w:left="576" w:hanging="576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customStyle="1" w:styleId="Heading6Char">
    <w:name w:val="Heading 6 Char"/>
    <w:basedOn w:val="DefaultParagraphFont"/>
    <w:link w:val="Heading6"/>
    <w:rsid w:val="00AB745E"/>
    <w:rPr>
      <w:rFonts w:ascii="Calibri" w:eastAsia="Times New Roman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8801D-A0C0-4D94-B915-EDE41F9E6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2296</Words>
  <Characters>13089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https://mul2-minfin.gov.am/tasks/954983/oneclick?token=2cc16f14a5292683835b678563fe4bfd</cp:keywords>
  <dc:description/>
  <cp:lastModifiedBy>Lusine Ter-Arakelyan</cp:lastModifiedBy>
  <cp:revision>20</cp:revision>
  <cp:lastPrinted>2021-09-28T12:39:00Z</cp:lastPrinted>
  <dcterms:created xsi:type="dcterms:W3CDTF">2025-02-12T13:59:00Z</dcterms:created>
  <dcterms:modified xsi:type="dcterms:W3CDTF">2025-03-11T08:51:00Z</dcterms:modified>
</cp:coreProperties>
</file>