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0796C7" w14:textId="77777777" w:rsidR="009B732E" w:rsidRPr="003814EB" w:rsidRDefault="009B732E" w:rsidP="003814EB">
      <w:pPr>
        <w:spacing w:after="0" w:line="360" w:lineRule="auto"/>
        <w:jc w:val="center"/>
        <w:rPr>
          <w:rFonts w:ascii="GHEA Grapalat" w:eastAsia="Times New Roman" w:hAnsi="GHEA Grapalat" w:cs="Times New Roman"/>
          <w:sz w:val="24"/>
          <w:szCs w:val="24"/>
          <w:lang w:val="hy-AM" w:eastAsia="ru-RU"/>
        </w:rPr>
      </w:pPr>
      <w:r w:rsidRPr="003814EB">
        <w:rPr>
          <w:rFonts w:ascii="GHEA Grapalat" w:eastAsia="Times New Roman" w:hAnsi="GHEA Grapalat" w:cs="Times New Roman"/>
          <w:sz w:val="24"/>
          <w:szCs w:val="24"/>
          <w:lang w:val="hy-AM" w:eastAsia="ru-RU"/>
        </w:rPr>
        <w:t>ԱՄՓՈՓԱԹԵՐԹ</w:t>
      </w:r>
    </w:p>
    <w:p w14:paraId="78AACC8A" w14:textId="1A1AC624" w:rsidR="005424F5" w:rsidRPr="003814EB" w:rsidRDefault="005424F5" w:rsidP="003814EB">
      <w:pPr>
        <w:pStyle w:val="NormalWeb"/>
        <w:shd w:val="clear" w:color="auto" w:fill="FFFFFF"/>
        <w:spacing w:before="0" w:beforeAutospacing="0" w:after="0" w:afterAutospacing="0" w:line="360" w:lineRule="auto"/>
        <w:ind w:left="-360" w:right="-180" w:firstLine="540"/>
        <w:jc w:val="center"/>
        <w:rPr>
          <w:rFonts w:ascii="GHEA Grapalat" w:hAnsi="GHEA Grapalat"/>
          <w:lang w:val="hy-AM"/>
        </w:rPr>
      </w:pPr>
      <w:r w:rsidRPr="003814EB">
        <w:rPr>
          <w:rFonts w:ascii="GHEA Grapalat" w:hAnsi="GHEA Grapalat"/>
          <w:lang w:val="hy-AM"/>
        </w:rPr>
        <w:t>«</w:t>
      </w:r>
      <w:r w:rsidR="00206B7B" w:rsidRPr="003814EB">
        <w:rPr>
          <w:rFonts w:ascii="GHEA Grapalat" w:hAnsi="GHEA Grapalat"/>
          <w:bCs/>
        </w:rPr>
        <w:t>ՀԱՅԱՍՏԱՆԻ ՀԱՆՐԱՊԵՏՈՒԹՅԱՆ ԿԱՌԱՎԱՐՈՒԹՅԱՆ 2017 ԹՎԱԿԱՆԻ ՄԱՅԻՍԻ 4-Ի N 526-Ն ՈՐՈՇՄԱՆ ՄԵՋ ՓՈՓՈԽՈՒԹՅՈՒՆՆԵՐ ԵՎ ԼՐԱՑՈՒՄՆԵՐ ԿԱՏԱՐԵԼՈՒ ՄԱՍԻՆ</w:t>
      </w:r>
      <w:r w:rsidRPr="003814EB">
        <w:rPr>
          <w:rFonts w:ascii="GHEA Grapalat" w:hAnsi="GHEA Grapalat"/>
          <w:lang w:val="hy-AM"/>
        </w:rPr>
        <w:t>»</w:t>
      </w:r>
    </w:p>
    <w:p w14:paraId="5530106E" w14:textId="44EF6A0B" w:rsidR="009B732E" w:rsidRPr="006523A9" w:rsidRDefault="00206B7B" w:rsidP="003814EB">
      <w:pPr>
        <w:pStyle w:val="NormalWeb"/>
        <w:spacing w:before="0" w:beforeAutospacing="0" w:after="0" w:afterAutospacing="0" w:line="360" w:lineRule="auto"/>
        <w:ind w:firstLine="375"/>
        <w:jc w:val="center"/>
        <w:rPr>
          <w:rFonts w:ascii="GHEA Grapalat" w:hAnsi="GHEA Grapalat"/>
          <w:lang w:val="hy-AM"/>
        </w:rPr>
      </w:pPr>
      <w:r w:rsidRPr="003814EB">
        <w:rPr>
          <w:rFonts w:ascii="GHEA Grapalat" w:hAnsi="GHEA Grapalat"/>
          <w:lang w:val="hy-AM"/>
        </w:rPr>
        <w:t>ԿԱՌԱՎԱՐՈՒԹՅԱՆ</w:t>
      </w:r>
      <w:r w:rsidR="005424F5" w:rsidRPr="003814EB">
        <w:rPr>
          <w:rFonts w:ascii="GHEA Grapalat" w:hAnsi="GHEA Grapalat"/>
          <w:lang w:val="hy-AM"/>
        </w:rPr>
        <w:t xml:space="preserve"> ՈՐՈՇՄԱՆ</w:t>
      </w:r>
      <w:r w:rsidR="004D0630" w:rsidRPr="003814EB">
        <w:rPr>
          <w:rFonts w:ascii="GHEA Grapalat" w:hAnsi="GHEA Grapalat"/>
          <w:lang w:val="hy-AM"/>
        </w:rPr>
        <w:t xml:space="preserve"> </w:t>
      </w:r>
      <w:r w:rsidR="009B732E" w:rsidRPr="003814EB">
        <w:rPr>
          <w:rFonts w:ascii="GHEA Grapalat" w:hAnsi="GHEA Grapalat"/>
          <w:lang w:val="hy-AM"/>
        </w:rPr>
        <w:t xml:space="preserve"> ՆԱԽԱԳԾԻ</w:t>
      </w:r>
      <w:r w:rsidR="00831646" w:rsidRPr="00831646">
        <w:rPr>
          <w:rFonts w:ascii="GHEA Grapalat" w:hAnsi="GHEA Grapalat"/>
          <w:lang w:val="hy-AM"/>
        </w:rPr>
        <w:t xml:space="preserve"> ՎԵՐԱԲԵՐՅԱԼ ԱՐԴԱՐԱԴԱՏՈՒԹՅԱՆ ՆԱԽԱՐԱՐՈՒԹՅԱՆ ԱՌԱՋԱՐԿՈՒԹՅՈՒՆՆԵՐԻ</w:t>
      </w:r>
      <w:r w:rsidR="006523A9" w:rsidRPr="006523A9">
        <w:rPr>
          <w:rFonts w:ascii="GHEA Grapalat" w:hAnsi="GHEA Grapalat"/>
          <w:lang w:val="hy-AM"/>
        </w:rPr>
        <w:t xml:space="preserve"> ՔՆՆԱՐԿՄԱՆ</w:t>
      </w:r>
    </w:p>
    <w:p w14:paraId="2FF33863" w14:textId="77777777" w:rsidR="00BB6D36" w:rsidRPr="003814EB" w:rsidRDefault="00BB6D36" w:rsidP="003814EB">
      <w:pPr>
        <w:spacing w:after="0" w:line="360" w:lineRule="auto"/>
        <w:jc w:val="center"/>
        <w:rPr>
          <w:rFonts w:ascii="GHEA Grapalat" w:hAnsi="GHEA Grapalat"/>
          <w:sz w:val="24"/>
          <w:szCs w:val="24"/>
          <w:lang w:val="hy-AM"/>
        </w:rPr>
      </w:pPr>
    </w:p>
    <w:tbl>
      <w:tblPr>
        <w:tblStyle w:val="TableGrid"/>
        <w:tblW w:w="10316" w:type="dxa"/>
        <w:tblInd w:w="-601" w:type="dxa"/>
        <w:tblLayout w:type="fixed"/>
        <w:tblLook w:val="04A0" w:firstRow="1" w:lastRow="0" w:firstColumn="1" w:lastColumn="0" w:noHBand="0" w:noVBand="1"/>
      </w:tblPr>
      <w:tblGrid>
        <w:gridCol w:w="5906"/>
        <w:gridCol w:w="4410"/>
      </w:tblGrid>
      <w:tr w:rsidR="00442CA5" w:rsidRPr="003814EB" w14:paraId="6469B30A" w14:textId="77777777" w:rsidTr="004C717F">
        <w:trPr>
          <w:trHeight w:val="390"/>
        </w:trPr>
        <w:tc>
          <w:tcPr>
            <w:tcW w:w="5906" w:type="dxa"/>
            <w:vMerge w:val="restart"/>
            <w:shd w:val="clear" w:color="auto" w:fill="BFBFBF" w:themeFill="background1" w:themeFillShade="BF"/>
          </w:tcPr>
          <w:p w14:paraId="660D603F" w14:textId="1C375EE9" w:rsidR="00442CA5" w:rsidRPr="00831646" w:rsidRDefault="00964B26"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sz w:val="24"/>
                <w:szCs w:val="24"/>
              </w:rPr>
              <w:t>1</w:t>
            </w:r>
            <w:r w:rsidR="00442CA5" w:rsidRPr="003814EB">
              <w:rPr>
                <w:rFonts w:ascii="Cambria Math" w:hAnsi="Cambria Math" w:cs="Cambria Math"/>
                <w:sz w:val="24"/>
                <w:szCs w:val="24"/>
                <w:lang w:val="hy-AM"/>
              </w:rPr>
              <w:t>․</w:t>
            </w:r>
            <w:r w:rsidR="00442CA5" w:rsidRPr="003814EB">
              <w:rPr>
                <w:rFonts w:ascii="GHEA Grapalat" w:hAnsi="GHEA Grapalat"/>
                <w:sz w:val="24"/>
                <w:szCs w:val="24"/>
                <w:lang w:val="hy-AM"/>
              </w:rPr>
              <w:t xml:space="preserve"> </w:t>
            </w:r>
            <w:r w:rsidR="00831646">
              <w:rPr>
                <w:rFonts w:ascii="GHEA Grapalat" w:hAnsi="GHEA Grapalat"/>
                <w:sz w:val="24"/>
                <w:szCs w:val="24"/>
              </w:rPr>
              <w:t>Արդարադատության նախարարություն</w:t>
            </w:r>
          </w:p>
        </w:tc>
        <w:tc>
          <w:tcPr>
            <w:tcW w:w="4410" w:type="dxa"/>
            <w:shd w:val="clear" w:color="auto" w:fill="BFBFBF" w:themeFill="background1" w:themeFillShade="BF"/>
          </w:tcPr>
          <w:p w14:paraId="2A323D62" w14:textId="47DFB38E" w:rsidR="00442CA5" w:rsidRPr="003814EB" w:rsidRDefault="00831646" w:rsidP="003814EB">
            <w:pPr>
              <w:spacing w:line="360" w:lineRule="auto"/>
              <w:rPr>
                <w:rFonts w:ascii="GHEA Grapalat" w:hAnsi="GHEA Grapalat"/>
                <w:sz w:val="24"/>
                <w:szCs w:val="24"/>
              </w:rPr>
            </w:pPr>
            <w:r>
              <w:rPr>
                <w:rFonts w:ascii="GHEA Grapalat" w:hAnsi="GHEA Grapalat"/>
                <w:sz w:val="24"/>
                <w:szCs w:val="24"/>
              </w:rPr>
              <w:t>05.03.2025</w:t>
            </w:r>
            <w:r w:rsidR="00F6581B" w:rsidRPr="003814EB">
              <w:rPr>
                <w:rFonts w:ascii="GHEA Grapalat" w:hAnsi="GHEA Grapalat"/>
                <w:sz w:val="24"/>
                <w:szCs w:val="24"/>
              </w:rPr>
              <w:t>թ․</w:t>
            </w:r>
          </w:p>
        </w:tc>
      </w:tr>
      <w:tr w:rsidR="00442CA5" w:rsidRPr="003814EB" w14:paraId="592B816E" w14:textId="77777777" w:rsidTr="004C717F">
        <w:trPr>
          <w:trHeight w:val="394"/>
        </w:trPr>
        <w:tc>
          <w:tcPr>
            <w:tcW w:w="5906" w:type="dxa"/>
            <w:vMerge/>
            <w:shd w:val="clear" w:color="auto" w:fill="BFBFBF" w:themeFill="background1" w:themeFillShade="BF"/>
          </w:tcPr>
          <w:p w14:paraId="460669B0" w14:textId="77777777" w:rsidR="00442CA5" w:rsidRPr="003814EB" w:rsidRDefault="00442CA5" w:rsidP="003814EB">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7F1163B8" w14:textId="1340E158" w:rsidR="00442CA5" w:rsidRPr="003814EB" w:rsidRDefault="00442CA5" w:rsidP="003814EB">
            <w:pPr>
              <w:spacing w:line="360" w:lineRule="auto"/>
              <w:rPr>
                <w:rFonts w:ascii="GHEA Grapalat" w:hAnsi="GHEA Grapalat"/>
                <w:sz w:val="24"/>
                <w:szCs w:val="24"/>
              </w:rPr>
            </w:pPr>
          </w:p>
        </w:tc>
      </w:tr>
      <w:tr w:rsidR="00442CA5" w:rsidRPr="00EA259B" w14:paraId="135986DD" w14:textId="77777777" w:rsidTr="004C717F">
        <w:trPr>
          <w:trHeight w:val="1079"/>
        </w:trPr>
        <w:tc>
          <w:tcPr>
            <w:tcW w:w="5906" w:type="dxa"/>
          </w:tcPr>
          <w:p w14:paraId="501E8EC5" w14:textId="77777777" w:rsidR="005C6D63" w:rsidRDefault="008E06C2" w:rsidP="005C6D63">
            <w:pPr>
              <w:widowControl w:val="0"/>
              <w:spacing w:line="360" w:lineRule="auto"/>
              <w:textAlignment w:val="baseline"/>
              <w:rPr>
                <w:rFonts w:ascii="Cambria Math" w:hAnsi="Cambria Math" w:cs="Sylfaen"/>
                <w:bCs/>
                <w:sz w:val="24"/>
                <w:szCs w:val="24"/>
                <w:lang w:val="hy-AM"/>
              </w:rPr>
            </w:pPr>
            <w:r w:rsidRPr="003814EB">
              <w:rPr>
                <w:rFonts w:ascii="GHEA Grapalat" w:hAnsi="GHEA Grapalat" w:cs="Arial"/>
                <w:bCs/>
                <w:spacing w:val="-1"/>
                <w:sz w:val="24"/>
                <w:szCs w:val="24"/>
                <w:lang w:val="hy-AM"/>
              </w:rPr>
              <w:t xml:space="preserve">1. </w:t>
            </w:r>
            <w:r w:rsidR="00D65E0D" w:rsidRPr="003814EB">
              <w:rPr>
                <w:rFonts w:ascii="GHEA Grapalat" w:hAnsi="GHEA Grapalat" w:cs="Arial"/>
                <w:sz w:val="24"/>
                <w:szCs w:val="24"/>
                <w:lang w:val="hy-AM"/>
              </w:rPr>
              <w:t xml:space="preserve"> </w:t>
            </w:r>
            <w:r w:rsidR="005C6D63" w:rsidRPr="00034207">
              <w:rPr>
                <w:rFonts w:ascii="GHEA Grapalat" w:hAnsi="GHEA Grapalat" w:cs="Sylfaen"/>
                <w:bCs/>
                <w:sz w:val="24"/>
                <w:szCs w:val="24"/>
                <w:lang w:val="hy-AM"/>
              </w:rPr>
              <w:t>1.</w:t>
            </w:r>
            <w:r w:rsidR="005C6D63" w:rsidRPr="00034207">
              <w:rPr>
                <w:rFonts w:ascii="GHEA Grapalat" w:hAnsi="GHEA Grapalat" w:cs="Sylfaen"/>
                <w:b/>
                <w:bCs/>
                <w:sz w:val="24"/>
                <w:szCs w:val="24"/>
                <w:lang w:val="hy-AM"/>
              </w:rPr>
              <w:t xml:space="preserve"> </w:t>
            </w:r>
            <w:r w:rsidR="005C6D63" w:rsidRPr="00034207">
              <w:rPr>
                <w:rFonts w:ascii="GHEA Grapalat" w:hAnsi="GHEA Grapalat" w:cs="Sylfaen"/>
                <w:bCs/>
                <w:sz w:val="24"/>
                <w:szCs w:val="24"/>
                <w:lang w:val="hy-AM"/>
              </w:rPr>
              <w:t xml:space="preserve">Նախագծի 1-ին </w:t>
            </w:r>
            <w:r w:rsidR="005C6D63">
              <w:rPr>
                <w:rFonts w:ascii="GHEA Grapalat" w:hAnsi="GHEA Grapalat" w:cs="Sylfaen"/>
                <w:bCs/>
                <w:sz w:val="24"/>
                <w:szCs w:val="24"/>
                <w:lang w:val="hy-AM"/>
              </w:rPr>
              <w:t xml:space="preserve">կետի </w:t>
            </w:r>
            <w:r w:rsidR="005C6D63" w:rsidRPr="00034207">
              <w:rPr>
                <w:rFonts w:ascii="GHEA Grapalat" w:hAnsi="GHEA Grapalat" w:cs="Sylfaen"/>
                <w:bCs/>
                <w:sz w:val="24"/>
                <w:szCs w:val="24"/>
                <w:lang w:val="hy-AM"/>
              </w:rPr>
              <w:t>3-</w:t>
            </w:r>
            <w:r w:rsidR="005C6D63">
              <w:rPr>
                <w:rFonts w:ascii="GHEA Grapalat" w:hAnsi="GHEA Grapalat" w:cs="Sylfaen"/>
                <w:bCs/>
                <w:sz w:val="24"/>
                <w:szCs w:val="24"/>
                <w:lang w:val="hy-AM"/>
              </w:rPr>
              <w:t xml:space="preserve">րդ ենթակետով լրացվող </w:t>
            </w:r>
            <w:r w:rsidR="005C6D63" w:rsidRPr="00034207">
              <w:rPr>
                <w:rFonts w:ascii="GHEA Grapalat" w:hAnsi="GHEA Grapalat" w:cs="Sylfaen"/>
                <w:bCs/>
                <w:sz w:val="24"/>
                <w:szCs w:val="24"/>
                <w:lang w:val="hy-AM"/>
              </w:rPr>
              <w:t>43-</w:t>
            </w:r>
            <w:r w:rsidR="005C6D63">
              <w:rPr>
                <w:rFonts w:ascii="GHEA Grapalat" w:hAnsi="GHEA Grapalat" w:cs="Sylfaen"/>
                <w:bCs/>
                <w:sz w:val="24"/>
                <w:szCs w:val="24"/>
                <w:lang w:val="hy-AM"/>
              </w:rPr>
              <w:t>րդ կետով նախատեսվում է հետևյալը</w:t>
            </w:r>
            <w:r w:rsidR="005C6D63">
              <w:rPr>
                <w:rFonts w:ascii="Cambria Math" w:hAnsi="Cambria Math" w:cs="Sylfaen"/>
                <w:bCs/>
                <w:sz w:val="24"/>
                <w:szCs w:val="24"/>
                <w:lang w:val="hy-AM"/>
              </w:rPr>
              <w:t>․</w:t>
            </w:r>
          </w:p>
          <w:p w14:paraId="3F57FB7A" w14:textId="77777777" w:rsidR="005C6D63" w:rsidRDefault="005C6D63" w:rsidP="005C6D63">
            <w:pPr>
              <w:widowControl w:val="0"/>
              <w:spacing w:line="360" w:lineRule="auto"/>
              <w:ind w:firstLine="720"/>
              <w:jc w:val="both"/>
              <w:textAlignment w:val="baseline"/>
              <w:rPr>
                <w:rFonts w:ascii="GHEA Grapalat" w:hAnsi="GHEA Grapalat" w:cs="Sylfaen"/>
                <w:bCs/>
                <w:sz w:val="24"/>
                <w:szCs w:val="24"/>
                <w:lang w:val="hy-AM"/>
              </w:rPr>
            </w:pPr>
            <w:r w:rsidRPr="00034207">
              <w:rPr>
                <w:rFonts w:ascii="GHEA Grapalat" w:hAnsi="GHEA Grapalat" w:cs="Sylfaen"/>
                <w:bCs/>
                <w:sz w:val="24"/>
                <w:szCs w:val="24"/>
                <w:lang w:val="hy-AM"/>
              </w:rPr>
              <w:t>«43. «Մշակույթի զարգացման» հիմնադրամից, որպես վերջինիս կանոնադրությամբ նախատեսված հիմնական գործունեության առարկա՝ Հայաստանի Հանրապետության կրթության, գիտության, մշակույթի և սպորտի նախարարության ենթակայությամբ գործող թանգարանների կարիքների համար մարքեթինգային և վարչատնտեսական գործընթացներին վերաբերող ծառայությունների ձեռքբերում</w:t>
            </w:r>
            <w:r>
              <w:rPr>
                <w:rFonts w:ascii="GHEA Grapalat" w:hAnsi="GHEA Grapalat" w:cs="Sylfaen"/>
                <w:bCs/>
                <w:sz w:val="24"/>
                <w:szCs w:val="24"/>
                <w:lang w:val="hy-AM"/>
              </w:rPr>
              <w:t>:»։</w:t>
            </w:r>
          </w:p>
          <w:p w14:paraId="44F34343" w14:textId="4ADED400" w:rsidR="00442CA5" w:rsidRPr="000F27E9" w:rsidRDefault="005C6D63" w:rsidP="000F27E9">
            <w:pPr>
              <w:widowControl w:val="0"/>
              <w:spacing w:line="360" w:lineRule="auto"/>
              <w:ind w:firstLine="720"/>
              <w:jc w:val="both"/>
              <w:textAlignment w:val="baseline"/>
              <w:rPr>
                <w:rFonts w:ascii="GHEA Grapalat" w:hAnsi="GHEA Grapalat" w:cs="Sylfaen"/>
                <w:bCs/>
                <w:sz w:val="24"/>
                <w:szCs w:val="24"/>
                <w:lang w:val="hy-AM"/>
              </w:rPr>
            </w:pPr>
            <w:r>
              <w:rPr>
                <w:rFonts w:ascii="GHEA Grapalat" w:hAnsi="GHEA Grapalat" w:cs="Sylfaen"/>
                <w:bCs/>
                <w:sz w:val="24"/>
                <w:szCs w:val="24"/>
                <w:lang w:val="hy-AM"/>
              </w:rPr>
              <w:t>Այս առումով հարկ ենք համարում նշել, որ ն</w:t>
            </w:r>
            <w:r w:rsidRPr="00034207">
              <w:rPr>
                <w:rFonts w:ascii="GHEA Grapalat" w:hAnsi="GHEA Grapalat" w:cs="Sylfaen"/>
                <w:bCs/>
                <w:sz w:val="24"/>
                <w:szCs w:val="24"/>
                <w:lang w:val="hy-AM"/>
              </w:rPr>
              <w:t xml:space="preserve">ախատեսված կարգավորումը խնդրահարույց է «Գնումների մասին» օրենքի, ինչպես նաև գնումների գործընթացի կազմակերպման կարգի համապատասխան կարգավորումների տեսանկյունից և նշված իրավական ակտերի տրամաբանությունից: Մասնավորապես՝ «Գնումների մասին» օրենքով հստակ </w:t>
            </w:r>
            <w:r w:rsidRPr="00034207">
              <w:rPr>
                <w:rFonts w:ascii="GHEA Grapalat" w:hAnsi="GHEA Grapalat" w:cs="Sylfaen"/>
                <w:bCs/>
                <w:sz w:val="24"/>
                <w:szCs w:val="24"/>
                <w:lang w:val="hy-AM"/>
              </w:rPr>
              <w:lastRenderedPageBreak/>
              <w:t xml:space="preserve">կարգավորված են մեկ անձից գնման կազմակերպման գործընթացները, ուստի որևէ կազմակերպությունից կամ հիմնադրամից գնում կատարելու վերաբերյալ հստակ կարգավորումների նախատեսումը </w:t>
            </w:r>
            <w:r>
              <w:rPr>
                <w:rFonts w:ascii="GHEA Grapalat" w:hAnsi="GHEA Grapalat" w:cs="Sylfaen"/>
                <w:bCs/>
                <w:sz w:val="24"/>
                <w:szCs w:val="24"/>
                <w:lang w:val="hy-AM"/>
              </w:rPr>
              <w:t>կարող է խնդրահարույց դիտարկվել</w:t>
            </w:r>
            <w:r w:rsidRPr="00034207">
              <w:rPr>
                <w:rFonts w:ascii="GHEA Grapalat" w:hAnsi="GHEA Grapalat" w:cs="Sylfaen"/>
                <w:bCs/>
                <w:sz w:val="24"/>
                <w:szCs w:val="24"/>
                <w:lang w:val="hy-AM"/>
              </w:rPr>
              <w:t xml:space="preserve"> Օրենքի </w:t>
            </w:r>
            <w:r>
              <w:rPr>
                <w:rFonts w:ascii="GHEA Grapalat" w:hAnsi="GHEA Grapalat" w:cs="Sylfaen"/>
                <w:bCs/>
                <w:sz w:val="24"/>
                <w:szCs w:val="24"/>
                <w:lang w:val="hy-AM"/>
              </w:rPr>
              <w:t>պահանջների հետ</w:t>
            </w:r>
            <w:r w:rsidRPr="00034207">
              <w:rPr>
                <w:rFonts w:ascii="GHEA Grapalat" w:hAnsi="GHEA Grapalat" w:cs="Sylfaen"/>
                <w:bCs/>
                <w:sz w:val="24"/>
                <w:szCs w:val="24"/>
                <w:lang w:val="hy-AM"/>
              </w:rPr>
              <w:t xml:space="preserve">:  </w:t>
            </w:r>
          </w:p>
        </w:tc>
        <w:tc>
          <w:tcPr>
            <w:tcW w:w="4410" w:type="dxa"/>
          </w:tcPr>
          <w:p w14:paraId="3C8D8C9B" w14:textId="77777777" w:rsidR="00442CA5" w:rsidRPr="00EA259B" w:rsidRDefault="00EF5E9E" w:rsidP="003814EB">
            <w:pPr>
              <w:spacing w:line="360" w:lineRule="auto"/>
              <w:jc w:val="both"/>
              <w:rPr>
                <w:rFonts w:ascii="GHEA Grapalat" w:hAnsi="GHEA Grapalat"/>
                <w:color w:val="000000"/>
                <w:sz w:val="24"/>
                <w:szCs w:val="24"/>
                <w:shd w:val="clear" w:color="auto" w:fill="FFFFFF"/>
                <w:lang w:val="hy-AM"/>
              </w:rPr>
            </w:pPr>
            <w:r w:rsidRPr="00EF5E9E">
              <w:rPr>
                <w:rFonts w:ascii="GHEA Grapalat" w:hAnsi="GHEA Grapalat"/>
                <w:color w:val="000000"/>
                <w:sz w:val="24"/>
                <w:szCs w:val="24"/>
                <w:shd w:val="clear" w:color="auto" w:fill="FFFFFF"/>
                <w:lang w:val="hy-AM"/>
              </w:rPr>
              <w:lastRenderedPageBreak/>
              <w:t>Չի ընդունվել</w:t>
            </w:r>
            <w:r w:rsidR="004662F8" w:rsidRPr="00EA259B">
              <w:rPr>
                <w:rFonts w:ascii="GHEA Grapalat" w:hAnsi="GHEA Grapalat"/>
                <w:color w:val="000000"/>
                <w:sz w:val="24"/>
                <w:szCs w:val="24"/>
                <w:shd w:val="clear" w:color="auto" w:fill="FFFFFF"/>
                <w:lang w:val="hy-AM"/>
              </w:rPr>
              <w:t>:</w:t>
            </w:r>
          </w:p>
          <w:p w14:paraId="5F17BE86" w14:textId="2CF4F0EC" w:rsidR="00EA259B" w:rsidRPr="005E6A5B" w:rsidRDefault="00EA259B" w:rsidP="00EA259B">
            <w:pPr>
              <w:spacing w:line="360" w:lineRule="auto"/>
              <w:jc w:val="both"/>
              <w:rPr>
                <w:rFonts w:ascii="GHEA Grapalat" w:hAnsi="GHEA Grapalat"/>
                <w:color w:val="000000"/>
                <w:sz w:val="24"/>
                <w:lang w:val="hy-AM" w:eastAsia="ru-RU"/>
              </w:rPr>
            </w:pPr>
            <w:r w:rsidRPr="005E6A5B">
              <w:rPr>
                <w:rFonts w:ascii="GHEA Grapalat" w:hAnsi="GHEA Grapalat"/>
                <w:color w:val="000000"/>
                <w:sz w:val="24"/>
                <w:lang w:val="hy-AM" w:eastAsia="ru-RU"/>
              </w:rPr>
              <w:t>ՀՀ կառավարության 2024 թվականի  փետրվարի 29</w:t>
            </w:r>
            <w:r>
              <w:rPr>
                <w:rFonts w:ascii="GHEA Grapalat" w:hAnsi="GHEA Grapalat"/>
                <w:color w:val="000000"/>
                <w:sz w:val="24"/>
                <w:lang w:val="hy-AM" w:eastAsia="ru-RU"/>
              </w:rPr>
              <w:t xml:space="preserve">-ի </w:t>
            </w:r>
            <w:r w:rsidRPr="005E6A5B">
              <w:rPr>
                <w:rFonts w:ascii="GHEA Grapalat" w:hAnsi="GHEA Grapalat"/>
                <w:color w:val="000000"/>
                <w:sz w:val="24"/>
                <w:lang w:val="hy-AM" w:eastAsia="ru-RU"/>
              </w:rPr>
              <w:t>N 306-Ա որոշմամբ հիմնադրվել է «Մշակույթի զարգացման» հիմնադրամը</w:t>
            </w:r>
            <w:r>
              <w:rPr>
                <w:rFonts w:ascii="GHEA Grapalat" w:hAnsi="GHEA Grapalat"/>
                <w:color w:val="000000"/>
                <w:sz w:val="24"/>
                <w:lang w:val="hy-AM" w:eastAsia="ru-RU"/>
              </w:rPr>
              <w:t xml:space="preserve">՝ որպես </w:t>
            </w:r>
            <w:r w:rsidRPr="005E6A5B">
              <w:rPr>
                <w:rFonts w:ascii="GHEA Grapalat" w:hAnsi="GHEA Grapalat"/>
                <w:color w:val="000000"/>
                <w:sz w:val="24"/>
                <w:lang w:val="hy-AM" w:eastAsia="ru-RU"/>
              </w:rPr>
              <w:t>թանգարանների զարգացման և կառավարման ինստիտուցիոնալ միավոր, որի հիմնական նպատակն է թանգարանների կառավարման արդյունավետության բարձրացումը։ Նախատեսվել է, որ հիմնադրամի կողմից կիրականացվեն թանգարանների կառավարման և առաջխաղացման, մասնավորապես կազմակերպատնտեսական, անձնակազմի կառավարման, ֆինանսական և հանրահռչակման գործառույթները: Կառավարման նոր մոդելը հնարավորություն կտա իրականացնել թանգարանների կառավարչատնտեսական համակարգված կառավարում մեկ կենտրոնից, վարել ֆինանսական և անձնակազմի ներգրավման ճկուն քաղաքականություն, միաժամանակ նպաստելով տնօրենների և մասնագիտական ներուժի գիտահետազոտական աշխատանքի արդյունավետ իրականացմանը և թանգարանների գիտակրթական գործունեության զարգացմանը։ Թանգարանների կողմից ոչ բովանդակային լիազորությունների արտապատվիարկումը Հիմնադրամին նպատակ ունի բարձրացնելու թանգարանների ճանաչելիությունը, ինչպես նաև ներգրավելու հավելյալ ֆինանսական միջոցներ, որոնք պետք է ուղղվեն նույն թանգարանների ֆոնդերի հարստացմանը, նոր ժամանակակից ցուցադրությունների կազմակերպմանը, ինչպես նաև արտերկրից համաշխարհային համբավ ունեցող թանգարանների հետ համագործակցության ընդլայնմանը և Հայաստանում ժամանակավոր ցուցադրությունների կազմակերպմանը:</w:t>
            </w:r>
          </w:p>
          <w:p w14:paraId="43684CDD" w14:textId="6D2EB3D1" w:rsidR="004662F8" w:rsidRPr="004662F8" w:rsidRDefault="00EA259B" w:rsidP="00EA259B">
            <w:pPr>
              <w:spacing w:line="360" w:lineRule="auto"/>
              <w:jc w:val="both"/>
              <w:rPr>
                <w:rFonts w:ascii="GHEA Grapalat" w:hAnsi="GHEA Grapalat"/>
                <w:color w:val="000000"/>
                <w:sz w:val="24"/>
                <w:szCs w:val="24"/>
                <w:shd w:val="clear" w:color="auto" w:fill="FFFFFF"/>
                <w:lang w:val="hy-AM"/>
              </w:rPr>
            </w:pPr>
            <w:r>
              <w:rPr>
                <w:rFonts w:ascii="GHEA Grapalat" w:hAnsi="GHEA Grapalat" w:cs="Sylfaen"/>
                <w:bCs/>
                <w:sz w:val="24"/>
                <w:szCs w:val="24"/>
                <w:lang w:val="hy-AM"/>
              </w:rPr>
              <w:t xml:space="preserve">Միաժամանակ </w:t>
            </w:r>
            <w:r w:rsidR="004662F8" w:rsidRPr="00EA259B">
              <w:rPr>
                <w:rFonts w:ascii="GHEA Grapalat" w:hAnsi="GHEA Grapalat" w:cs="Sylfaen"/>
                <w:bCs/>
                <w:sz w:val="24"/>
                <w:szCs w:val="24"/>
                <w:lang w:val="hy-AM"/>
              </w:rPr>
              <w:t xml:space="preserve">ՙՙԳնումների մասին՚՚ </w:t>
            </w:r>
            <w:r w:rsidR="004662F8" w:rsidRPr="0045484D">
              <w:rPr>
                <w:rFonts w:ascii="GHEA Grapalat" w:hAnsi="GHEA Grapalat"/>
                <w:color w:val="000000"/>
                <w:sz w:val="24"/>
                <w:szCs w:val="24"/>
                <w:shd w:val="clear" w:color="auto" w:fill="FFFFFF"/>
                <w:lang w:val="hy-AM"/>
              </w:rPr>
              <w:t>օրենք</w:t>
            </w:r>
            <w:r w:rsidR="004662F8" w:rsidRPr="00EA259B">
              <w:rPr>
                <w:rFonts w:ascii="GHEA Grapalat" w:hAnsi="GHEA Grapalat"/>
                <w:color w:val="000000"/>
                <w:sz w:val="24"/>
                <w:szCs w:val="24"/>
                <w:shd w:val="clear" w:color="auto" w:fill="FFFFFF"/>
                <w:lang w:val="hy-AM"/>
              </w:rPr>
              <w:t>ի 23-րդ հոդվածով սահմանված են մեկ անձից գնումներ կատարելու հիմքերը: Նշված հոդվածի 1-ին մասի 1-ին կետի համաձայն՝ գնումը կարող է կատարվել մեկ անձից՝ հատուկ կամ բացառիկ իրավունքի առկայության հիմքով:</w:t>
            </w:r>
            <w:r w:rsidR="004662F8" w:rsidRPr="0045484D">
              <w:rPr>
                <w:rFonts w:ascii="GHEA Grapalat" w:hAnsi="GHEA Grapalat"/>
                <w:color w:val="000000"/>
                <w:sz w:val="24"/>
                <w:szCs w:val="24"/>
                <w:shd w:val="clear" w:color="auto" w:fill="FFFFFF"/>
                <w:lang w:val="hy-AM"/>
              </w:rPr>
              <w:t xml:space="preserve"> </w:t>
            </w:r>
            <w:r w:rsidR="004662F8" w:rsidRPr="00EA259B">
              <w:rPr>
                <w:rFonts w:ascii="GHEA Grapalat" w:hAnsi="GHEA Grapalat"/>
                <w:color w:val="000000"/>
                <w:sz w:val="24"/>
                <w:szCs w:val="24"/>
                <w:shd w:val="clear" w:color="auto" w:fill="FFFFFF"/>
                <w:lang w:val="hy-AM"/>
              </w:rPr>
              <w:t xml:space="preserve">Միաժամանակ նշված </w:t>
            </w:r>
            <w:r w:rsidR="004662F8" w:rsidRPr="0045484D">
              <w:rPr>
                <w:rFonts w:ascii="GHEA Grapalat" w:hAnsi="GHEA Grapalat"/>
                <w:color w:val="000000"/>
                <w:sz w:val="24"/>
                <w:szCs w:val="24"/>
                <w:shd w:val="clear" w:color="auto" w:fill="FFFFFF"/>
                <w:lang w:val="hy-AM"/>
              </w:rPr>
              <w:t xml:space="preserve">հիմքով կատարվող գնումների ցանկը հաստատված է ՀՀ կառավարության 04.05.2017թ. թիվ 526-Ն որոշմամբ հաստատված կարգով: </w:t>
            </w:r>
            <w:bookmarkStart w:id="0" w:name="_GoBack"/>
            <w:bookmarkEnd w:id="0"/>
          </w:p>
        </w:tc>
      </w:tr>
      <w:tr w:rsidR="00D673D6" w:rsidRPr="00EA259B" w14:paraId="70A0FE24" w14:textId="77777777" w:rsidTr="004C717F">
        <w:trPr>
          <w:trHeight w:val="799"/>
        </w:trPr>
        <w:tc>
          <w:tcPr>
            <w:tcW w:w="5906" w:type="dxa"/>
          </w:tcPr>
          <w:p w14:paraId="7E902856" w14:textId="08238CF0" w:rsidR="00D673D6" w:rsidRPr="000F27E9" w:rsidRDefault="00D673D6" w:rsidP="000F27E9">
            <w:pPr>
              <w:widowControl w:val="0"/>
              <w:spacing w:line="360" w:lineRule="auto"/>
              <w:jc w:val="both"/>
              <w:textAlignment w:val="baseline"/>
              <w:rPr>
                <w:rFonts w:ascii="GHEA Grapalat" w:hAnsi="GHEA Grapalat" w:cs="Sylfaen"/>
                <w:bCs/>
                <w:sz w:val="24"/>
                <w:szCs w:val="24"/>
                <w:lang w:val="hy-AM"/>
              </w:rPr>
            </w:pPr>
            <w:r w:rsidRPr="003814EB">
              <w:rPr>
                <w:rFonts w:ascii="GHEA Grapalat" w:hAnsi="GHEA Grapalat" w:cs="Arial"/>
                <w:sz w:val="24"/>
                <w:szCs w:val="24"/>
                <w:lang w:val="hy-AM"/>
              </w:rPr>
              <w:lastRenderedPageBreak/>
              <w:t xml:space="preserve"> </w:t>
            </w:r>
            <w:r w:rsidR="005C6D63" w:rsidRPr="00034207">
              <w:rPr>
                <w:rFonts w:ascii="GHEA Grapalat" w:hAnsi="GHEA Grapalat" w:cs="Sylfaen"/>
                <w:bCs/>
                <w:sz w:val="24"/>
                <w:szCs w:val="24"/>
                <w:lang w:val="hy-AM"/>
              </w:rPr>
              <w:t xml:space="preserve">2. </w:t>
            </w:r>
            <w:r w:rsidR="005C6D63">
              <w:rPr>
                <w:rFonts w:ascii="GHEA Grapalat" w:hAnsi="GHEA Grapalat" w:cs="Sylfaen"/>
                <w:bCs/>
                <w:sz w:val="24"/>
                <w:szCs w:val="24"/>
                <w:lang w:val="hy-AM"/>
              </w:rPr>
              <w:t xml:space="preserve">Նախագծի </w:t>
            </w:r>
            <w:r w:rsidR="005C6D63" w:rsidRPr="00034207">
              <w:rPr>
                <w:rFonts w:ascii="GHEA Grapalat" w:hAnsi="GHEA Grapalat" w:cs="Sylfaen"/>
                <w:bCs/>
                <w:sz w:val="24"/>
                <w:szCs w:val="24"/>
                <w:lang w:val="hy-AM"/>
              </w:rPr>
              <w:t>1-</w:t>
            </w:r>
            <w:r w:rsidR="005C6D63">
              <w:rPr>
                <w:rFonts w:ascii="GHEA Grapalat" w:hAnsi="GHEA Grapalat" w:cs="Sylfaen"/>
                <w:bCs/>
                <w:sz w:val="24"/>
                <w:szCs w:val="24"/>
                <w:lang w:val="hy-AM"/>
              </w:rPr>
              <w:t xml:space="preserve">ին կետի </w:t>
            </w:r>
            <w:r w:rsidR="005C6D63" w:rsidRPr="00034207">
              <w:rPr>
                <w:rFonts w:ascii="GHEA Grapalat" w:hAnsi="GHEA Grapalat" w:cs="Sylfaen"/>
                <w:bCs/>
                <w:sz w:val="24"/>
                <w:szCs w:val="24"/>
                <w:lang w:val="hy-AM"/>
              </w:rPr>
              <w:t>5-</w:t>
            </w:r>
            <w:r w:rsidR="005C6D63">
              <w:rPr>
                <w:rFonts w:ascii="GHEA Grapalat" w:hAnsi="GHEA Grapalat" w:cs="Sylfaen"/>
                <w:bCs/>
                <w:sz w:val="24"/>
                <w:szCs w:val="24"/>
                <w:lang w:val="hy-AM"/>
              </w:rPr>
              <w:t>րդ ենթակետի վերաբերյա</w:t>
            </w:r>
            <w:r w:rsidR="000F27E9" w:rsidRPr="000F27E9">
              <w:rPr>
                <w:rFonts w:ascii="GHEA Grapalat" w:hAnsi="GHEA Grapalat" w:cs="Sylfaen"/>
                <w:bCs/>
                <w:sz w:val="24"/>
                <w:szCs w:val="24"/>
                <w:lang w:val="hy-AM"/>
              </w:rPr>
              <w:t>լ</w:t>
            </w:r>
            <w:r w:rsidR="005C6D63">
              <w:rPr>
                <w:rFonts w:ascii="GHEA Grapalat" w:hAnsi="GHEA Grapalat" w:cs="Sylfaen"/>
                <w:bCs/>
                <w:sz w:val="24"/>
                <w:szCs w:val="24"/>
                <w:lang w:val="hy-AM"/>
              </w:rPr>
              <w:t xml:space="preserve"> հարկ ենք համարում նշել, որ այն անհ</w:t>
            </w:r>
            <w:r w:rsidR="005C6D63" w:rsidRPr="00034207">
              <w:rPr>
                <w:rFonts w:ascii="GHEA Grapalat" w:hAnsi="GHEA Grapalat" w:cs="Sylfaen"/>
                <w:bCs/>
                <w:sz w:val="24"/>
                <w:szCs w:val="24"/>
                <w:lang w:val="hy-AM"/>
              </w:rPr>
              <w:t>րաժեշտ է միավորել 4-րդ ենթակետով նախատեսվող փոփոխության հետ, քանի</w:t>
            </w:r>
            <w:r w:rsidR="005C6D63">
              <w:rPr>
                <w:rFonts w:ascii="GHEA Grapalat" w:hAnsi="GHEA Grapalat" w:cs="Sylfaen"/>
                <w:bCs/>
                <w:sz w:val="24"/>
                <w:szCs w:val="24"/>
                <w:lang w:val="hy-AM"/>
              </w:rPr>
              <w:t xml:space="preserve"> </w:t>
            </w:r>
            <w:r w:rsidR="005C6D63" w:rsidRPr="00034207">
              <w:rPr>
                <w:rFonts w:ascii="GHEA Grapalat" w:hAnsi="GHEA Grapalat" w:cs="Sylfaen"/>
                <w:bCs/>
                <w:sz w:val="24"/>
                <w:szCs w:val="24"/>
                <w:lang w:val="hy-AM"/>
              </w:rPr>
              <w:t>որ նույն կետի նույն պարբերության մեջ է նախատեսվում փոփոխություն կատարել</w:t>
            </w:r>
            <w:r w:rsidR="005C6D63" w:rsidRPr="00F87A9F">
              <w:rPr>
                <w:rFonts w:ascii="GHEA Grapalat" w:hAnsi="GHEA Grapalat" w:cs="Sylfaen"/>
                <w:bCs/>
                <w:sz w:val="24"/>
                <w:szCs w:val="24"/>
                <w:lang w:val="hy-AM"/>
              </w:rPr>
              <w:t>:</w:t>
            </w:r>
          </w:p>
        </w:tc>
        <w:tc>
          <w:tcPr>
            <w:tcW w:w="4410" w:type="dxa"/>
          </w:tcPr>
          <w:p w14:paraId="7B687016" w14:textId="0A6A3045" w:rsidR="00D673D6" w:rsidRPr="00C31E4D" w:rsidRDefault="000F27E9" w:rsidP="003814EB">
            <w:pPr>
              <w:spacing w:line="360" w:lineRule="auto"/>
              <w:jc w:val="both"/>
              <w:rPr>
                <w:rFonts w:ascii="GHEA Grapalat" w:hAnsi="GHEA Grapalat"/>
                <w:color w:val="000000"/>
                <w:sz w:val="24"/>
                <w:szCs w:val="24"/>
                <w:shd w:val="clear" w:color="auto" w:fill="FFFFFF"/>
                <w:lang w:val="hy-AM"/>
              </w:rPr>
            </w:pPr>
            <w:r w:rsidRPr="000F27E9">
              <w:rPr>
                <w:rFonts w:ascii="GHEA Grapalat" w:hAnsi="GHEA Grapalat"/>
                <w:color w:val="000000"/>
                <w:sz w:val="24"/>
                <w:szCs w:val="24"/>
                <w:shd w:val="clear" w:color="auto" w:fill="FFFFFF"/>
                <w:lang w:val="hy-AM"/>
              </w:rPr>
              <w:t>Ընդունվել է, նախագիծը խմբագրվել է</w:t>
            </w:r>
            <w:r w:rsidR="00C31E4D" w:rsidRPr="00C31E4D">
              <w:rPr>
                <w:rFonts w:ascii="GHEA Grapalat" w:hAnsi="GHEA Grapalat"/>
                <w:color w:val="000000"/>
                <w:sz w:val="24"/>
                <w:szCs w:val="24"/>
                <w:shd w:val="clear" w:color="auto" w:fill="FFFFFF"/>
                <w:lang w:val="hy-AM"/>
              </w:rPr>
              <w:t>:</w:t>
            </w:r>
          </w:p>
        </w:tc>
      </w:tr>
      <w:tr w:rsidR="00D673D6" w:rsidRPr="00EA259B" w14:paraId="4A2F6432" w14:textId="77777777" w:rsidTr="004C717F">
        <w:trPr>
          <w:trHeight w:val="799"/>
        </w:trPr>
        <w:tc>
          <w:tcPr>
            <w:tcW w:w="5906" w:type="dxa"/>
          </w:tcPr>
          <w:p w14:paraId="706F5850" w14:textId="77777777" w:rsidR="005C6D63" w:rsidRDefault="00D673D6" w:rsidP="005C6D63">
            <w:pPr>
              <w:widowControl w:val="0"/>
              <w:spacing w:line="360" w:lineRule="auto"/>
              <w:ind w:firstLine="720"/>
              <w:jc w:val="both"/>
              <w:textAlignment w:val="baseline"/>
              <w:rPr>
                <w:rFonts w:ascii="Cambria Math" w:hAnsi="Cambria Math" w:cs="Sylfaen"/>
                <w:bCs/>
                <w:sz w:val="24"/>
                <w:szCs w:val="24"/>
                <w:lang w:val="hy-AM"/>
              </w:rPr>
            </w:pPr>
            <w:r w:rsidRPr="003814EB">
              <w:rPr>
                <w:rFonts w:ascii="GHEA Grapalat" w:hAnsi="GHEA Grapalat" w:cs="Arial"/>
                <w:sz w:val="24"/>
                <w:szCs w:val="24"/>
                <w:lang w:val="hy-AM"/>
              </w:rPr>
              <w:t xml:space="preserve">3. </w:t>
            </w:r>
            <w:r w:rsidR="005C6D63" w:rsidRPr="00F87A9F">
              <w:rPr>
                <w:rFonts w:ascii="GHEA Grapalat" w:hAnsi="GHEA Grapalat" w:cs="Sylfaen"/>
                <w:bCs/>
                <w:sz w:val="24"/>
                <w:szCs w:val="24"/>
                <w:lang w:val="hy-AM"/>
              </w:rPr>
              <w:t xml:space="preserve">3. </w:t>
            </w:r>
            <w:r w:rsidR="005C6D63">
              <w:rPr>
                <w:rFonts w:ascii="GHEA Grapalat" w:hAnsi="GHEA Grapalat" w:cs="Sylfaen"/>
                <w:bCs/>
                <w:sz w:val="24"/>
                <w:szCs w:val="24"/>
                <w:lang w:val="hy-AM"/>
              </w:rPr>
              <w:t xml:space="preserve">Նախագծի </w:t>
            </w:r>
            <w:r w:rsidR="005C6D63" w:rsidRPr="00F87A9F">
              <w:rPr>
                <w:rFonts w:ascii="GHEA Grapalat" w:hAnsi="GHEA Grapalat" w:cs="Sylfaen"/>
                <w:bCs/>
                <w:sz w:val="24"/>
                <w:szCs w:val="24"/>
                <w:lang w:val="hy-AM"/>
              </w:rPr>
              <w:t>1-</w:t>
            </w:r>
            <w:r w:rsidR="005C6D63">
              <w:rPr>
                <w:rFonts w:ascii="GHEA Grapalat" w:hAnsi="GHEA Grapalat" w:cs="Sylfaen"/>
                <w:bCs/>
                <w:sz w:val="24"/>
                <w:szCs w:val="24"/>
                <w:lang w:val="hy-AM"/>
              </w:rPr>
              <w:t xml:space="preserve">ին կետի </w:t>
            </w:r>
            <w:r w:rsidR="005C6D63" w:rsidRPr="00F87A9F">
              <w:rPr>
                <w:rFonts w:ascii="GHEA Grapalat" w:hAnsi="GHEA Grapalat" w:cs="Sylfaen"/>
                <w:bCs/>
                <w:sz w:val="24"/>
                <w:szCs w:val="24"/>
                <w:lang w:val="hy-AM"/>
              </w:rPr>
              <w:t>10-</w:t>
            </w:r>
            <w:r w:rsidR="005C6D63">
              <w:rPr>
                <w:rFonts w:ascii="GHEA Grapalat" w:hAnsi="GHEA Grapalat" w:cs="Sylfaen"/>
                <w:bCs/>
                <w:sz w:val="24"/>
                <w:szCs w:val="24"/>
                <w:lang w:val="hy-AM"/>
              </w:rPr>
              <w:t xml:space="preserve">րդ ենթակետով նախատեսվում է նախատեսել նոր </w:t>
            </w:r>
            <w:r w:rsidR="005C6D63" w:rsidRPr="00F87A9F">
              <w:rPr>
                <w:rFonts w:ascii="GHEA Grapalat" w:hAnsi="GHEA Grapalat" w:cs="Sylfaen"/>
                <w:bCs/>
                <w:sz w:val="24"/>
                <w:szCs w:val="24"/>
                <w:lang w:val="hy-AM"/>
              </w:rPr>
              <w:t>29</w:t>
            </w:r>
            <w:r w:rsidR="005C6D63">
              <w:rPr>
                <w:rFonts w:ascii="GHEA Grapalat" w:hAnsi="GHEA Grapalat" w:cs="Sylfaen"/>
                <w:bCs/>
                <w:sz w:val="24"/>
                <w:szCs w:val="24"/>
                <w:lang w:val="hy-AM"/>
              </w:rPr>
              <w:t>-րդ կետ՝ հետևյալ բովանդակությամբ</w:t>
            </w:r>
            <w:r w:rsidR="005C6D63">
              <w:rPr>
                <w:rFonts w:ascii="Cambria Math" w:hAnsi="Cambria Math" w:cs="Sylfaen"/>
                <w:bCs/>
                <w:sz w:val="24"/>
                <w:szCs w:val="24"/>
                <w:lang w:val="hy-AM"/>
              </w:rPr>
              <w:t>․</w:t>
            </w:r>
          </w:p>
          <w:p w14:paraId="7A9BDF02" w14:textId="77777777" w:rsidR="005C6D63" w:rsidRDefault="005C6D63" w:rsidP="005C6D63">
            <w:pPr>
              <w:widowControl w:val="0"/>
              <w:spacing w:line="360" w:lineRule="auto"/>
              <w:ind w:firstLine="720"/>
              <w:jc w:val="both"/>
              <w:textAlignment w:val="baseline"/>
              <w:rPr>
                <w:rFonts w:ascii="GHEA Grapalat" w:hAnsi="GHEA Grapalat"/>
                <w:sz w:val="24"/>
                <w:szCs w:val="24"/>
                <w:lang w:val="hy-AM"/>
              </w:rPr>
            </w:pPr>
            <w:r>
              <w:rPr>
                <w:rFonts w:ascii="GHEA Grapalat" w:hAnsi="GHEA Grapalat"/>
                <w:sz w:val="24"/>
                <w:szCs w:val="24"/>
                <w:lang w:val="hy-AM"/>
              </w:rPr>
              <w:t>«</w:t>
            </w:r>
            <w:r w:rsidRPr="00F87A9F">
              <w:rPr>
                <w:rFonts w:ascii="GHEA Grapalat" w:hAnsi="GHEA Grapalat"/>
                <w:b/>
                <w:sz w:val="24"/>
                <w:szCs w:val="24"/>
                <w:lang w:val="hy-AM"/>
              </w:rPr>
              <w:t>29) եթե մասնակիցը խախտել է գնման գործընթացի շրջանակում ստանձնած պարտավորությունը,</w:t>
            </w:r>
            <w:r w:rsidRPr="00951499">
              <w:rPr>
                <w:rFonts w:ascii="GHEA Grapalat" w:hAnsi="GHEA Grapalat"/>
                <w:sz w:val="24"/>
                <w:szCs w:val="24"/>
                <w:lang w:val="hy-AM"/>
              </w:rPr>
              <w:t xml:space="preserve"> որը հանգեցրել է վերջինիս հետագա մասնակցության դադարեցմանը և հրավերով նախատեսված չի եղել հայտի ապահովում, ապա մասնակցի կողմից հրավերով սահմանված ժամկետում գնման գնի, իսկ ընթացակարգն օրենքի 15-րդ հոդվածի 6-րդ մասի հիման վրա կազմակերպվելու դեպքում՝ պլանավորված (կանխատեսվող) </w:t>
            </w:r>
            <w:r w:rsidRPr="00F87A9F">
              <w:rPr>
                <w:rFonts w:ascii="GHEA Grapalat" w:hAnsi="GHEA Grapalat"/>
                <w:b/>
                <w:sz w:val="24"/>
                <w:szCs w:val="24"/>
                <w:lang w:val="hy-AM"/>
              </w:rPr>
              <w:t xml:space="preserve">գնման ընդհանուր գնի հինգ տոկոսը վճարելու դեպքում տվյալ մասնակիցը չի ներառվում գնումների գործընթացին մասնակցելու իրավունք չունեցող մասնակիցների </w:t>
            </w:r>
            <w:r w:rsidRPr="00F87A9F">
              <w:rPr>
                <w:rFonts w:ascii="GHEA Grapalat" w:hAnsi="GHEA Grapalat"/>
                <w:b/>
                <w:sz w:val="24"/>
                <w:szCs w:val="24"/>
                <w:lang w:val="hy-AM"/>
              </w:rPr>
              <w:lastRenderedPageBreak/>
              <w:t>ցուցակում:</w:t>
            </w:r>
            <w:r w:rsidRPr="00951499">
              <w:rPr>
                <w:rFonts w:ascii="GHEA Grapalat" w:hAnsi="GHEA Grapalat"/>
                <w:sz w:val="24"/>
                <w:szCs w:val="24"/>
                <w:lang w:val="hy-AM"/>
              </w:rPr>
              <w:t xml:space="preserve"> Եթե մասնակցի գնային առաջարկը գերազանցում է սույն ենթակետով նախատեսված գինը,</w:t>
            </w:r>
            <w:r w:rsidRPr="0081309A">
              <w:rPr>
                <w:rFonts w:ascii="GHEA Grapalat" w:hAnsi="GHEA Grapalat"/>
                <w:sz w:val="24"/>
                <w:szCs w:val="24"/>
                <w:lang w:val="hy-AM"/>
              </w:rPr>
              <w:t xml:space="preserve"> ինչպես նաև եթե </w:t>
            </w:r>
            <w:r w:rsidRPr="00951499">
              <w:rPr>
                <w:rFonts w:ascii="GHEA Grapalat" w:hAnsi="GHEA Grapalat"/>
                <w:sz w:val="24"/>
                <w:szCs w:val="24"/>
                <w:lang w:val="hy-AM"/>
              </w:rPr>
              <w:t>ընթացակարգ</w:t>
            </w:r>
            <w:r w:rsidRPr="0081309A">
              <w:rPr>
                <w:rFonts w:ascii="GHEA Grapalat" w:hAnsi="GHEA Grapalat"/>
                <w:sz w:val="24"/>
                <w:szCs w:val="24"/>
                <w:lang w:val="hy-AM"/>
              </w:rPr>
              <w:t>ը կազմակերպվում է</w:t>
            </w:r>
            <w:r w:rsidRPr="00951499">
              <w:rPr>
                <w:rFonts w:ascii="GHEA Grapalat" w:hAnsi="GHEA Grapalat"/>
                <w:sz w:val="24"/>
                <w:szCs w:val="24"/>
                <w:lang w:val="hy-AM"/>
              </w:rPr>
              <w:t xml:space="preserve"> օրենքի 15-րդ հոդվածի 6-րդ մասի</w:t>
            </w:r>
            <w:r w:rsidRPr="0081309A">
              <w:rPr>
                <w:rFonts w:ascii="GHEA Grapalat" w:hAnsi="GHEA Grapalat"/>
                <w:sz w:val="24"/>
                <w:szCs w:val="24"/>
                <w:lang w:val="hy-AM"/>
              </w:rPr>
              <w:t xml:space="preserve"> </w:t>
            </w:r>
            <w:r w:rsidRPr="003217E3">
              <w:rPr>
                <w:rFonts w:ascii="GHEA Grapalat" w:hAnsi="GHEA Grapalat"/>
                <w:sz w:val="24"/>
                <w:szCs w:val="24"/>
                <w:lang w:val="hy-AM"/>
              </w:rPr>
              <w:t>1-ին</w:t>
            </w:r>
            <w:r w:rsidRPr="0081309A">
              <w:rPr>
                <w:rFonts w:ascii="GHEA Grapalat" w:hAnsi="GHEA Grapalat"/>
                <w:sz w:val="24"/>
                <w:szCs w:val="24"/>
                <w:lang w:val="hy-AM"/>
              </w:rPr>
              <w:t xml:space="preserve"> կետի</w:t>
            </w:r>
            <w:r w:rsidRPr="00951499">
              <w:rPr>
                <w:rFonts w:ascii="GHEA Grapalat" w:hAnsi="GHEA Grapalat"/>
                <w:sz w:val="24"/>
                <w:szCs w:val="24"/>
                <w:lang w:val="hy-AM"/>
              </w:rPr>
              <w:t xml:space="preserve"> հիման վրա</w:t>
            </w:r>
            <w:r w:rsidRPr="0081309A">
              <w:rPr>
                <w:rFonts w:ascii="GHEA Grapalat" w:hAnsi="GHEA Grapalat"/>
                <w:sz w:val="24"/>
                <w:szCs w:val="24"/>
                <w:lang w:val="hy-AM"/>
              </w:rPr>
              <w:t xml:space="preserve"> և </w:t>
            </w:r>
            <w:r w:rsidRPr="003217E3">
              <w:rPr>
                <w:rFonts w:ascii="GHEA Grapalat" w:hAnsi="GHEA Grapalat"/>
                <w:sz w:val="24"/>
                <w:szCs w:val="24"/>
                <w:lang w:val="hy-AM"/>
              </w:rPr>
              <w:t xml:space="preserve">գինը </w:t>
            </w:r>
            <w:r w:rsidRPr="0081309A">
              <w:rPr>
                <w:rFonts w:ascii="GHEA Grapalat" w:hAnsi="GHEA Grapalat"/>
                <w:sz w:val="24"/>
                <w:szCs w:val="24"/>
                <w:lang w:val="hy-AM"/>
              </w:rPr>
              <w:t>սահմանված չէ</w:t>
            </w:r>
            <w:r w:rsidRPr="00951499">
              <w:rPr>
                <w:rFonts w:ascii="GHEA Grapalat" w:hAnsi="GHEA Grapalat"/>
                <w:sz w:val="24"/>
                <w:szCs w:val="24"/>
                <w:lang w:val="hy-AM"/>
              </w:rPr>
              <w:t xml:space="preserve"> ապա վճարվում է </w:t>
            </w:r>
            <w:r w:rsidRPr="003217E3">
              <w:rPr>
                <w:rFonts w:ascii="GHEA Grapalat" w:hAnsi="GHEA Grapalat"/>
                <w:sz w:val="24"/>
                <w:szCs w:val="24"/>
                <w:lang w:val="hy-AM"/>
              </w:rPr>
              <w:t>գնային առաջարկի</w:t>
            </w:r>
            <w:r w:rsidRPr="00951499">
              <w:rPr>
                <w:rFonts w:ascii="GHEA Grapalat" w:hAnsi="GHEA Grapalat"/>
                <w:sz w:val="24"/>
                <w:szCs w:val="24"/>
                <w:lang w:val="hy-AM"/>
              </w:rPr>
              <w:t xml:space="preserve"> հինգ տոկոսը</w:t>
            </w:r>
            <w:r w:rsidRPr="006E32C2">
              <w:rPr>
                <w:rFonts w:ascii="GHEA Grapalat" w:hAnsi="GHEA Grapalat"/>
                <w:sz w:val="24"/>
                <w:szCs w:val="24"/>
                <w:lang w:val="hy-AM"/>
              </w:rPr>
              <w:t>.</w:t>
            </w:r>
            <w:r>
              <w:rPr>
                <w:rFonts w:ascii="GHEA Grapalat" w:hAnsi="GHEA Grapalat"/>
                <w:sz w:val="24"/>
                <w:szCs w:val="24"/>
                <w:lang w:val="hy-AM"/>
              </w:rPr>
              <w:t>»։</w:t>
            </w:r>
          </w:p>
          <w:p w14:paraId="48C749EF" w14:textId="77777777" w:rsidR="005C6D63" w:rsidRPr="00F87A9F" w:rsidRDefault="005C6D63" w:rsidP="005C6D63">
            <w:pPr>
              <w:widowControl w:val="0"/>
              <w:spacing w:line="360" w:lineRule="auto"/>
              <w:ind w:firstLine="720"/>
              <w:jc w:val="both"/>
              <w:textAlignment w:val="baseline"/>
              <w:rPr>
                <w:rFonts w:ascii="GHEA Grapalat" w:hAnsi="GHEA Grapalat" w:cs="Sylfaen"/>
                <w:bCs/>
                <w:sz w:val="24"/>
                <w:szCs w:val="24"/>
                <w:lang w:val="hy-AM"/>
              </w:rPr>
            </w:pPr>
            <w:r>
              <w:rPr>
                <w:rFonts w:ascii="GHEA Grapalat" w:hAnsi="GHEA Grapalat" w:cs="Sylfaen"/>
                <w:bCs/>
                <w:sz w:val="24"/>
                <w:szCs w:val="24"/>
                <w:lang w:val="hy-AM"/>
              </w:rPr>
              <w:t xml:space="preserve">Հարկ է նկատի ունենալ, որ վերոնշյալ կարգավորումը հակասում է «Գնումների մասին» օրենքի </w:t>
            </w:r>
            <w:r w:rsidRPr="00F87A9F">
              <w:rPr>
                <w:rFonts w:ascii="GHEA Grapalat" w:hAnsi="GHEA Grapalat" w:cs="Sylfaen"/>
                <w:bCs/>
                <w:sz w:val="24"/>
                <w:szCs w:val="24"/>
                <w:lang w:val="hy-AM"/>
              </w:rPr>
              <w:t>6-</w:t>
            </w:r>
            <w:r>
              <w:rPr>
                <w:rFonts w:ascii="GHEA Grapalat" w:hAnsi="GHEA Grapalat" w:cs="Sylfaen"/>
                <w:bCs/>
                <w:sz w:val="24"/>
                <w:szCs w:val="24"/>
                <w:lang w:val="hy-AM"/>
              </w:rPr>
              <w:t xml:space="preserve">րդ հոդվածի </w:t>
            </w:r>
            <w:r w:rsidRPr="00F87A9F">
              <w:rPr>
                <w:rFonts w:ascii="GHEA Grapalat" w:hAnsi="GHEA Grapalat" w:cs="Sylfaen"/>
                <w:bCs/>
                <w:sz w:val="24"/>
                <w:szCs w:val="24"/>
                <w:lang w:val="hy-AM"/>
              </w:rPr>
              <w:t>1-</w:t>
            </w:r>
            <w:r>
              <w:rPr>
                <w:rFonts w:ascii="GHEA Grapalat" w:hAnsi="GHEA Grapalat" w:cs="Sylfaen"/>
                <w:bCs/>
                <w:sz w:val="24"/>
                <w:szCs w:val="24"/>
                <w:lang w:val="hy-AM"/>
              </w:rPr>
              <w:t xml:space="preserve">ին մասի </w:t>
            </w:r>
            <w:r w:rsidRPr="00F87A9F">
              <w:rPr>
                <w:rFonts w:ascii="GHEA Grapalat" w:hAnsi="GHEA Grapalat" w:cs="Sylfaen"/>
                <w:bCs/>
                <w:sz w:val="24"/>
                <w:szCs w:val="24"/>
                <w:lang w:val="hy-AM"/>
              </w:rPr>
              <w:t>6-</w:t>
            </w:r>
            <w:r>
              <w:rPr>
                <w:rFonts w:ascii="GHEA Grapalat" w:hAnsi="GHEA Grapalat" w:cs="Sylfaen"/>
                <w:bCs/>
                <w:sz w:val="24"/>
                <w:szCs w:val="24"/>
                <w:lang w:val="hy-AM"/>
              </w:rPr>
              <w:t>րդ կետի կարգավորումներին, համաձայն որի՝ «</w:t>
            </w:r>
            <w:r w:rsidRPr="00F87A9F">
              <w:rPr>
                <w:rFonts w:ascii="GHEA Grapalat" w:hAnsi="GHEA Grapalat" w:cs="Sylfaen"/>
                <w:bCs/>
                <w:sz w:val="24"/>
                <w:szCs w:val="24"/>
                <w:lang w:val="hy-AM"/>
              </w:rPr>
              <w:t xml:space="preserve">Բացառությամբ սույն օրենքի 23-րդ հոդվածի 1-ին մասի 1-ին, 3-րդ, 4-րդ և 5-րդ կետերով նախատեսված ընթացակարգով գնում կատարելու դեպքերի, </w:t>
            </w:r>
            <w:r w:rsidRPr="00F87A9F">
              <w:rPr>
                <w:rFonts w:ascii="GHEA Grapalat" w:hAnsi="GHEA Grapalat" w:cs="Sylfaen"/>
                <w:b/>
                <w:bCs/>
                <w:i/>
                <w:sz w:val="24"/>
                <w:szCs w:val="24"/>
                <w:lang w:val="hy-AM"/>
              </w:rPr>
              <w:t>գնումների ընթացակարգերին մասնակցելու իրավունք չունեն այն անձինք`</w:t>
            </w:r>
            <w:r w:rsidRPr="00F87A9F">
              <w:rPr>
                <w:rFonts w:ascii="GHEA Grapalat" w:hAnsi="GHEA Grapalat" w:cs="Sylfaen"/>
                <w:b/>
                <w:bCs/>
                <w:sz w:val="24"/>
                <w:szCs w:val="24"/>
                <w:lang w:val="hy-AM"/>
              </w:rPr>
              <w:t xml:space="preserve"> </w:t>
            </w:r>
            <w:r w:rsidRPr="00F87A9F">
              <w:rPr>
                <w:rFonts w:ascii="GHEA Grapalat" w:hAnsi="GHEA Grapalat" w:cs="Sylfaen"/>
                <w:bCs/>
                <w:sz w:val="24"/>
                <w:szCs w:val="24"/>
                <w:lang w:val="hy-AM"/>
              </w:rPr>
              <w:t>(</w:t>
            </w:r>
            <w:r>
              <w:rPr>
                <w:rFonts w:ascii="GHEA Grapalat" w:hAnsi="GHEA Grapalat" w:cs="Sylfaen"/>
                <w:bCs/>
                <w:sz w:val="24"/>
                <w:szCs w:val="24"/>
                <w:lang w:val="hy-AM"/>
              </w:rPr>
              <w:t>…</w:t>
            </w:r>
            <w:r w:rsidRPr="00F87A9F">
              <w:rPr>
                <w:rFonts w:ascii="GHEA Grapalat" w:hAnsi="GHEA Grapalat" w:cs="Sylfaen"/>
                <w:bCs/>
                <w:sz w:val="24"/>
                <w:szCs w:val="24"/>
                <w:lang w:val="hy-AM"/>
              </w:rPr>
              <w:t>) որոնք հայտը ներկայացնելու օրվա դրությամբ ներառված են գնումների գործընթացին մասնակցելու իրավունք չունեցող մասնակիցների ցուցակում: Մասնակիցն ընդգրկվում է նշված ցուցակում, եթե`</w:t>
            </w:r>
          </w:p>
          <w:p w14:paraId="206C398E" w14:textId="77777777" w:rsidR="005C6D63" w:rsidRPr="00F87A9F" w:rsidRDefault="005C6D63" w:rsidP="005C6D63">
            <w:pPr>
              <w:widowControl w:val="0"/>
              <w:spacing w:line="360" w:lineRule="auto"/>
              <w:ind w:firstLine="720"/>
              <w:jc w:val="both"/>
              <w:textAlignment w:val="baseline"/>
              <w:rPr>
                <w:rFonts w:ascii="GHEA Grapalat" w:hAnsi="GHEA Grapalat" w:cs="Sylfaen"/>
                <w:bCs/>
                <w:sz w:val="24"/>
                <w:szCs w:val="24"/>
                <w:lang w:val="hy-AM"/>
              </w:rPr>
            </w:pPr>
            <w:r w:rsidRPr="00F87A9F">
              <w:rPr>
                <w:rFonts w:ascii="GHEA Grapalat" w:hAnsi="GHEA Grapalat" w:cs="Sylfaen"/>
                <w:bCs/>
                <w:sz w:val="24"/>
                <w:szCs w:val="24"/>
                <w:lang w:val="hy-AM"/>
              </w:rPr>
              <w:t xml:space="preserve">ա. խախտել է պայմանագրով նախատեսված կամ գնման գործընթացի շրջանակում ստանձնած պարտավորությունը, որը հանգեցրել է պատվիրատուի կողմից պայմանագրի միակողմանի լուծմանը կամ գնման գործընթացին տվյալ մասնակցի հետագա մասնակցության դադարեցմանը և մասնակիցը հրավերով և (կամ) </w:t>
            </w:r>
            <w:r w:rsidRPr="00F87A9F">
              <w:rPr>
                <w:rFonts w:ascii="GHEA Grapalat" w:hAnsi="GHEA Grapalat" w:cs="Sylfaen"/>
                <w:bCs/>
                <w:sz w:val="24"/>
                <w:szCs w:val="24"/>
                <w:lang w:val="hy-AM"/>
              </w:rPr>
              <w:lastRenderedPageBreak/>
              <w:t xml:space="preserve">պայմանագրով սահմանված ժամկետում չի վճարել հայտի, պայմանագրի և (կամ) որակավորման ապահովման </w:t>
            </w:r>
            <w:r>
              <w:rPr>
                <w:rFonts w:ascii="GHEA Grapalat" w:hAnsi="GHEA Grapalat" w:cs="Sylfaen"/>
                <w:bCs/>
                <w:sz w:val="24"/>
                <w:szCs w:val="24"/>
                <w:lang w:val="hy-AM"/>
              </w:rPr>
              <w:t>գումարը,</w:t>
            </w:r>
          </w:p>
          <w:p w14:paraId="72E8CD5B" w14:textId="77777777" w:rsidR="005C6D63" w:rsidRDefault="005C6D63" w:rsidP="005C6D63">
            <w:pPr>
              <w:widowControl w:val="0"/>
              <w:spacing w:line="360" w:lineRule="auto"/>
              <w:ind w:firstLine="720"/>
              <w:jc w:val="both"/>
              <w:textAlignment w:val="baseline"/>
              <w:rPr>
                <w:rFonts w:ascii="GHEA Grapalat" w:hAnsi="GHEA Grapalat" w:cs="Sylfaen"/>
                <w:bCs/>
                <w:sz w:val="24"/>
                <w:szCs w:val="24"/>
                <w:lang w:val="hy-AM"/>
              </w:rPr>
            </w:pPr>
            <w:r w:rsidRPr="00F87A9F">
              <w:rPr>
                <w:rFonts w:ascii="GHEA Grapalat" w:hAnsi="GHEA Grapalat" w:cs="Sylfaen"/>
                <w:bCs/>
                <w:sz w:val="24"/>
                <w:szCs w:val="24"/>
                <w:lang w:val="hy-AM"/>
              </w:rPr>
              <w:t>բ. որպես ընտրված մասնակից հրաժարվել կամ զրկվել է պայմանագիր կնքելու իրավունքից:</w:t>
            </w:r>
            <w:r>
              <w:rPr>
                <w:rFonts w:ascii="GHEA Grapalat" w:hAnsi="GHEA Grapalat" w:cs="Sylfaen"/>
                <w:bCs/>
                <w:sz w:val="24"/>
                <w:szCs w:val="24"/>
                <w:lang w:val="hy-AM"/>
              </w:rPr>
              <w:t>»։</w:t>
            </w:r>
          </w:p>
          <w:p w14:paraId="681B14EA" w14:textId="77777777" w:rsidR="005C6D63" w:rsidRPr="00F87A9F" w:rsidRDefault="005C6D63" w:rsidP="005C6D63">
            <w:pPr>
              <w:widowControl w:val="0"/>
              <w:spacing w:line="360" w:lineRule="auto"/>
              <w:ind w:firstLine="720"/>
              <w:jc w:val="both"/>
              <w:textAlignment w:val="baseline"/>
              <w:rPr>
                <w:rFonts w:ascii="GHEA Grapalat" w:hAnsi="GHEA Grapalat" w:cs="Sylfaen"/>
                <w:bCs/>
                <w:sz w:val="24"/>
                <w:szCs w:val="24"/>
                <w:lang w:val="hy-AM"/>
              </w:rPr>
            </w:pPr>
            <w:r>
              <w:rPr>
                <w:rFonts w:ascii="GHEA Grapalat" w:hAnsi="GHEA Grapalat" w:cs="Sylfaen"/>
                <w:bCs/>
                <w:sz w:val="24"/>
                <w:szCs w:val="24"/>
                <w:lang w:val="hy-AM"/>
              </w:rPr>
              <w:t>Ստացվում է, որ լրացվող կարգավորմամբ օրենքի շրջանակներից դուրս իրավունք է վերապահվում ցուցակում հայտնված մասնակցին։</w:t>
            </w:r>
          </w:p>
          <w:p w14:paraId="4798A7AF" w14:textId="71FE54C2" w:rsidR="00D673D6" w:rsidRPr="003814EB" w:rsidRDefault="00D673D6" w:rsidP="003814EB">
            <w:pPr>
              <w:spacing w:line="360" w:lineRule="auto"/>
              <w:ind w:firstLine="493"/>
              <w:jc w:val="both"/>
              <w:rPr>
                <w:rFonts w:ascii="GHEA Grapalat" w:hAnsi="GHEA Grapalat" w:cs="Arial"/>
                <w:sz w:val="24"/>
                <w:szCs w:val="24"/>
                <w:lang w:val="hy-AM"/>
              </w:rPr>
            </w:pPr>
          </w:p>
        </w:tc>
        <w:tc>
          <w:tcPr>
            <w:tcW w:w="4410" w:type="dxa"/>
          </w:tcPr>
          <w:p w14:paraId="4665CB27" w14:textId="24639ED7" w:rsidR="004A594B" w:rsidRPr="00C31E4D" w:rsidRDefault="00C31E4D" w:rsidP="003814EB">
            <w:pPr>
              <w:spacing w:line="360" w:lineRule="auto"/>
              <w:jc w:val="both"/>
              <w:rPr>
                <w:rFonts w:ascii="GHEA Grapalat" w:hAnsi="GHEA Grapalat"/>
                <w:color w:val="000000"/>
                <w:sz w:val="24"/>
                <w:szCs w:val="24"/>
                <w:shd w:val="clear" w:color="auto" w:fill="FFFFFF"/>
                <w:lang w:val="hy-AM"/>
              </w:rPr>
            </w:pPr>
            <w:r w:rsidRPr="00C31E4D">
              <w:rPr>
                <w:rFonts w:ascii="GHEA Grapalat" w:hAnsi="GHEA Grapalat"/>
                <w:color w:val="000000"/>
                <w:sz w:val="24"/>
                <w:szCs w:val="24"/>
                <w:shd w:val="clear" w:color="auto" w:fill="FFFFFF"/>
                <w:lang w:val="hy-AM"/>
              </w:rPr>
              <w:lastRenderedPageBreak/>
              <w:t>Ընդունվել է: Նախագիծը խմբագրվել է:</w:t>
            </w:r>
          </w:p>
        </w:tc>
      </w:tr>
    </w:tbl>
    <w:p w14:paraId="1D22F4E1" w14:textId="77777777" w:rsidR="00C03679" w:rsidRPr="003814EB" w:rsidRDefault="00C03679" w:rsidP="003814EB">
      <w:pPr>
        <w:spacing w:line="360" w:lineRule="auto"/>
        <w:rPr>
          <w:rFonts w:ascii="GHEA Grapalat" w:hAnsi="GHEA Grapalat"/>
          <w:sz w:val="24"/>
          <w:szCs w:val="24"/>
          <w:lang w:val="hy-AM"/>
        </w:rPr>
      </w:pPr>
    </w:p>
    <w:sectPr w:rsidR="00C03679" w:rsidRPr="003814EB" w:rsidSect="001755A0">
      <w:pgSz w:w="12240" w:h="15840"/>
      <w:pgMar w:top="1134" w:right="567" w:bottom="567"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B665E0" w14:textId="77777777" w:rsidR="000073CD" w:rsidRDefault="000073CD" w:rsidP="0056580E">
      <w:pPr>
        <w:spacing w:after="0" w:line="240" w:lineRule="auto"/>
      </w:pPr>
      <w:r>
        <w:separator/>
      </w:r>
    </w:p>
  </w:endnote>
  <w:endnote w:type="continuationSeparator" w:id="0">
    <w:p w14:paraId="471ECCB9" w14:textId="77777777" w:rsidR="000073CD" w:rsidRDefault="000073CD" w:rsidP="00565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D8484" w14:textId="77777777" w:rsidR="000073CD" w:rsidRDefault="000073CD" w:rsidP="0056580E">
      <w:pPr>
        <w:spacing w:after="0" w:line="240" w:lineRule="auto"/>
      </w:pPr>
      <w:r>
        <w:separator/>
      </w:r>
    </w:p>
  </w:footnote>
  <w:footnote w:type="continuationSeparator" w:id="0">
    <w:p w14:paraId="5ABD469F" w14:textId="77777777" w:rsidR="000073CD" w:rsidRDefault="000073CD" w:rsidP="005658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17BA0"/>
    <w:multiLevelType w:val="hybridMultilevel"/>
    <w:tmpl w:val="2A00A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EE37BA"/>
    <w:multiLevelType w:val="hybridMultilevel"/>
    <w:tmpl w:val="B5225648"/>
    <w:lvl w:ilvl="0" w:tplc="67C0A4AC">
      <w:start w:val="1"/>
      <w:numFmt w:val="decimal"/>
      <w:lvlText w:val="%1."/>
      <w:lvlJc w:val="left"/>
      <w:pPr>
        <w:ind w:left="1287" w:hanging="360"/>
      </w:pPr>
      <w:rPr>
        <w:rFonts w:ascii="GHEA Grapalat" w:hAnsi="GHEA Grapalat" w:hint="default"/>
        <w:b w:val="0"/>
        <w:bCs/>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0EA75E3"/>
    <w:multiLevelType w:val="hybridMultilevel"/>
    <w:tmpl w:val="9DF66BCA"/>
    <w:lvl w:ilvl="0" w:tplc="AE72DFE2">
      <w:start w:val="3"/>
      <w:numFmt w:val="bullet"/>
      <w:lvlText w:val="-"/>
      <w:lvlJc w:val="left"/>
      <w:pPr>
        <w:ind w:left="360" w:hanging="360"/>
      </w:pPr>
      <w:rPr>
        <w:rFonts w:ascii="GHEA Grapalat" w:eastAsia="Calibri" w:hAnsi="GHEA Grapalat"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70C3C02"/>
    <w:multiLevelType w:val="hybridMultilevel"/>
    <w:tmpl w:val="992A7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D57580"/>
    <w:multiLevelType w:val="hybridMultilevel"/>
    <w:tmpl w:val="6CFC9138"/>
    <w:lvl w:ilvl="0" w:tplc="C2744E4E">
      <w:start w:val="3"/>
      <w:numFmt w:val="bullet"/>
      <w:lvlText w:val="-"/>
      <w:lvlJc w:val="left"/>
      <w:pPr>
        <w:ind w:left="535" w:hanging="360"/>
      </w:pPr>
      <w:rPr>
        <w:rFonts w:ascii="GHEA Grapalat" w:eastAsia="Times New Roman" w:hAnsi="GHEA Grapalat" w:cs="Times New Roman" w:hint="default"/>
        <w:color w:val="000000"/>
      </w:rPr>
    </w:lvl>
    <w:lvl w:ilvl="1" w:tplc="04090003" w:tentative="1">
      <w:start w:val="1"/>
      <w:numFmt w:val="bullet"/>
      <w:lvlText w:val="o"/>
      <w:lvlJc w:val="left"/>
      <w:pPr>
        <w:ind w:left="1255" w:hanging="360"/>
      </w:pPr>
      <w:rPr>
        <w:rFonts w:ascii="Courier New" w:hAnsi="Courier New" w:cs="Courier New" w:hint="default"/>
      </w:rPr>
    </w:lvl>
    <w:lvl w:ilvl="2" w:tplc="04090005" w:tentative="1">
      <w:start w:val="1"/>
      <w:numFmt w:val="bullet"/>
      <w:lvlText w:val=""/>
      <w:lvlJc w:val="left"/>
      <w:pPr>
        <w:ind w:left="1975" w:hanging="360"/>
      </w:pPr>
      <w:rPr>
        <w:rFonts w:ascii="Wingdings" w:hAnsi="Wingdings" w:hint="default"/>
      </w:rPr>
    </w:lvl>
    <w:lvl w:ilvl="3" w:tplc="04090001" w:tentative="1">
      <w:start w:val="1"/>
      <w:numFmt w:val="bullet"/>
      <w:lvlText w:val=""/>
      <w:lvlJc w:val="left"/>
      <w:pPr>
        <w:ind w:left="2695" w:hanging="360"/>
      </w:pPr>
      <w:rPr>
        <w:rFonts w:ascii="Symbol" w:hAnsi="Symbol" w:hint="default"/>
      </w:rPr>
    </w:lvl>
    <w:lvl w:ilvl="4" w:tplc="04090003" w:tentative="1">
      <w:start w:val="1"/>
      <w:numFmt w:val="bullet"/>
      <w:lvlText w:val="o"/>
      <w:lvlJc w:val="left"/>
      <w:pPr>
        <w:ind w:left="3415" w:hanging="360"/>
      </w:pPr>
      <w:rPr>
        <w:rFonts w:ascii="Courier New" w:hAnsi="Courier New" w:cs="Courier New" w:hint="default"/>
      </w:rPr>
    </w:lvl>
    <w:lvl w:ilvl="5" w:tplc="04090005" w:tentative="1">
      <w:start w:val="1"/>
      <w:numFmt w:val="bullet"/>
      <w:lvlText w:val=""/>
      <w:lvlJc w:val="left"/>
      <w:pPr>
        <w:ind w:left="4135" w:hanging="360"/>
      </w:pPr>
      <w:rPr>
        <w:rFonts w:ascii="Wingdings" w:hAnsi="Wingdings" w:hint="default"/>
      </w:rPr>
    </w:lvl>
    <w:lvl w:ilvl="6" w:tplc="04090001" w:tentative="1">
      <w:start w:val="1"/>
      <w:numFmt w:val="bullet"/>
      <w:lvlText w:val=""/>
      <w:lvlJc w:val="left"/>
      <w:pPr>
        <w:ind w:left="4855" w:hanging="360"/>
      </w:pPr>
      <w:rPr>
        <w:rFonts w:ascii="Symbol" w:hAnsi="Symbol" w:hint="default"/>
      </w:rPr>
    </w:lvl>
    <w:lvl w:ilvl="7" w:tplc="04090003" w:tentative="1">
      <w:start w:val="1"/>
      <w:numFmt w:val="bullet"/>
      <w:lvlText w:val="o"/>
      <w:lvlJc w:val="left"/>
      <w:pPr>
        <w:ind w:left="5575" w:hanging="360"/>
      </w:pPr>
      <w:rPr>
        <w:rFonts w:ascii="Courier New" w:hAnsi="Courier New" w:cs="Courier New" w:hint="default"/>
      </w:rPr>
    </w:lvl>
    <w:lvl w:ilvl="8" w:tplc="04090005" w:tentative="1">
      <w:start w:val="1"/>
      <w:numFmt w:val="bullet"/>
      <w:lvlText w:val=""/>
      <w:lvlJc w:val="left"/>
      <w:pPr>
        <w:ind w:left="6295" w:hanging="360"/>
      </w:pPr>
      <w:rPr>
        <w:rFonts w:ascii="Wingdings" w:hAnsi="Wingdings" w:hint="default"/>
      </w:rPr>
    </w:lvl>
  </w:abstractNum>
  <w:abstractNum w:abstractNumId="5" w15:restartNumberingAfterBreak="0">
    <w:nsid w:val="48B04F17"/>
    <w:multiLevelType w:val="multilevel"/>
    <w:tmpl w:val="BBAE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2E3DDE"/>
    <w:multiLevelType w:val="hybridMultilevel"/>
    <w:tmpl w:val="6DE096B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7" w15:restartNumberingAfterBreak="0">
    <w:nsid w:val="555E2DF5"/>
    <w:multiLevelType w:val="hybridMultilevel"/>
    <w:tmpl w:val="EEEEBE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D693DC7"/>
    <w:multiLevelType w:val="hybridMultilevel"/>
    <w:tmpl w:val="050E2342"/>
    <w:lvl w:ilvl="0" w:tplc="4A78636A">
      <w:start w:val="1"/>
      <w:numFmt w:val="decimal"/>
      <w:lvlText w:val="%1."/>
      <w:lvlJc w:val="left"/>
      <w:pPr>
        <w:ind w:left="675" w:hanging="360"/>
      </w:pPr>
      <w:rPr>
        <w:rFonts w:ascii="GHEA Grapalat" w:hAnsi="GHEA Grapalat" w:cs="Times New Roman" w:hint="default"/>
        <w:color w:val="000000"/>
        <w:sz w:val="24"/>
        <w:szCs w:val="24"/>
      </w:rPr>
    </w:lvl>
    <w:lvl w:ilvl="1" w:tplc="04090019">
      <w:start w:val="1"/>
      <w:numFmt w:val="lowerLetter"/>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abstractNum w:abstractNumId="9" w15:restartNumberingAfterBreak="0">
    <w:nsid w:val="61362E58"/>
    <w:multiLevelType w:val="hybridMultilevel"/>
    <w:tmpl w:val="5782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7321B0"/>
    <w:multiLevelType w:val="hybridMultilevel"/>
    <w:tmpl w:val="1444F0F4"/>
    <w:lvl w:ilvl="0" w:tplc="0409000F">
      <w:start w:val="1"/>
      <w:numFmt w:val="decimal"/>
      <w:lvlText w:val="%1."/>
      <w:lvlJc w:val="left"/>
      <w:pPr>
        <w:ind w:left="927" w:hanging="360"/>
      </w:pPr>
    </w:lvl>
    <w:lvl w:ilvl="1" w:tplc="04090019" w:tentative="1">
      <w:start w:val="1"/>
      <w:numFmt w:val="lowerLetter"/>
      <w:lvlText w:val="%2."/>
      <w:lvlJc w:val="left"/>
      <w:pPr>
        <w:ind w:left="-423" w:hanging="360"/>
      </w:pPr>
    </w:lvl>
    <w:lvl w:ilvl="2" w:tplc="0409001B" w:tentative="1">
      <w:start w:val="1"/>
      <w:numFmt w:val="lowerRoman"/>
      <w:lvlText w:val="%3."/>
      <w:lvlJc w:val="right"/>
      <w:pPr>
        <w:ind w:left="297" w:hanging="180"/>
      </w:pPr>
    </w:lvl>
    <w:lvl w:ilvl="3" w:tplc="0409000F" w:tentative="1">
      <w:start w:val="1"/>
      <w:numFmt w:val="decimal"/>
      <w:lvlText w:val="%4."/>
      <w:lvlJc w:val="left"/>
      <w:pPr>
        <w:ind w:left="1017" w:hanging="360"/>
      </w:pPr>
    </w:lvl>
    <w:lvl w:ilvl="4" w:tplc="04090019" w:tentative="1">
      <w:start w:val="1"/>
      <w:numFmt w:val="lowerLetter"/>
      <w:lvlText w:val="%5."/>
      <w:lvlJc w:val="left"/>
      <w:pPr>
        <w:ind w:left="1737" w:hanging="360"/>
      </w:pPr>
    </w:lvl>
    <w:lvl w:ilvl="5" w:tplc="0409001B" w:tentative="1">
      <w:start w:val="1"/>
      <w:numFmt w:val="lowerRoman"/>
      <w:lvlText w:val="%6."/>
      <w:lvlJc w:val="right"/>
      <w:pPr>
        <w:ind w:left="2457" w:hanging="180"/>
      </w:pPr>
    </w:lvl>
    <w:lvl w:ilvl="6" w:tplc="0409000F" w:tentative="1">
      <w:start w:val="1"/>
      <w:numFmt w:val="decimal"/>
      <w:lvlText w:val="%7."/>
      <w:lvlJc w:val="left"/>
      <w:pPr>
        <w:ind w:left="3177" w:hanging="360"/>
      </w:pPr>
    </w:lvl>
    <w:lvl w:ilvl="7" w:tplc="04090019" w:tentative="1">
      <w:start w:val="1"/>
      <w:numFmt w:val="lowerLetter"/>
      <w:lvlText w:val="%8."/>
      <w:lvlJc w:val="left"/>
      <w:pPr>
        <w:ind w:left="3897" w:hanging="360"/>
      </w:pPr>
    </w:lvl>
    <w:lvl w:ilvl="8" w:tplc="0409001B" w:tentative="1">
      <w:start w:val="1"/>
      <w:numFmt w:val="lowerRoman"/>
      <w:lvlText w:val="%9."/>
      <w:lvlJc w:val="right"/>
      <w:pPr>
        <w:ind w:left="4617" w:hanging="180"/>
      </w:pPr>
    </w:lvl>
  </w:abstractNum>
  <w:abstractNum w:abstractNumId="11" w15:restartNumberingAfterBreak="0">
    <w:nsid w:val="7C5F22F8"/>
    <w:multiLevelType w:val="hybridMultilevel"/>
    <w:tmpl w:val="C180BE78"/>
    <w:lvl w:ilvl="0" w:tplc="3836BE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1"/>
  </w:num>
  <w:num w:numId="3">
    <w:abstractNumId w:val="10"/>
  </w:num>
  <w:num w:numId="4">
    <w:abstractNumId w:val="9"/>
  </w:num>
  <w:num w:numId="5">
    <w:abstractNumId w:val="6"/>
  </w:num>
  <w:num w:numId="6">
    <w:abstractNumId w:val="2"/>
  </w:num>
  <w:num w:numId="7">
    <w:abstractNumId w:val="4"/>
  </w:num>
  <w:num w:numId="8">
    <w:abstractNumId w:val="1"/>
  </w:num>
  <w:num w:numId="9">
    <w:abstractNumId w:val="5"/>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18"/>
    <w:rsid w:val="00002A47"/>
    <w:rsid w:val="00003677"/>
    <w:rsid w:val="00005C39"/>
    <w:rsid w:val="000073CD"/>
    <w:rsid w:val="00007492"/>
    <w:rsid w:val="00011699"/>
    <w:rsid w:val="0001226B"/>
    <w:rsid w:val="00013E03"/>
    <w:rsid w:val="00014C85"/>
    <w:rsid w:val="00020301"/>
    <w:rsid w:val="00020DF6"/>
    <w:rsid w:val="00021B5E"/>
    <w:rsid w:val="000230C5"/>
    <w:rsid w:val="000237F7"/>
    <w:rsid w:val="000250E0"/>
    <w:rsid w:val="00025FD8"/>
    <w:rsid w:val="00026A57"/>
    <w:rsid w:val="000338E2"/>
    <w:rsid w:val="00034AE1"/>
    <w:rsid w:val="00035833"/>
    <w:rsid w:val="00043C09"/>
    <w:rsid w:val="00044D89"/>
    <w:rsid w:val="0005258C"/>
    <w:rsid w:val="00053AC7"/>
    <w:rsid w:val="00055184"/>
    <w:rsid w:val="00057444"/>
    <w:rsid w:val="000606BB"/>
    <w:rsid w:val="00061525"/>
    <w:rsid w:val="0006203C"/>
    <w:rsid w:val="00065D34"/>
    <w:rsid w:val="00066A54"/>
    <w:rsid w:val="00070252"/>
    <w:rsid w:val="0007356F"/>
    <w:rsid w:val="00076329"/>
    <w:rsid w:val="00076AB6"/>
    <w:rsid w:val="000823D2"/>
    <w:rsid w:val="0008258D"/>
    <w:rsid w:val="00082810"/>
    <w:rsid w:val="00084554"/>
    <w:rsid w:val="00093FD9"/>
    <w:rsid w:val="000944DB"/>
    <w:rsid w:val="00095345"/>
    <w:rsid w:val="0009571D"/>
    <w:rsid w:val="00095E1E"/>
    <w:rsid w:val="00096B03"/>
    <w:rsid w:val="000A08EA"/>
    <w:rsid w:val="000A1504"/>
    <w:rsid w:val="000A1509"/>
    <w:rsid w:val="000A2508"/>
    <w:rsid w:val="000A2EAF"/>
    <w:rsid w:val="000A5444"/>
    <w:rsid w:val="000A6081"/>
    <w:rsid w:val="000A79F3"/>
    <w:rsid w:val="000B2458"/>
    <w:rsid w:val="000B47F1"/>
    <w:rsid w:val="000B4E41"/>
    <w:rsid w:val="000C1E27"/>
    <w:rsid w:val="000C3460"/>
    <w:rsid w:val="000C4CD0"/>
    <w:rsid w:val="000C5911"/>
    <w:rsid w:val="000C5D58"/>
    <w:rsid w:val="000C6BE1"/>
    <w:rsid w:val="000D1CC6"/>
    <w:rsid w:val="000D2D2A"/>
    <w:rsid w:val="000D6D64"/>
    <w:rsid w:val="000E04D8"/>
    <w:rsid w:val="000E0641"/>
    <w:rsid w:val="000E0EAC"/>
    <w:rsid w:val="000E47E9"/>
    <w:rsid w:val="000E4FBB"/>
    <w:rsid w:val="000E6F0D"/>
    <w:rsid w:val="000E7139"/>
    <w:rsid w:val="000E7162"/>
    <w:rsid w:val="000E722F"/>
    <w:rsid w:val="000F0418"/>
    <w:rsid w:val="000F0E04"/>
    <w:rsid w:val="000F13DE"/>
    <w:rsid w:val="000F1F8D"/>
    <w:rsid w:val="000F203D"/>
    <w:rsid w:val="000F27E9"/>
    <w:rsid w:val="000F371D"/>
    <w:rsid w:val="000F41EC"/>
    <w:rsid w:val="00103EB0"/>
    <w:rsid w:val="00104B1E"/>
    <w:rsid w:val="00104C7A"/>
    <w:rsid w:val="001111EA"/>
    <w:rsid w:val="00113436"/>
    <w:rsid w:val="00114AD5"/>
    <w:rsid w:val="001174A4"/>
    <w:rsid w:val="00117DCD"/>
    <w:rsid w:val="00120C26"/>
    <w:rsid w:val="00121433"/>
    <w:rsid w:val="00126D66"/>
    <w:rsid w:val="00127398"/>
    <w:rsid w:val="00130811"/>
    <w:rsid w:val="00130D9A"/>
    <w:rsid w:val="00131A82"/>
    <w:rsid w:val="00134ED5"/>
    <w:rsid w:val="00134F1C"/>
    <w:rsid w:val="00135896"/>
    <w:rsid w:val="00135BB6"/>
    <w:rsid w:val="001369C3"/>
    <w:rsid w:val="00140682"/>
    <w:rsid w:val="00141F2E"/>
    <w:rsid w:val="001426DA"/>
    <w:rsid w:val="00143FDF"/>
    <w:rsid w:val="00144B2F"/>
    <w:rsid w:val="00144D0A"/>
    <w:rsid w:val="00145E3B"/>
    <w:rsid w:val="0014720F"/>
    <w:rsid w:val="00152A87"/>
    <w:rsid w:val="00152C42"/>
    <w:rsid w:val="001543F0"/>
    <w:rsid w:val="00155064"/>
    <w:rsid w:val="00155BA2"/>
    <w:rsid w:val="00155BF5"/>
    <w:rsid w:val="00156CC5"/>
    <w:rsid w:val="00160B56"/>
    <w:rsid w:val="00162248"/>
    <w:rsid w:val="001645FC"/>
    <w:rsid w:val="0016713A"/>
    <w:rsid w:val="00167980"/>
    <w:rsid w:val="00171AF8"/>
    <w:rsid w:val="001755A0"/>
    <w:rsid w:val="00177223"/>
    <w:rsid w:val="00177DBF"/>
    <w:rsid w:val="00186CB3"/>
    <w:rsid w:val="00190EA3"/>
    <w:rsid w:val="0019333D"/>
    <w:rsid w:val="00194FDC"/>
    <w:rsid w:val="001A3FB9"/>
    <w:rsid w:val="001A4948"/>
    <w:rsid w:val="001B07FE"/>
    <w:rsid w:val="001B0ED3"/>
    <w:rsid w:val="001B40C5"/>
    <w:rsid w:val="001B6413"/>
    <w:rsid w:val="001C07BD"/>
    <w:rsid w:val="001C54E0"/>
    <w:rsid w:val="001C674E"/>
    <w:rsid w:val="001C714E"/>
    <w:rsid w:val="001D14CE"/>
    <w:rsid w:val="001D1B06"/>
    <w:rsid w:val="001D42D8"/>
    <w:rsid w:val="001E1448"/>
    <w:rsid w:val="001E625C"/>
    <w:rsid w:val="001E6A7F"/>
    <w:rsid w:val="001F13E5"/>
    <w:rsid w:val="001F4348"/>
    <w:rsid w:val="001F4396"/>
    <w:rsid w:val="001F6418"/>
    <w:rsid w:val="00202FB4"/>
    <w:rsid w:val="0020331F"/>
    <w:rsid w:val="00206B7B"/>
    <w:rsid w:val="0021246C"/>
    <w:rsid w:val="0021338B"/>
    <w:rsid w:val="00215B69"/>
    <w:rsid w:val="0021779F"/>
    <w:rsid w:val="00217F0A"/>
    <w:rsid w:val="00221445"/>
    <w:rsid w:val="00221775"/>
    <w:rsid w:val="00223EE4"/>
    <w:rsid w:val="00224ED7"/>
    <w:rsid w:val="002254F0"/>
    <w:rsid w:val="00225E6D"/>
    <w:rsid w:val="00226026"/>
    <w:rsid w:val="00231D9B"/>
    <w:rsid w:val="00237C7E"/>
    <w:rsid w:val="0024504B"/>
    <w:rsid w:val="00245D05"/>
    <w:rsid w:val="00251C45"/>
    <w:rsid w:val="00253313"/>
    <w:rsid w:val="002539E7"/>
    <w:rsid w:val="00256568"/>
    <w:rsid w:val="00257B0F"/>
    <w:rsid w:val="0026135C"/>
    <w:rsid w:val="00264C0D"/>
    <w:rsid w:val="00265192"/>
    <w:rsid w:val="00265D36"/>
    <w:rsid w:val="00265E2E"/>
    <w:rsid w:val="002660BE"/>
    <w:rsid w:val="00266BE2"/>
    <w:rsid w:val="002678B8"/>
    <w:rsid w:val="00271924"/>
    <w:rsid w:val="00276FFD"/>
    <w:rsid w:val="00280042"/>
    <w:rsid w:val="00281827"/>
    <w:rsid w:val="00284096"/>
    <w:rsid w:val="0028578A"/>
    <w:rsid w:val="00286F46"/>
    <w:rsid w:val="002921E1"/>
    <w:rsid w:val="00293DDA"/>
    <w:rsid w:val="00294036"/>
    <w:rsid w:val="00296BDC"/>
    <w:rsid w:val="002A0CA6"/>
    <w:rsid w:val="002A5832"/>
    <w:rsid w:val="002B422B"/>
    <w:rsid w:val="002B4300"/>
    <w:rsid w:val="002B735C"/>
    <w:rsid w:val="002B7DCB"/>
    <w:rsid w:val="002C1034"/>
    <w:rsid w:val="002C136A"/>
    <w:rsid w:val="002C2391"/>
    <w:rsid w:val="002C47EF"/>
    <w:rsid w:val="002C56FE"/>
    <w:rsid w:val="002C7B43"/>
    <w:rsid w:val="002D02E1"/>
    <w:rsid w:val="002D36D6"/>
    <w:rsid w:val="002D4469"/>
    <w:rsid w:val="002D6ABA"/>
    <w:rsid w:val="002D7628"/>
    <w:rsid w:val="002E14AD"/>
    <w:rsid w:val="002E41D6"/>
    <w:rsid w:val="002F0C90"/>
    <w:rsid w:val="002F4C5B"/>
    <w:rsid w:val="002F5616"/>
    <w:rsid w:val="002F5C6D"/>
    <w:rsid w:val="002F7601"/>
    <w:rsid w:val="00300FF9"/>
    <w:rsid w:val="0030115C"/>
    <w:rsid w:val="00301B73"/>
    <w:rsid w:val="003076B4"/>
    <w:rsid w:val="00311176"/>
    <w:rsid w:val="00311C49"/>
    <w:rsid w:val="00313873"/>
    <w:rsid w:val="00314920"/>
    <w:rsid w:val="00320934"/>
    <w:rsid w:val="00321CCE"/>
    <w:rsid w:val="00324E7C"/>
    <w:rsid w:val="003270BC"/>
    <w:rsid w:val="00330424"/>
    <w:rsid w:val="0033123D"/>
    <w:rsid w:val="0033221B"/>
    <w:rsid w:val="00333646"/>
    <w:rsid w:val="00334955"/>
    <w:rsid w:val="00334BA9"/>
    <w:rsid w:val="00335A91"/>
    <w:rsid w:val="00335CFB"/>
    <w:rsid w:val="003361E8"/>
    <w:rsid w:val="0033739A"/>
    <w:rsid w:val="00337417"/>
    <w:rsid w:val="003431A0"/>
    <w:rsid w:val="00343FD3"/>
    <w:rsid w:val="003469E7"/>
    <w:rsid w:val="00347F03"/>
    <w:rsid w:val="003523E1"/>
    <w:rsid w:val="0035263D"/>
    <w:rsid w:val="00355CB6"/>
    <w:rsid w:val="00355D4A"/>
    <w:rsid w:val="00357893"/>
    <w:rsid w:val="00357FBC"/>
    <w:rsid w:val="0036060B"/>
    <w:rsid w:val="00360CBC"/>
    <w:rsid w:val="00360DA3"/>
    <w:rsid w:val="00361A9C"/>
    <w:rsid w:val="00362A26"/>
    <w:rsid w:val="00364565"/>
    <w:rsid w:val="00364E3B"/>
    <w:rsid w:val="00365D35"/>
    <w:rsid w:val="00367640"/>
    <w:rsid w:val="0037181C"/>
    <w:rsid w:val="003814EB"/>
    <w:rsid w:val="0038380E"/>
    <w:rsid w:val="00383886"/>
    <w:rsid w:val="00384494"/>
    <w:rsid w:val="00386E06"/>
    <w:rsid w:val="00386F4F"/>
    <w:rsid w:val="00391C35"/>
    <w:rsid w:val="003926FC"/>
    <w:rsid w:val="003940F9"/>
    <w:rsid w:val="003955D4"/>
    <w:rsid w:val="003A288E"/>
    <w:rsid w:val="003A514A"/>
    <w:rsid w:val="003A5FA5"/>
    <w:rsid w:val="003B2511"/>
    <w:rsid w:val="003B4717"/>
    <w:rsid w:val="003B57DB"/>
    <w:rsid w:val="003B748B"/>
    <w:rsid w:val="003C021E"/>
    <w:rsid w:val="003C2B57"/>
    <w:rsid w:val="003C460E"/>
    <w:rsid w:val="003C6ACA"/>
    <w:rsid w:val="003C7708"/>
    <w:rsid w:val="003E0531"/>
    <w:rsid w:val="003E19B3"/>
    <w:rsid w:val="003E5F64"/>
    <w:rsid w:val="003F108B"/>
    <w:rsid w:val="003F1159"/>
    <w:rsid w:val="003F4A68"/>
    <w:rsid w:val="003F5A3D"/>
    <w:rsid w:val="003F7CA9"/>
    <w:rsid w:val="00400023"/>
    <w:rsid w:val="0040090A"/>
    <w:rsid w:val="00400CD5"/>
    <w:rsid w:val="004040A1"/>
    <w:rsid w:val="00405E34"/>
    <w:rsid w:val="00406932"/>
    <w:rsid w:val="00412480"/>
    <w:rsid w:val="00413D14"/>
    <w:rsid w:val="0041403E"/>
    <w:rsid w:val="00415166"/>
    <w:rsid w:val="00415BC2"/>
    <w:rsid w:val="00417259"/>
    <w:rsid w:val="00417BFB"/>
    <w:rsid w:val="00421D82"/>
    <w:rsid w:val="00425249"/>
    <w:rsid w:val="00425B74"/>
    <w:rsid w:val="0042634F"/>
    <w:rsid w:val="0042694D"/>
    <w:rsid w:val="00427908"/>
    <w:rsid w:val="00427D22"/>
    <w:rsid w:val="00430973"/>
    <w:rsid w:val="0043120A"/>
    <w:rsid w:val="004333C8"/>
    <w:rsid w:val="00434885"/>
    <w:rsid w:val="00442B9F"/>
    <w:rsid w:val="00442CA5"/>
    <w:rsid w:val="00442DA8"/>
    <w:rsid w:val="0044448B"/>
    <w:rsid w:val="0044557C"/>
    <w:rsid w:val="004457BB"/>
    <w:rsid w:val="004463E2"/>
    <w:rsid w:val="004466F1"/>
    <w:rsid w:val="00447BE4"/>
    <w:rsid w:val="00450D29"/>
    <w:rsid w:val="00451A90"/>
    <w:rsid w:val="00452F1E"/>
    <w:rsid w:val="00452FC7"/>
    <w:rsid w:val="004543C7"/>
    <w:rsid w:val="004574CE"/>
    <w:rsid w:val="004620C1"/>
    <w:rsid w:val="00462B3C"/>
    <w:rsid w:val="0046519C"/>
    <w:rsid w:val="00465487"/>
    <w:rsid w:val="004662F8"/>
    <w:rsid w:val="0047106C"/>
    <w:rsid w:val="004716AB"/>
    <w:rsid w:val="00473D4D"/>
    <w:rsid w:val="0047557C"/>
    <w:rsid w:val="004760B2"/>
    <w:rsid w:val="00480069"/>
    <w:rsid w:val="0048055A"/>
    <w:rsid w:val="00480DC8"/>
    <w:rsid w:val="00484A5F"/>
    <w:rsid w:val="00486A95"/>
    <w:rsid w:val="00491AE9"/>
    <w:rsid w:val="00492B05"/>
    <w:rsid w:val="00494F43"/>
    <w:rsid w:val="004A17E7"/>
    <w:rsid w:val="004A3763"/>
    <w:rsid w:val="004A594B"/>
    <w:rsid w:val="004A7365"/>
    <w:rsid w:val="004B1F0D"/>
    <w:rsid w:val="004B261D"/>
    <w:rsid w:val="004B364B"/>
    <w:rsid w:val="004B3CB8"/>
    <w:rsid w:val="004B4232"/>
    <w:rsid w:val="004B61B8"/>
    <w:rsid w:val="004B6AC8"/>
    <w:rsid w:val="004C1544"/>
    <w:rsid w:val="004C1993"/>
    <w:rsid w:val="004C33DD"/>
    <w:rsid w:val="004C3AFC"/>
    <w:rsid w:val="004C4AFF"/>
    <w:rsid w:val="004C5782"/>
    <w:rsid w:val="004C68B7"/>
    <w:rsid w:val="004C717F"/>
    <w:rsid w:val="004C75C9"/>
    <w:rsid w:val="004D0570"/>
    <w:rsid w:val="004D0630"/>
    <w:rsid w:val="004D0EC7"/>
    <w:rsid w:val="004D496D"/>
    <w:rsid w:val="004D6C99"/>
    <w:rsid w:val="004D71FC"/>
    <w:rsid w:val="004E2716"/>
    <w:rsid w:val="004E2907"/>
    <w:rsid w:val="004E4614"/>
    <w:rsid w:val="004E4694"/>
    <w:rsid w:val="004E514D"/>
    <w:rsid w:val="004E56FF"/>
    <w:rsid w:val="004E7909"/>
    <w:rsid w:val="004E7C0F"/>
    <w:rsid w:val="004F26CB"/>
    <w:rsid w:val="004F3C8B"/>
    <w:rsid w:val="004F5F87"/>
    <w:rsid w:val="00501C0F"/>
    <w:rsid w:val="005024C7"/>
    <w:rsid w:val="005073C3"/>
    <w:rsid w:val="00511728"/>
    <w:rsid w:val="00511F1E"/>
    <w:rsid w:val="005208C4"/>
    <w:rsid w:val="0052199B"/>
    <w:rsid w:val="00523C48"/>
    <w:rsid w:val="00523D0B"/>
    <w:rsid w:val="0052439B"/>
    <w:rsid w:val="005247E3"/>
    <w:rsid w:val="00524845"/>
    <w:rsid w:val="00524F0E"/>
    <w:rsid w:val="005258C4"/>
    <w:rsid w:val="005259A4"/>
    <w:rsid w:val="00527A32"/>
    <w:rsid w:val="00527B11"/>
    <w:rsid w:val="00530F4F"/>
    <w:rsid w:val="005315BD"/>
    <w:rsid w:val="00531E07"/>
    <w:rsid w:val="00532405"/>
    <w:rsid w:val="00535A54"/>
    <w:rsid w:val="005424F5"/>
    <w:rsid w:val="00542740"/>
    <w:rsid w:val="00543239"/>
    <w:rsid w:val="005432D9"/>
    <w:rsid w:val="0054353A"/>
    <w:rsid w:val="005465AA"/>
    <w:rsid w:val="00547801"/>
    <w:rsid w:val="005504BC"/>
    <w:rsid w:val="00551A22"/>
    <w:rsid w:val="00551B48"/>
    <w:rsid w:val="00553489"/>
    <w:rsid w:val="00553723"/>
    <w:rsid w:val="00553E69"/>
    <w:rsid w:val="0055422E"/>
    <w:rsid w:val="00555D9B"/>
    <w:rsid w:val="005600AB"/>
    <w:rsid w:val="005620ED"/>
    <w:rsid w:val="00562797"/>
    <w:rsid w:val="00563A2C"/>
    <w:rsid w:val="00565638"/>
    <w:rsid w:val="0056580E"/>
    <w:rsid w:val="005669BF"/>
    <w:rsid w:val="00566AC8"/>
    <w:rsid w:val="0057083A"/>
    <w:rsid w:val="00573532"/>
    <w:rsid w:val="00573A5D"/>
    <w:rsid w:val="00573F7F"/>
    <w:rsid w:val="00576947"/>
    <w:rsid w:val="00577441"/>
    <w:rsid w:val="00582E96"/>
    <w:rsid w:val="00584456"/>
    <w:rsid w:val="005862C3"/>
    <w:rsid w:val="00586633"/>
    <w:rsid w:val="005902B8"/>
    <w:rsid w:val="00591960"/>
    <w:rsid w:val="00594E5D"/>
    <w:rsid w:val="005957A0"/>
    <w:rsid w:val="00595A8E"/>
    <w:rsid w:val="005A1A4B"/>
    <w:rsid w:val="005A1C30"/>
    <w:rsid w:val="005B079F"/>
    <w:rsid w:val="005B170C"/>
    <w:rsid w:val="005B5FFC"/>
    <w:rsid w:val="005B6BF6"/>
    <w:rsid w:val="005B6D87"/>
    <w:rsid w:val="005B7BE7"/>
    <w:rsid w:val="005B7E2F"/>
    <w:rsid w:val="005C10D8"/>
    <w:rsid w:val="005C3502"/>
    <w:rsid w:val="005C6D63"/>
    <w:rsid w:val="005C7CA6"/>
    <w:rsid w:val="005D2519"/>
    <w:rsid w:val="005D2BA9"/>
    <w:rsid w:val="005D512F"/>
    <w:rsid w:val="005E126B"/>
    <w:rsid w:val="005E3069"/>
    <w:rsid w:val="005E477A"/>
    <w:rsid w:val="005E51F8"/>
    <w:rsid w:val="005E58DA"/>
    <w:rsid w:val="005F386A"/>
    <w:rsid w:val="005F49E6"/>
    <w:rsid w:val="0060077C"/>
    <w:rsid w:val="00601022"/>
    <w:rsid w:val="00601D89"/>
    <w:rsid w:val="00604618"/>
    <w:rsid w:val="0060589C"/>
    <w:rsid w:val="00610828"/>
    <w:rsid w:val="00612700"/>
    <w:rsid w:val="00613CC1"/>
    <w:rsid w:val="00614C36"/>
    <w:rsid w:val="00616AE8"/>
    <w:rsid w:val="00616B89"/>
    <w:rsid w:val="00620B7A"/>
    <w:rsid w:val="006215FF"/>
    <w:rsid w:val="00621E75"/>
    <w:rsid w:val="006236FC"/>
    <w:rsid w:val="00625CCF"/>
    <w:rsid w:val="0063169B"/>
    <w:rsid w:val="00631E6A"/>
    <w:rsid w:val="00635686"/>
    <w:rsid w:val="00636240"/>
    <w:rsid w:val="00636D53"/>
    <w:rsid w:val="00636FB0"/>
    <w:rsid w:val="00640584"/>
    <w:rsid w:val="0064078F"/>
    <w:rsid w:val="00641495"/>
    <w:rsid w:val="0064206F"/>
    <w:rsid w:val="006445C3"/>
    <w:rsid w:val="00650567"/>
    <w:rsid w:val="006523A9"/>
    <w:rsid w:val="0065322E"/>
    <w:rsid w:val="00654324"/>
    <w:rsid w:val="00657D48"/>
    <w:rsid w:val="0066371D"/>
    <w:rsid w:val="006653BF"/>
    <w:rsid w:val="00667723"/>
    <w:rsid w:val="006720FD"/>
    <w:rsid w:val="00672AD7"/>
    <w:rsid w:val="00673479"/>
    <w:rsid w:val="00677F57"/>
    <w:rsid w:val="00681986"/>
    <w:rsid w:val="00681B68"/>
    <w:rsid w:val="00683C96"/>
    <w:rsid w:val="00684DA0"/>
    <w:rsid w:val="00690328"/>
    <w:rsid w:val="006914CA"/>
    <w:rsid w:val="00691530"/>
    <w:rsid w:val="00692E53"/>
    <w:rsid w:val="006932C0"/>
    <w:rsid w:val="00694D43"/>
    <w:rsid w:val="00695B56"/>
    <w:rsid w:val="006A10FA"/>
    <w:rsid w:val="006A64B9"/>
    <w:rsid w:val="006A6661"/>
    <w:rsid w:val="006B1B2D"/>
    <w:rsid w:val="006B5C09"/>
    <w:rsid w:val="006B5C50"/>
    <w:rsid w:val="006B6EBE"/>
    <w:rsid w:val="006B7106"/>
    <w:rsid w:val="006B731B"/>
    <w:rsid w:val="006B74EC"/>
    <w:rsid w:val="006C13DC"/>
    <w:rsid w:val="006C1631"/>
    <w:rsid w:val="006C17C9"/>
    <w:rsid w:val="006C2A07"/>
    <w:rsid w:val="006C6071"/>
    <w:rsid w:val="006C78D0"/>
    <w:rsid w:val="006D3BA0"/>
    <w:rsid w:val="006D4654"/>
    <w:rsid w:val="006D6601"/>
    <w:rsid w:val="006D6903"/>
    <w:rsid w:val="006D768A"/>
    <w:rsid w:val="006D796E"/>
    <w:rsid w:val="006D7C71"/>
    <w:rsid w:val="006E2A79"/>
    <w:rsid w:val="006E3CBA"/>
    <w:rsid w:val="006E53C1"/>
    <w:rsid w:val="006E5C4A"/>
    <w:rsid w:val="006E6834"/>
    <w:rsid w:val="006E72FE"/>
    <w:rsid w:val="006F2B61"/>
    <w:rsid w:val="006F3609"/>
    <w:rsid w:val="006F5030"/>
    <w:rsid w:val="00704383"/>
    <w:rsid w:val="00704AAD"/>
    <w:rsid w:val="0070626B"/>
    <w:rsid w:val="007078C1"/>
    <w:rsid w:val="00707C6D"/>
    <w:rsid w:val="00707DF6"/>
    <w:rsid w:val="0071047C"/>
    <w:rsid w:val="007111D3"/>
    <w:rsid w:val="007147D0"/>
    <w:rsid w:val="0072179C"/>
    <w:rsid w:val="00724E31"/>
    <w:rsid w:val="00725402"/>
    <w:rsid w:val="0072543F"/>
    <w:rsid w:val="00726785"/>
    <w:rsid w:val="0073030F"/>
    <w:rsid w:val="00737FA3"/>
    <w:rsid w:val="007412F1"/>
    <w:rsid w:val="00745505"/>
    <w:rsid w:val="0074583E"/>
    <w:rsid w:val="00745A7B"/>
    <w:rsid w:val="00745C6C"/>
    <w:rsid w:val="007472B5"/>
    <w:rsid w:val="0075117A"/>
    <w:rsid w:val="00751528"/>
    <w:rsid w:val="007524C8"/>
    <w:rsid w:val="007544ED"/>
    <w:rsid w:val="00760600"/>
    <w:rsid w:val="00761217"/>
    <w:rsid w:val="00762DC6"/>
    <w:rsid w:val="00762EAC"/>
    <w:rsid w:val="007675C3"/>
    <w:rsid w:val="0077329D"/>
    <w:rsid w:val="0077411E"/>
    <w:rsid w:val="0077682A"/>
    <w:rsid w:val="00777A89"/>
    <w:rsid w:val="00782EA3"/>
    <w:rsid w:val="0078551D"/>
    <w:rsid w:val="00786834"/>
    <w:rsid w:val="007908E5"/>
    <w:rsid w:val="00792BE9"/>
    <w:rsid w:val="00792F4D"/>
    <w:rsid w:val="007951A1"/>
    <w:rsid w:val="0079535A"/>
    <w:rsid w:val="00796CE0"/>
    <w:rsid w:val="007A24E7"/>
    <w:rsid w:val="007B02A9"/>
    <w:rsid w:val="007B06CE"/>
    <w:rsid w:val="007B095A"/>
    <w:rsid w:val="007B09B4"/>
    <w:rsid w:val="007B09BB"/>
    <w:rsid w:val="007B23EE"/>
    <w:rsid w:val="007B3FCC"/>
    <w:rsid w:val="007B4427"/>
    <w:rsid w:val="007B7E73"/>
    <w:rsid w:val="007C1679"/>
    <w:rsid w:val="007C1B62"/>
    <w:rsid w:val="007C2D84"/>
    <w:rsid w:val="007C35FD"/>
    <w:rsid w:val="007C3CE8"/>
    <w:rsid w:val="007C3F99"/>
    <w:rsid w:val="007C479A"/>
    <w:rsid w:val="007C544A"/>
    <w:rsid w:val="007D0FD6"/>
    <w:rsid w:val="007D3E70"/>
    <w:rsid w:val="007D741C"/>
    <w:rsid w:val="007E0E92"/>
    <w:rsid w:val="007E28F8"/>
    <w:rsid w:val="007E2A1E"/>
    <w:rsid w:val="007E40CE"/>
    <w:rsid w:val="007E4DE8"/>
    <w:rsid w:val="007E566A"/>
    <w:rsid w:val="007F221D"/>
    <w:rsid w:val="007F3DEF"/>
    <w:rsid w:val="007F4886"/>
    <w:rsid w:val="007F71E2"/>
    <w:rsid w:val="008012DE"/>
    <w:rsid w:val="008017FE"/>
    <w:rsid w:val="00801B5C"/>
    <w:rsid w:val="008041B1"/>
    <w:rsid w:val="0080570B"/>
    <w:rsid w:val="00816829"/>
    <w:rsid w:val="0081685C"/>
    <w:rsid w:val="00821270"/>
    <w:rsid w:val="00821F9D"/>
    <w:rsid w:val="0082285B"/>
    <w:rsid w:val="00822FDA"/>
    <w:rsid w:val="00825AA3"/>
    <w:rsid w:val="008260D4"/>
    <w:rsid w:val="00826776"/>
    <w:rsid w:val="00826CBD"/>
    <w:rsid w:val="00831646"/>
    <w:rsid w:val="00843CB3"/>
    <w:rsid w:val="00844097"/>
    <w:rsid w:val="00846DE5"/>
    <w:rsid w:val="008470F5"/>
    <w:rsid w:val="00850723"/>
    <w:rsid w:val="00853D9B"/>
    <w:rsid w:val="0085504A"/>
    <w:rsid w:val="0086312C"/>
    <w:rsid w:val="008638D2"/>
    <w:rsid w:val="00863D18"/>
    <w:rsid w:val="0086455E"/>
    <w:rsid w:val="00864C27"/>
    <w:rsid w:val="0086626A"/>
    <w:rsid w:val="00866A73"/>
    <w:rsid w:val="00866C0C"/>
    <w:rsid w:val="00874765"/>
    <w:rsid w:val="0087592D"/>
    <w:rsid w:val="00877153"/>
    <w:rsid w:val="00877446"/>
    <w:rsid w:val="00883558"/>
    <w:rsid w:val="00886279"/>
    <w:rsid w:val="00886312"/>
    <w:rsid w:val="0088744B"/>
    <w:rsid w:val="0089174C"/>
    <w:rsid w:val="00897A73"/>
    <w:rsid w:val="008A11F4"/>
    <w:rsid w:val="008A19B3"/>
    <w:rsid w:val="008A2BF0"/>
    <w:rsid w:val="008B0B9E"/>
    <w:rsid w:val="008B2FB2"/>
    <w:rsid w:val="008B36F2"/>
    <w:rsid w:val="008B5475"/>
    <w:rsid w:val="008B720C"/>
    <w:rsid w:val="008B7E8A"/>
    <w:rsid w:val="008C2E7B"/>
    <w:rsid w:val="008C691D"/>
    <w:rsid w:val="008D25E9"/>
    <w:rsid w:val="008D2904"/>
    <w:rsid w:val="008D5F48"/>
    <w:rsid w:val="008D603A"/>
    <w:rsid w:val="008D6083"/>
    <w:rsid w:val="008E06C2"/>
    <w:rsid w:val="008E0DD5"/>
    <w:rsid w:val="008E1EB9"/>
    <w:rsid w:val="008E44CE"/>
    <w:rsid w:val="008E6488"/>
    <w:rsid w:val="008E7182"/>
    <w:rsid w:val="008E7D3A"/>
    <w:rsid w:val="008F2EC8"/>
    <w:rsid w:val="008F5DBA"/>
    <w:rsid w:val="008F7734"/>
    <w:rsid w:val="008F7FA3"/>
    <w:rsid w:val="00900EF2"/>
    <w:rsid w:val="00902A11"/>
    <w:rsid w:val="009037FE"/>
    <w:rsid w:val="009055DE"/>
    <w:rsid w:val="00910B78"/>
    <w:rsid w:val="009111BF"/>
    <w:rsid w:val="009134C0"/>
    <w:rsid w:val="00914938"/>
    <w:rsid w:val="00920E04"/>
    <w:rsid w:val="00922D53"/>
    <w:rsid w:val="00922E51"/>
    <w:rsid w:val="00925F61"/>
    <w:rsid w:val="00927BF0"/>
    <w:rsid w:val="00930257"/>
    <w:rsid w:val="0093038B"/>
    <w:rsid w:val="009321B4"/>
    <w:rsid w:val="00935105"/>
    <w:rsid w:val="00941993"/>
    <w:rsid w:val="00943CAA"/>
    <w:rsid w:val="00944B04"/>
    <w:rsid w:val="00947445"/>
    <w:rsid w:val="00951235"/>
    <w:rsid w:val="00952526"/>
    <w:rsid w:val="00954866"/>
    <w:rsid w:val="009563E4"/>
    <w:rsid w:val="009569A3"/>
    <w:rsid w:val="009569AD"/>
    <w:rsid w:val="0095715D"/>
    <w:rsid w:val="009600E1"/>
    <w:rsid w:val="00962E5E"/>
    <w:rsid w:val="009646F5"/>
    <w:rsid w:val="00964B26"/>
    <w:rsid w:val="009702DA"/>
    <w:rsid w:val="00972FD1"/>
    <w:rsid w:val="00973C4F"/>
    <w:rsid w:val="0097474B"/>
    <w:rsid w:val="009747E7"/>
    <w:rsid w:val="00976712"/>
    <w:rsid w:val="00977B8B"/>
    <w:rsid w:val="00980099"/>
    <w:rsid w:val="0098037C"/>
    <w:rsid w:val="00981276"/>
    <w:rsid w:val="0098226C"/>
    <w:rsid w:val="00984F51"/>
    <w:rsid w:val="00985030"/>
    <w:rsid w:val="00985A56"/>
    <w:rsid w:val="00990BCF"/>
    <w:rsid w:val="009912C3"/>
    <w:rsid w:val="00993B97"/>
    <w:rsid w:val="00995108"/>
    <w:rsid w:val="009956FF"/>
    <w:rsid w:val="009958AB"/>
    <w:rsid w:val="00997DFF"/>
    <w:rsid w:val="009A068A"/>
    <w:rsid w:val="009A10DA"/>
    <w:rsid w:val="009A4316"/>
    <w:rsid w:val="009B0167"/>
    <w:rsid w:val="009B21DF"/>
    <w:rsid w:val="009B250D"/>
    <w:rsid w:val="009B2FBA"/>
    <w:rsid w:val="009B732E"/>
    <w:rsid w:val="009C322F"/>
    <w:rsid w:val="009C376B"/>
    <w:rsid w:val="009D0759"/>
    <w:rsid w:val="009D0821"/>
    <w:rsid w:val="009D4E3E"/>
    <w:rsid w:val="009D6281"/>
    <w:rsid w:val="009D6AE6"/>
    <w:rsid w:val="009D7A0E"/>
    <w:rsid w:val="009E079B"/>
    <w:rsid w:val="009E1DE3"/>
    <w:rsid w:val="009E4FEC"/>
    <w:rsid w:val="009E556F"/>
    <w:rsid w:val="009F012C"/>
    <w:rsid w:val="009F1E68"/>
    <w:rsid w:val="009F3440"/>
    <w:rsid w:val="009F63AE"/>
    <w:rsid w:val="009F7588"/>
    <w:rsid w:val="00A0097C"/>
    <w:rsid w:val="00A02BF1"/>
    <w:rsid w:val="00A0350C"/>
    <w:rsid w:val="00A05B45"/>
    <w:rsid w:val="00A07816"/>
    <w:rsid w:val="00A16FF7"/>
    <w:rsid w:val="00A202AE"/>
    <w:rsid w:val="00A2269B"/>
    <w:rsid w:val="00A24E3A"/>
    <w:rsid w:val="00A272B3"/>
    <w:rsid w:val="00A31DAE"/>
    <w:rsid w:val="00A32D56"/>
    <w:rsid w:val="00A34E69"/>
    <w:rsid w:val="00A37697"/>
    <w:rsid w:val="00A37D40"/>
    <w:rsid w:val="00A42A88"/>
    <w:rsid w:val="00A42D6B"/>
    <w:rsid w:val="00A467B9"/>
    <w:rsid w:val="00A50833"/>
    <w:rsid w:val="00A53462"/>
    <w:rsid w:val="00A546AE"/>
    <w:rsid w:val="00A55525"/>
    <w:rsid w:val="00A55D79"/>
    <w:rsid w:val="00A5780A"/>
    <w:rsid w:val="00A60ABE"/>
    <w:rsid w:val="00A630DF"/>
    <w:rsid w:val="00A63261"/>
    <w:rsid w:val="00A64BC2"/>
    <w:rsid w:val="00A64F22"/>
    <w:rsid w:val="00A66AEE"/>
    <w:rsid w:val="00A67036"/>
    <w:rsid w:val="00A67424"/>
    <w:rsid w:val="00A71B26"/>
    <w:rsid w:val="00A71BFF"/>
    <w:rsid w:val="00A72B45"/>
    <w:rsid w:val="00A7427F"/>
    <w:rsid w:val="00A75AB2"/>
    <w:rsid w:val="00A853BA"/>
    <w:rsid w:val="00A86A5F"/>
    <w:rsid w:val="00A902B9"/>
    <w:rsid w:val="00A91A75"/>
    <w:rsid w:val="00A956B6"/>
    <w:rsid w:val="00AA0E0A"/>
    <w:rsid w:val="00AA5748"/>
    <w:rsid w:val="00AA59AF"/>
    <w:rsid w:val="00AA5E98"/>
    <w:rsid w:val="00AA6B7A"/>
    <w:rsid w:val="00AB0855"/>
    <w:rsid w:val="00AB1661"/>
    <w:rsid w:val="00AB5D76"/>
    <w:rsid w:val="00AC22F6"/>
    <w:rsid w:val="00AC26E8"/>
    <w:rsid w:val="00AC2EE1"/>
    <w:rsid w:val="00AC62B7"/>
    <w:rsid w:val="00AC633D"/>
    <w:rsid w:val="00AD1A94"/>
    <w:rsid w:val="00AD205F"/>
    <w:rsid w:val="00AD27DE"/>
    <w:rsid w:val="00AD34BC"/>
    <w:rsid w:val="00AD36E9"/>
    <w:rsid w:val="00AD47A5"/>
    <w:rsid w:val="00AD4908"/>
    <w:rsid w:val="00AE0F16"/>
    <w:rsid w:val="00AE0F42"/>
    <w:rsid w:val="00AE1CD6"/>
    <w:rsid w:val="00AE3130"/>
    <w:rsid w:val="00AF0553"/>
    <w:rsid w:val="00AF1412"/>
    <w:rsid w:val="00AF1AF5"/>
    <w:rsid w:val="00AF4115"/>
    <w:rsid w:val="00AF7C7B"/>
    <w:rsid w:val="00B00801"/>
    <w:rsid w:val="00B009B9"/>
    <w:rsid w:val="00B02161"/>
    <w:rsid w:val="00B061EA"/>
    <w:rsid w:val="00B07B1D"/>
    <w:rsid w:val="00B11B7F"/>
    <w:rsid w:val="00B12833"/>
    <w:rsid w:val="00B142EE"/>
    <w:rsid w:val="00B16D7C"/>
    <w:rsid w:val="00B16F68"/>
    <w:rsid w:val="00B21CFE"/>
    <w:rsid w:val="00B22711"/>
    <w:rsid w:val="00B25037"/>
    <w:rsid w:val="00B26F74"/>
    <w:rsid w:val="00B3615F"/>
    <w:rsid w:val="00B37FAA"/>
    <w:rsid w:val="00B40056"/>
    <w:rsid w:val="00B464E0"/>
    <w:rsid w:val="00B50D01"/>
    <w:rsid w:val="00B52778"/>
    <w:rsid w:val="00B53499"/>
    <w:rsid w:val="00B61D2C"/>
    <w:rsid w:val="00B622B2"/>
    <w:rsid w:val="00B62917"/>
    <w:rsid w:val="00B629D6"/>
    <w:rsid w:val="00B62A78"/>
    <w:rsid w:val="00B64AA6"/>
    <w:rsid w:val="00B64B27"/>
    <w:rsid w:val="00B650A0"/>
    <w:rsid w:val="00B731AC"/>
    <w:rsid w:val="00B73280"/>
    <w:rsid w:val="00B737F7"/>
    <w:rsid w:val="00B74269"/>
    <w:rsid w:val="00B80896"/>
    <w:rsid w:val="00B81865"/>
    <w:rsid w:val="00B81BF3"/>
    <w:rsid w:val="00B82C4F"/>
    <w:rsid w:val="00B83086"/>
    <w:rsid w:val="00B84C76"/>
    <w:rsid w:val="00B864E4"/>
    <w:rsid w:val="00B8766E"/>
    <w:rsid w:val="00B93C72"/>
    <w:rsid w:val="00B93E88"/>
    <w:rsid w:val="00B95A7B"/>
    <w:rsid w:val="00B96C58"/>
    <w:rsid w:val="00BA0705"/>
    <w:rsid w:val="00BA094F"/>
    <w:rsid w:val="00BA0A07"/>
    <w:rsid w:val="00BA0D9F"/>
    <w:rsid w:val="00BA43D1"/>
    <w:rsid w:val="00BA6BD8"/>
    <w:rsid w:val="00BA7D52"/>
    <w:rsid w:val="00BB4CEC"/>
    <w:rsid w:val="00BB5A1A"/>
    <w:rsid w:val="00BB6D36"/>
    <w:rsid w:val="00BB6E3F"/>
    <w:rsid w:val="00BC3F8C"/>
    <w:rsid w:val="00BC5A5B"/>
    <w:rsid w:val="00BC66FD"/>
    <w:rsid w:val="00BD695D"/>
    <w:rsid w:val="00BD7013"/>
    <w:rsid w:val="00BD77A8"/>
    <w:rsid w:val="00BE1CA9"/>
    <w:rsid w:val="00BE2009"/>
    <w:rsid w:val="00BE7438"/>
    <w:rsid w:val="00BF132D"/>
    <w:rsid w:val="00BF4379"/>
    <w:rsid w:val="00BF4DB8"/>
    <w:rsid w:val="00BF647F"/>
    <w:rsid w:val="00BF7913"/>
    <w:rsid w:val="00C006BB"/>
    <w:rsid w:val="00C022DB"/>
    <w:rsid w:val="00C0266C"/>
    <w:rsid w:val="00C026DC"/>
    <w:rsid w:val="00C02DAD"/>
    <w:rsid w:val="00C03679"/>
    <w:rsid w:val="00C04048"/>
    <w:rsid w:val="00C04078"/>
    <w:rsid w:val="00C04E30"/>
    <w:rsid w:val="00C0648C"/>
    <w:rsid w:val="00C074D0"/>
    <w:rsid w:val="00C07713"/>
    <w:rsid w:val="00C104FD"/>
    <w:rsid w:val="00C1628C"/>
    <w:rsid w:val="00C203D7"/>
    <w:rsid w:val="00C24539"/>
    <w:rsid w:val="00C256F4"/>
    <w:rsid w:val="00C260EA"/>
    <w:rsid w:val="00C31C42"/>
    <w:rsid w:val="00C31E4D"/>
    <w:rsid w:val="00C32A50"/>
    <w:rsid w:val="00C33068"/>
    <w:rsid w:val="00C35439"/>
    <w:rsid w:val="00C36483"/>
    <w:rsid w:val="00C37D85"/>
    <w:rsid w:val="00C40458"/>
    <w:rsid w:val="00C4252A"/>
    <w:rsid w:val="00C50005"/>
    <w:rsid w:val="00C50D84"/>
    <w:rsid w:val="00C50F48"/>
    <w:rsid w:val="00C51556"/>
    <w:rsid w:val="00C609F6"/>
    <w:rsid w:val="00C65D69"/>
    <w:rsid w:val="00C675B5"/>
    <w:rsid w:val="00C67F1A"/>
    <w:rsid w:val="00C71051"/>
    <w:rsid w:val="00C731C7"/>
    <w:rsid w:val="00C73B16"/>
    <w:rsid w:val="00C75BDE"/>
    <w:rsid w:val="00C7793A"/>
    <w:rsid w:val="00C824AF"/>
    <w:rsid w:val="00C824E3"/>
    <w:rsid w:val="00C831EB"/>
    <w:rsid w:val="00C84944"/>
    <w:rsid w:val="00C85643"/>
    <w:rsid w:val="00C8573F"/>
    <w:rsid w:val="00C90C79"/>
    <w:rsid w:val="00C92639"/>
    <w:rsid w:val="00C97A96"/>
    <w:rsid w:val="00CA0FD5"/>
    <w:rsid w:val="00CA1079"/>
    <w:rsid w:val="00CA33CA"/>
    <w:rsid w:val="00CA4EE5"/>
    <w:rsid w:val="00CA709B"/>
    <w:rsid w:val="00CA72E0"/>
    <w:rsid w:val="00CB204B"/>
    <w:rsid w:val="00CB2F64"/>
    <w:rsid w:val="00CB3490"/>
    <w:rsid w:val="00CB3999"/>
    <w:rsid w:val="00CC2243"/>
    <w:rsid w:val="00CC4EE7"/>
    <w:rsid w:val="00CC51FE"/>
    <w:rsid w:val="00CC7ADD"/>
    <w:rsid w:val="00CD1A92"/>
    <w:rsid w:val="00CD22A7"/>
    <w:rsid w:val="00CE7BA7"/>
    <w:rsid w:val="00D0016D"/>
    <w:rsid w:val="00D03130"/>
    <w:rsid w:val="00D031BF"/>
    <w:rsid w:val="00D03C2A"/>
    <w:rsid w:val="00D06007"/>
    <w:rsid w:val="00D07504"/>
    <w:rsid w:val="00D076BD"/>
    <w:rsid w:val="00D10DF6"/>
    <w:rsid w:val="00D11498"/>
    <w:rsid w:val="00D1426C"/>
    <w:rsid w:val="00D14806"/>
    <w:rsid w:val="00D14DD6"/>
    <w:rsid w:val="00D15AB6"/>
    <w:rsid w:val="00D22999"/>
    <w:rsid w:val="00D25044"/>
    <w:rsid w:val="00D27438"/>
    <w:rsid w:val="00D3028B"/>
    <w:rsid w:val="00D31F13"/>
    <w:rsid w:val="00D31F4A"/>
    <w:rsid w:val="00D343E1"/>
    <w:rsid w:val="00D3641C"/>
    <w:rsid w:val="00D37A71"/>
    <w:rsid w:val="00D405A8"/>
    <w:rsid w:val="00D4082A"/>
    <w:rsid w:val="00D41A46"/>
    <w:rsid w:val="00D41A57"/>
    <w:rsid w:val="00D4737E"/>
    <w:rsid w:val="00D47ABA"/>
    <w:rsid w:val="00D508CC"/>
    <w:rsid w:val="00D528F0"/>
    <w:rsid w:val="00D54537"/>
    <w:rsid w:val="00D60364"/>
    <w:rsid w:val="00D65E0D"/>
    <w:rsid w:val="00D672ED"/>
    <w:rsid w:val="00D673D6"/>
    <w:rsid w:val="00D706DA"/>
    <w:rsid w:val="00D718BF"/>
    <w:rsid w:val="00D73EAE"/>
    <w:rsid w:val="00D74FB0"/>
    <w:rsid w:val="00D75F6F"/>
    <w:rsid w:val="00D76193"/>
    <w:rsid w:val="00D80011"/>
    <w:rsid w:val="00D8566D"/>
    <w:rsid w:val="00D85CF8"/>
    <w:rsid w:val="00D87817"/>
    <w:rsid w:val="00D90393"/>
    <w:rsid w:val="00D91617"/>
    <w:rsid w:val="00D92427"/>
    <w:rsid w:val="00D950EF"/>
    <w:rsid w:val="00D96BDC"/>
    <w:rsid w:val="00DA1578"/>
    <w:rsid w:val="00DA19B0"/>
    <w:rsid w:val="00DA2083"/>
    <w:rsid w:val="00DA2343"/>
    <w:rsid w:val="00DA23B1"/>
    <w:rsid w:val="00DA3596"/>
    <w:rsid w:val="00DA5790"/>
    <w:rsid w:val="00DA6206"/>
    <w:rsid w:val="00DB12FC"/>
    <w:rsid w:val="00DB531B"/>
    <w:rsid w:val="00DB5E4B"/>
    <w:rsid w:val="00DB7CFE"/>
    <w:rsid w:val="00DC1CF6"/>
    <w:rsid w:val="00DC2081"/>
    <w:rsid w:val="00DC2448"/>
    <w:rsid w:val="00DC394A"/>
    <w:rsid w:val="00DC3A62"/>
    <w:rsid w:val="00DC43DE"/>
    <w:rsid w:val="00DC4B2A"/>
    <w:rsid w:val="00DC551B"/>
    <w:rsid w:val="00DC5C5F"/>
    <w:rsid w:val="00DC78BF"/>
    <w:rsid w:val="00DD11CB"/>
    <w:rsid w:val="00DD2A8F"/>
    <w:rsid w:val="00DD3240"/>
    <w:rsid w:val="00DD70DB"/>
    <w:rsid w:val="00DE3E7E"/>
    <w:rsid w:val="00DE4024"/>
    <w:rsid w:val="00DE4DF3"/>
    <w:rsid w:val="00DE5F08"/>
    <w:rsid w:val="00DF365F"/>
    <w:rsid w:val="00DF4F9C"/>
    <w:rsid w:val="00DF6275"/>
    <w:rsid w:val="00DF66AA"/>
    <w:rsid w:val="00DF6F26"/>
    <w:rsid w:val="00E04D0A"/>
    <w:rsid w:val="00E04EAA"/>
    <w:rsid w:val="00E05935"/>
    <w:rsid w:val="00E070D7"/>
    <w:rsid w:val="00E077F4"/>
    <w:rsid w:val="00E07F5B"/>
    <w:rsid w:val="00E172E4"/>
    <w:rsid w:val="00E23287"/>
    <w:rsid w:val="00E26D0F"/>
    <w:rsid w:val="00E27E10"/>
    <w:rsid w:val="00E349C5"/>
    <w:rsid w:val="00E34D53"/>
    <w:rsid w:val="00E35347"/>
    <w:rsid w:val="00E374AA"/>
    <w:rsid w:val="00E37731"/>
    <w:rsid w:val="00E4000A"/>
    <w:rsid w:val="00E40772"/>
    <w:rsid w:val="00E434CA"/>
    <w:rsid w:val="00E454E5"/>
    <w:rsid w:val="00E46933"/>
    <w:rsid w:val="00E5153C"/>
    <w:rsid w:val="00E55109"/>
    <w:rsid w:val="00E56CAE"/>
    <w:rsid w:val="00E62127"/>
    <w:rsid w:val="00E62BDE"/>
    <w:rsid w:val="00E64A89"/>
    <w:rsid w:val="00E65A22"/>
    <w:rsid w:val="00E65A8C"/>
    <w:rsid w:val="00E65E8F"/>
    <w:rsid w:val="00E66987"/>
    <w:rsid w:val="00E66D57"/>
    <w:rsid w:val="00E70233"/>
    <w:rsid w:val="00E7108B"/>
    <w:rsid w:val="00E725B7"/>
    <w:rsid w:val="00E7272C"/>
    <w:rsid w:val="00E742B8"/>
    <w:rsid w:val="00E744A3"/>
    <w:rsid w:val="00E841B5"/>
    <w:rsid w:val="00E8601A"/>
    <w:rsid w:val="00E904E5"/>
    <w:rsid w:val="00E90859"/>
    <w:rsid w:val="00E91A1F"/>
    <w:rsid w:val="00E93E67"/>
    <w:rsid w:val="00E93EBB"/>
    <w:rsid w:val="00E94239"/>
    <w:rsid w:val="00E94F54"/>
    <w:rsid w:val="00EA259B"/>
    <w:rsid w:val="00EB0DBD"/>
    <w:rsid w:val="00EB1F1F"/>
    <w:rsid w:val="00EC0214"/>
    <w:rsid w:val="00EC3F5A"/>
    <w:rsid w:val="00EC42E2"/>
    <w:rsid w:val="00EC4463"/>
    <w:rsid w:val="00EC4E5B"/>
    <w:rsid w:val="00EC6838"/>
    <w:rsid w:val="00EC7236"/>
    <w:rsid w:val="00ED262E"/>
    <w:rsid w:val="00ED690A"/>
    <w:rsid w:val="00ED6D3C"/>
    <w:rsid w:val="00ED703B"/>
    <w:rsid w:val="00ED7E79"/>
    <w:rsid w:val="00EE043C"/>
    <w:rsid w:val="00EE208C"/>
    <w:rsid w:val="00EE26EA"/>
    <w:rsid w:val="00EE3D09"/>
    <w:rsid w:val="00EE4217"/>
    <w:rsid w:val="00EE4566"/>
    <w:rsid w:val="00EF0F23"/>
    <w:rsid w:val="00EF14D8"/>
    <w:rsid w:val="00EF37B0"/>
    <w:rsid w:val="00EF3EC5"/>
    <w:rsid w:val="00EF3F30"/>
    <w:rsid w:val="00EF53A9"/>
    <w:rsid w:val="00EF5E9E"/>
    <w:rsid w:val="00EF6D91"/>
    <w:rsid w:val="00EF7FBA"/>
    <w:rsid w:val="00F000EE"/>
    <w:rsid w:val="00F0052C"/>
    <w:rsid w:val="00F02B60"/>
    <w:rsid w:val="00F0373A"/>
    <w:rsid w:val="00F1027A"/>
    <w:rsid w:val="00F12164"/>
    <w:rsid w:val="00F13397"/>
    <w:rsid w:val="00F152B6"/>
    <w:rsid w:val="00F153B7"/>
    <w:rsid w:val="00F24005"/>
    <w:rsid w:val="00F242BD"/>
    <w:rsid w:val="00F2571A"/>
    <w:rsid w:val="00F31E66"/>
    <w:rsid w:val="00F324C6"/>
    <w:rsid w:val="00F32658"/>
    <w:rsid w:val="00F337C8"/>
    <w:rsid w:val="00F37697"/>
    <w:rsid w:val="00F431A2"/>
    <w:rsid w:val="00F436D4"/>
    <w:rsid w:val="00F44E14"/>
    <w:rsid w:val="00F46B71"/>
    <w:rsid w:val="00F46D84"/>
    <w:rsid w:val="00F50BBE"/>
    <w:rsid w:val="00F5208C"/>
    <w:rsid w:val="00F569BD"/>
    <w:rsid w:val="00F60465"/>
    <w:rsid w:val="00F6237A"/>
    <w:rsid w:val="00F6514C"/>
    <w:rsid w:val="00F6581B"/>
    <w:rsid w:val="00F66996"/>
    <w:rsid w:val="00F715C7"/>
    <w:rsid w:val="00F72472"/>
    <w:rsid w:val="00F72D5E"/>
    <w:rsid w:val="00F7411B"/>
    <w:rsid w:val="00F77557"/>
    <w:rsid w:val="00F84689"/>
    <w:rsid w:val="00F84A40"/>
    <w:rsid w:val="00F87392"/>
    <w:rsid w:val="00F87D36"/>
    <w:rsid w:val="00F90552"/>
    <w:rsid w:val="00F90CFF"/>
    <w:rsid w:val="00F946A2"/>
    <w:rsid w:val="00F9529B"/>
    <w:rsid w:val="00F95A9A"/>
    <w:rsid w:val="00F9769A"/>
    <w:rsid w:val="00F97BB2"/>
    <w:rsid w:val="00FA0202"/>
    <w:rsid w:val="00FA1246"/>
    <w:rsid w:val="00FB2116"/>
    <w:rsid w:val="00FB3DB7"/>
    <w:rsid w:val="00FB4892"/>
    <w:rsid w:val="00FB552E"/>
    <w:rsid w:val="00FC3515"/>
    <w:rsid w:val="00FC6D56"/>
    <w:rsid w:val="00FD351A"/>
    <w:rsid w:val="00FD3DFB"/>
    <w:rsid w:val="00FD4A4D"/>
    <w:rsid w:val="00FD4AF5"/>
    <w:rsid w:val="00FD76D0"/>
    <w:rsid w:val="00FE100F"/>
    <w:rsid w:val="00FE1A18"/>
    <w:rsid w:val="00FE2D26"/>
    <w:rsid w:val="00FE3837"/>
    <w:rsid w:val="00FE78B5"/>
    <w:rsid w:val="00FF0842"/>
    <w:rsid w:val="00FF0F3C"/>
    <w:rsid w:val="00FF25C5"/>
    <w:rsid w:val="00FF5FC1"/>
    <w:rsid w:val="00FF7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81598389-D0B9-48D4-A162-502CEF318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32E"/>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Normal"/>
    <w:link w:val="NormalWebChar"/>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uiPriority w:val="22"/>
    <w:qFormat/>
    <w:rsid w:val="0040090A"/>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Char Char Char Char1,Char Char Char Char Char"/>
    <w:link w:val="NormalWeb"/>
    <w:uiPriority w:val="99"/>
    <w:locked/>
    <w:rsid w:val="0040090A"/>
    <w:rPr>
      <w:rFonts w:ascii="Times New Roman" w:eastAsia="Times New Roman" w:hAnsi="Times New Roman"/>
      <w:bCs w:val="0"/>
      <w:kern w:val="0"/>
      <w:lang w:val="ru-RU" w:eastAsia="ru-RU"/>
    </w:rPr>
  </w:style>
  <w:style w:type="character" w:customStyle="1" w:styleId="ListLabel2">
    <w:name w:val="ListLabel 2"/>
    <w:qFormat/>
    <w:rsid w:val="00A2269B"/>
    <w:rPr>
      <w:rFonts w:cs="Courier New"/>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C5D58"/>
    <w:rPr>
      <w:rFonts w:asciiTheme="minorHAnsi" w:eastAsiaTheme="minorEastAsia" w:hAnsiTheme="minorHAnsi" w:cstheme="minorBidi"/>
      <w:bCs w:val="0"/>
      <w:kern w:val="0"/>
      <w:sz w:val="22"/>
      <w:szCs w:val="22"/>
    </w:rPr>
  </w:style>
  <w:style w:type="paragraph" w:customStyle="1" w:styleId="msonormal0">
    <w:name w:val="msonormal"/>
    <w:basedOn w:val="Normal"/>
    <w:rsid w:val="00553E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sid w:val="007E4DE8"/>
    <w:rPr>
      <w:rFonts w:ascii="Calibri" w:eastAsia="Calibri" w:hAnsi="Calibri"/>
    </w:rPr>
  </w:style>
  <w:style w:type="paragraph" w:styleId="Footer">
    <w:name w:val="footer"/>
    <w:basedOn w:val="Normal"/>
    <w:link w:val="FooterChar"/>
    <w:uiPriority w:val="99"/>
    <w:unhideWhenUsed/>
    <w:rsid w:val="007E4DE8"/>
    <w:pPr>
      <w:tabs>
        <w:tab w:val="center" w:pos="4680"/>
        <w:tab w:val="right" w:pos="9360"/>
      </w:tabs>
      <w:suppressAutoHyphens/>
      <w:spacing w:after="0" w:line="240" w:lineRule="auto"/>
      <w:ind w:firstLine="544"/>
      <w:jc w:val="both"/>
    </w:pPr>
    <w:rPr>
      <w:rFonts w:ascii="Calibri" w:eastAsia="Calibri" w:hAnsi="Calibri" w:cs="Times New Roman"/>
      <w:bCs/>
      <w:kern w:val="32"/>
      <w:sz w:val="24"/>
      <w:szCs w:val="24"/>
    </w:rPr>
  </w:style>
  <w:style w:type="character" w:customStyle="1" w:styleId="FooterChar1">
    <w:name w:val="Footer Char1"/>
    <w:basedOn w:val="DefaultParagraphFont"/>
    <w:uiPriority w:val="99"/>
    <w:semiHidden/>
    <w:rsid w:val="007E4DE8"/>
    <w:rPr>
      <w:rFonts w:asciiTheme="minorHAnsi" w:hAnsiTheme="minorHAnsi" w:cstheme="minorBidi"/>
      <w:bCs w:val="0"/>
      <w:kern w:val="0"/>
      <w:sz w:val="22"/>
      <w:szCs w:val="22"/>
    </w:rPr>
  </w:style>
  <w:style w:type="paragraph" w:styleId="BodyTextIndent2">
    <w:name w:val="Body Text Indent 2"/>
    <w:basedOn w:val="Normal"/>
    <w:link w:val="BodyTextIndent2Char"/>
    <w:uiPriority w:val="99"/>
    <w:unhideWhenUsed/>
    <w:rsid w:val="005B170C"/>
    <w:pPr>
      <w:spacing w:after="120" w:line="480" w:lineRule="auto"/>
      <w:ind w:left="283"/>
    </w:pPr>
  </w:style>
  <w:style w:type="character" w:customStyle="1" w:styleId="BodyTextIndent2Char">
    <w:name w:val="Body Text Indent 2 Char"/>
    <w:basedOn w:val="DefaultParagraphFont"/>
    <w:link w:val="BodyTextIndent2"/>
    <w:uiPriority w:val="99"/>
    <w:rsid w:val="005B170C"/>
    <w:rPr>
      <w:rFonts w:asciiTheme="minorHAnsi" w:hAnsiTheme="minorHAnsi" w:cstheme="minorBidi"/>
      <w:bCs w:val="0"/>
      <w:kern w:val="0"/>
      <w:sz w:val="22"/>
      <w:szCs w:val="22"/>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56580E"/>
    <w:pPr>
      <w:spacing w:after="0" w:line="240" w:lineRule="auto"/>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56580E"/>
    <w:rPr>
      <w:rFonts w:asciiTheme="minorHAnsi" w:hAnsiTheme="minorHAnsi" w:cstheme="minorBidi"/>
      <w:bCs w:val="0"/>
      <w:kern w:val="0"/>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56580E"/>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56580E"/>
    <w:pPr>
      <w:spacing w:after="120" w:line="240" w:lineRule="exact"/>
    </w:pPr>
    <w:rPr>
      <w:rFonts w:ascii="GHEA Grapalat" w:hAnsi="GHEA Grapalat" w:cs="Times New Roman"/>
      <w:bCs/>
      <w:kern w:val="32"/>
      <w:sz w:val="24"/>
      <w:szCs w:val="24"/>
      <w:vertAlign w:val="superscript"/>
    </w:rPr>
  </w:style>
  <w:style w:type="paragraph" w:styleId="BalloonText">
    <w:name w:val="Balloon Text"/>
    <w:basedOn w:val="Normal"/>
    <w:link w:val="BalloonTextChar"/>
    <w:uiPriority w:val="99"/>
    <w:unhideWhenUsed/>
    <w:rsid w:val="005658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56580E"/>
    <w:rPr>
      <w:rFonts w:ascii="Segoe UI" w:hAnsi="Segoe UI" w:cs="Segoe UI"/>
      <w:bCs w:val="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77793219">
      <w:bodyDiv w:val="1"/>
      <w:marLeft w:val="0"/>
      <w:marRight w:val="0"/>
      <w:marTop w:val="0"/>
      <w:marBottom w:val="0"/>
      <w:divBdr>
        <w:top w:val="none" w:sz="0" w:space="0" w:color="auto"/>
        <w:left w:val="none" w:sz="0" w:space="0" w:color="auto"/>
        <w:bottom w:val="none" w:sz="0" w:space="0" w:color="auto"/>
        <w:right w:val="none" w:sz="0" w:space="0" w:color="auto"/>
      </w:divBdr>
    </w:div>
    <w:div w:id="102263138">
      <w:bodyDiv w:val="1"/>
      <w:marLeft w:val="0"/>
      <w:marRight w:val="0"/>
      <w:marTop w:val="0"/>
      <w:marBottom w:val="0"/>
      <w:divBdr>
        <w:top w:val="none" w:sz="0" w:space="0" w:color="auto"/>
        <w:left w:val="none" w:sz="0" w:space="0" w:color="auto"/>
        <w:bottom w:val="none" w:sz="0" w:space="0" w:color="auto"/>
        <w:right w:val="none" w:sz="0" w:space="0" w:color="auto"/>
      </w:divBdr>
    </w:div>
    <w:div w:id="105976041">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0842015">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35169362">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299120274">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996613947">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1122982">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28426176">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78649085">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747871632">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 w:id="212973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126F8-C2CD-47C6-8946-5256CD91C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Pages>
  <Words>599</Words>
  <Characters>4450</Characters>
  <Application>Microsoft Office Word</Application>
  <DocSecurity>0</DocSecurity>
  <Lines>160</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keywords>https://mul2.gov.am/tasks/1122245/oneclick?token=5bb4a28ceac9d76de39274debe33bfea</cp:keywords>
  <cp:lastModifiedBy>Sergey Shahnazaryan</cp:lastModifiedBy>
  <cp:revision>10</cp:revision>
  <dcterms:created xsi:type="dcterms:W3CDTF">2025-03-05T12:15:00Z</dcterms:created>
  <dcterms:modified xsi:type="dcterms:W3CDTF">2025-03-10T10:45:00Z</dcterms:modified>
</cp:coreProperties>
</file>