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55DC7" w14:textId="2EF22E46" w:rsidR="002775F5" w:rsidRPr="00200D18" w:rsidRDefault="002775F5" w:rsidP="00951499">
      <w:pPr>
        <w:pStyle w:val="a3"/>
        <w:shd w:val="clear" w:color="auto" w:fill="FFFFFF"/>
        <w:spacing w:before="0" w:beforeAutospacing="0" w:after="0" w:afterAutospacing="0" w:line="360" w:lineRule="auto"/>
        <w:ind w:left="360" w:right="-180" w:firstLine="1080"/>
        <w:jc w:val="right"/>
        <w:rPr>
          <w:rStyle w:val="a5"/>
          <w:rFonts w:ascii="GHEA Grapalat" w:hAnsi="GHEA Grapalat" w:cs="Arial"/>
          <w:color w:val="000000"/>
          <w:lang w:val="hy-AM"/>
        </w:rPr>
      </w:pPr>
      <w:r w:rsidRPr="00200D18">
        <w:rPr>
          <w:rStyle w:val="a5"/>
          <w:rFonts w:ascii="GHEA Grapalat" w:hAnsi="GHEA Grapalat" w:cs="Arial"/>
          <w:color w:val="000000"/>
          <w:lang w:val="hy-AM"/>
        </w:rPr>
        <w:t>ՆԱԽԱԳԻԾ</w:t>
      </w:r>
    </w:p>
    <w:p w14:paraId="13CB962E" w14:textId="77777777" w:rsidR="002775F5" w:rsidRPr="00200D18" w:rsidRDefault="002775F5" w:rsidP="00951499">
      <w:pPr>
        <w:pStyle w:val="a3"/>
        <w:shd w:val="clear" w:color="auto" w:fill="FFFFFF"/>
        <w:spacing w:before="0" w:beforeAutospacing="0" w:after="0" w:afterAutospacing="0" w:line="360" w:lineRule="auto"/>
        <w:ind w:left="360" w:right="-180" w:firstLine="1080"/>
        <w:jc w:val="right"/>
        <w:rPr>
          <w:rStyle w:val="a5"/>
          <w:rFonts w:ascii="GHEA Grapalat" w:hAnsi="GHEA Grapalat" w:cs="Arial"/>
          <w:color w:val="000000"/>
          <w:lang w:val="hy-AM"/>
        </w:rPr>
      </w:pPr>
    </w:p>
    <w:p w14:paraId="044D11FF"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center"/>
        <w:rPr>
          <w:rFonts w:ascii="GHEA Grapalat" w:hAnsi="GHEA Grapalat"/>
          <w:lang w:val="hy-AM"/>
        </w:rPr>
      </w:pPr>
      <w:r w:rsidRPr="00200D18">
        <w:rPr>
          <w:rStyle w:val="a5"/>
          <w:rFonts w:ascii="GHEA Grapalat" w:hAnsi="GHEA Grapalat" w:cs="Arial"/>
          <w:color w:val="000000"/>
          <w:lang w:val="hy-AM"/>
        </w:rPr>
        <w:t>ՀԱՅԱՍՏԱՆԻ</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ՀԱՆՐԱՊԵՏՈՒԹՅԱՆ</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ԿԱՌԱՎԱՐՈՒԹՅՈՒՆ</w:t>
      </w:r>
    </w:p>
    <w:p w14:paraId="1BB8085B"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00D18">
        <w:rPr>
          <w:rFonts w:ascii="GHEA Grapalat" w:hAnsi="GHEA Grapalat" w:cs="Arial"/>
          <w:b/>
          <w:bCs/>
          <w:color w:val="000000"/>
          <w:lang w:val="hy-AM"/>
        </w:rPr>
        <w:t>Ո</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Ր</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Ո</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Շ</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ՈՒ</w:t>
      </w:r>
      <w:r w:rsidRPr="00200D18">
        <w:rPr>
          <w:rFonts w:ascii="GHEA Grapalat" w:hAnsi="GHEA Grapalat"/>
          <w:b/>
          <w:bCs/>
          <w:color w:val="000000"/>
          <w:lang w:val="hy-AM"/>
        </w:rPr>
        <w:t xml:space="preserve"> </w:t>
      </w:r>
      <w:r w:rsidRPr="00200D18">
        <w:rPr>
          <w:rFonts w:ascii="GHEA Grapalat" w:hAnsi="GHEA Grapalat" w:cs="Arial"/>
          <w:b/>
          <w:bCs/>
          <w:color w:val="000000"/>
          <w:lang w:val="hy-AM"/>
        </w:rPr>
        <w:t xml:space="preserve">Մ </w:t>
      </w:r>
    </w:p>
    <w:p w14:paraId="7E253EAE"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14:paraId="75E29F2E"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r w:rsidRPr="00200D18">
        <w:rPr>
          <w:rFonts w:ascii="GHEA Grapalat" w:hAnsi="GHEA Grapalat"/>
          <w:color w:val="000000"/>
          <w:lang w:val="hy-AM"/>
        </w:rPr>
        <w:t xml:space="preserve">.... ............. 2024 </w:t>
      </w:r>
      <w:r w:rsidRPr="00200D18">
        <w:rPr>
          <w:rFonts w:ascii="GHEA Grapalat" w:hAnsi="GHEA Grapalat" w:cs="Arial"/>
          <w:color w:val="000000"/>
          <w:lang w:val="hy-AM"/>
        </w:rPr>
        <w:t>թվականի</w:t>
      </w:r>
      <w:r w:rsidRPr="00200D18">
        <w:rPr>
          <w:rFonts w:ascii="GHEA Grapalat" w:hAnsi="GHEA Grapalat"/>
          <w:color w:val="000000"/>
          <w:lang w:val="hy-AM"/>
        </w:rPr>
        <w:t xml:space="preserve"> N .....-</w:t>
      </w:r>
      <w:r w:rsidRPr="00200D18">
        <w:rPr>
          <w:rFonts w:ascii="GHEA Grapalat" w:hAnsi="GHEA Grapalat" w:cs="Arial"/>
          <w:color w:val="000000"/>
          <w:lang w:val="hy-AM"/>
        </w:rPr>
        <w:t>Ն</w:t>
      </w:r>
    </w:p>
    <w:p w14:paraId="12019F3A"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both"/>
        <w:rPr>
          <w:rFonts w:ascii="GHEA Grapalat" w:hAnsi="GHEA Grapalat"/>
          <w:color w:val="000000"/>
          <w:lang w:val="hy-AM"/>
        </w:rPr>
      </w:pPr>
      <w:r w:rsidRPr="00200D18">
        <w:rPr>
          <w:rFonts w:ascii="Calibri" w:hAnsi="Calibri" w:cs="Calibri"/>
          <w:color w:val="000000"/>
          <w:lang w:val="hy-AM"/>
        </w:rPr>
        <w:t> </w:t>
      </w:r>
    </w:p>
    <w:p w14:paraId="63461CC1"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center"/>
        <w:rPr>
          <w:rStyle w:val="a5"/>
          <w:rFonts w:ascii="GHEA Grapalat" w:hAnsi="GHEA Grapalat" w:cs="Arial"/>
          <w:color w:val="000000"/>
          <w:lang w:val="hy-AM"/>
        </w:rPr>
      </w:pPr>
      <w:r w:rsidRPr="00200D18">
        <w:rPr>
          <w:rStyle w:val="a5"/>
          <w:rFonts w:ascii="GHEA Grapalat" w:hAnsi="GHEA Grapalat" w:cs="Arial"/>
          <w:color w:val="000000"/>
          <w:lang w:val="hy-AM"/>
        </w:rPr>
        <w:t>ՀԱՅԱՍՏԱՆԻ</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ՀԱՆՐԱՊԵՏՈՒԹՅԱՆ</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ԿԱՌԱՎԱՐՈՒԹՅԱՆ 2017</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ԹՎԱԿԱՆԻ</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ՄԱՅԻՍԻ</w:t>
      </w:r>
      <w:r w:rsidRPr="00200D18">
        <w:rPr>
          <w:rStyle w:val="a5"/>
          <w:rFonts w:ascii="GHEA Grapalat" w:hAnsi="GHEA Grapalat"/>
          <w:color w:val="000000"/>
          <w:lang w:val="hy-AM"/>
        </w:rPr>
        <w:t xml:space="preserve"> 4-</w:t>
      </w:r>
      <w:r w:rsidRPr="00200D18">
        <w:rPr>
          <w:rStyle w:val="a5"/>
          <w:rFonts w:ascii="GHEA Grapalat" w:hAnsi="GHEA Grapalat" w:cs="Arial"/>
          <w:color w:val="000000"/>
          <w:lang w:val="hy-AM"/>
        </w:rPr>
        <w:t>Ի</w:t>
      </w:r>
      <w:r w:rsidRPr="00200D18">
        <w:rPr>
          <w:rStyle w:val="a5"/>
          <w:rFonts w:ascii="GHEA Grapalat" w:hAnsi="GHEA Grapalat"/>
          <w:color w:val="000000"/>
          <w:lang w:val="hy-AM"/>
        </w:rPr>
        <w:t xml:space="preserve"> N 526-</w:t>
      </w:r>
      <w:r w:rsidRPr="00200D18">
        <w:rPr>
          <w:rStyle w:val="a5"/>
          <w:rFonts w:ascii="GHEA Grapalat" w:hAnsi="GHEA Grapalat" w:cs="Arial"/>
          <w:color w:val="000000"/>
          <w:lang w:val="hy-AM"/>
        </w:rPr>
        <w:t>Ն</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ՈՐՈՇՄԱՆ</w:t>
      </w:r>
      <w:r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ՄԵՋ</w:t>
      </w:r>
      <w:r w:rsidRPr="00200D18">
        <w:rPr>
          <w:rStyle w:val="a5"/>
          <w:rFonts w:ascii="GHEA Grapalat" w:hAnsi="GHEA Grapalat"/>
          <w:color w:val="000000"/>
          <w:lang w:val="hy-AM"/>
        </w:rPr>
        <w:t xml:space="preserve"> ՓՈՓՈԽՈՒԹՅՈՒՆ</w:t>
      </w:r>
      <w:r w:rsidR="00547A84" w:rsidRPr="00200D18">
        <w:rPr>
          <w:rStyle w:val="a5"/>
          <w:rFonts w:ascii="GHEA Grapalat" w:hAnsi="GHEA Grapalat"/>
          <w:color w:val="000000"/>
          <w:lang w:val="hy-AM"/>
        </w:rPr>
        <w:t>ՆԵՐ</w:t>
      </w:r>
      <w:r w:rsidRPr="00200D18">
        <w:rPr>
          <w:rStyle w:val="a5"/>
          <w:rFonts w:ascii="GHEA Grapalat" w:hAnsi="GHEA Grapalat"/>
          <w:color w:val="000000"/>
          <w:lang w:val="hy-AM"/>
        </w:rPr>
        <w:t xml:space="preserve"> </w:t>
      </w:r>
      <w:r w:rsidR="0076073E" w:rsidRPr="00200D18">
        <w:rPr>
          <w:rStyle w:val="a5"/>
          <w:rFonts w:ascii="GHEA Grapalat" w:hAnsi="GHEA Grapalat"/>
          <w:color w:val="000000"/>
          <w:lang w:val="hy-AM"/>
        </w:rPr>
        <w:t>ԵՎ ԼՐԱՑՈՒՄ</w:t>
      </w:r>
      <w:r w:rsidR="00CC632A" w:rsidRPr="00200D18">
        <w:rPr>
          <w:rStyle w:val="a5"/>
          <w:rFonts w:ascii="GHEA Grapalat" w:hAnsi="GHEA Grapalat"/>
          <w:color w:val="000000"/>
          <w:lang w:val="hy-AM"/>
        </w:rPr>
        <w:t>ՆԵՐ</w:t>
      </w:r>
      <w:r w:rsidR="0076073E" w:rsidRPr="00200D18">
        <w:rPr>
          <w:rStyle w:val="a5"/>
          <w:rFonts w:ascii="GHEA Grapalat" w:hAnsi="GHEA Grapalat"/>
          <w:color w:val="000000"/>
          <w:lang w:val="hy-AM"/>
        </w:rPr>
        <w:t xml:space="preserve"> </w:t>
      </w:r>
      <w:r w:rsidRPr="00200D18">
        <w:rPr>
          <w:rStyle w:val="a5"/>
          <w:rFonts w:ascii="GHEA Grapalat" w:hAnsi="GHEA Grapalat" w:cs="Arial"/>
          <w:color w:val="000000"/>
          <w:lang w:val="hy-AM"/>
        </w:rPr>
        <w:t>ԿԱՏԱՐԵԼՈՒ</w:t>
      </w:r>
      <w:r w:rsidR="0076073E" w:rsidRPr="00200D18">
        <w:rPr>
          <w:rStyle w:val="a5"/>
          <w:rFonts w:ascii="GHEA Grapalat" w:hAnsi="GHEA Grapalat" w:cs="Arial"/>
          <w:color w:val="000000"/>
          <w:lang w:val="hy-AM"/>
        </w:rPr>
        <w:t xml:space="preserve"> </w:t>
      </w:r>
      <w:r w:rsidRPr="00200D18">
        <w:rPr>
          <w:rStyle w:val="a5"/>
          <w:rFonts w:ascii="GHEA Grapalat" w:hAnsi="GHEA Grapalat" w:cs="Arial"/>
          <w:color w:val="000000"/>
          <w:lang w:val="hy-AM"/>
        </w:rPr>
        <w:t>ՄԱՍԻՆ</w:t>
      </w:r>
    </w:p>
    <w:p w14:paraId="13CA0A28" w14:textId="77777777" w:rsidR="002775F5" w:rsidRPr="00200D18" w:rsidRDefault="002775F5" w:rsidP="00951499">
      <w:pPr>
        <w:pStyle w:val="a3"/>
        <w:shd w:val="clear" w:color="auto" w:fill="FFFFFF"/>
        <w:spacing w:before="0" w:beforeAutospacing="0" w:after="0" w:afterAutospacing="0" w:line="360" w:lineRule="auto"/>
        <w:ind w:left="-360" w:right="-180" w:firstLine="540"/>
        <w:jc w:val="center"/>
        <w:rPr>
          <w:rFonts w:ascii="GHEA Grapalat" w:hAnsi="GHEA Grapalat"/>
          <w:color w:val="000000"/>
          <w:lang w:val="hy-AM"/>
        </w:rPr>
      </w:pPr>
    </w:p>
    <w:p w14:paraId="48F4658A" w14:textId="4FB4CEA2" w:rsidR="002775F5" w:rsidRPr="00200D18" w:rsidRDefault="002775F5" w:rsidP="003300D5">
      <w:pPr>
        <w:pStyle w:val="a3"/>
        <w:shd w:val="clear" w:color="auto" w:fill="FFFFFF"/>
        <w:spacing w:before="0" w:beforeAutospacing="0" w:after="0" w:afterAutospacing="0" w:line="360" w:lineRule="auto"/>
        <w:ind w:left="-360" w:right="-180" w:firstLine="540"/>
        <w:contextualSpacing/>
        <w:jc w:val="both"/>
        <w:rPr>
          <w:rStyle w:val="a6"/>
          <w:rFonts w:ascii="GHEA Grapalat" w:hAnsi="GHEA Grapalat"/>
          <w:bCs/>
          <w:i w:val="0"/>
          <w:color w:val="000000"/>
          <w:lang w:val="hy-AM"/>
        </w:rPr>
      </w:pPr>
      <w:r w:rsidRPr="00200D18">
        <w:rPr>
          <w:rFonts w:ascii="GHEA Grapalat" w:hAnsi="GHEA Grapalat" w:cs="Arial"/>
          <w:color w:val="000000"/>
          <w:lang w:val="hy-AM"/>
        </w:rPr>
        <w:t>Ղեկավարվելով</w:t>
      </w:r>
      <w:r w:rsidRPr="00200D18">
        <w:rPr>
          <w:rFonts w:ascii="GHEA Grapalat" w:hAnsi="GHEA Grapalat"/>
          <w:color w:val="000000"/>
          <w:lang w:val="hy-AM"/>
        </w:rPr>
        <w:t xml:space="preserve"> </w:t>
      </w:r>
      <w:r w:rsidRPr="00200D18">
        <w:rPr>
          <w:rFonts w:ascii="GHEA Grapalat" w:hAnsi="GHEA Grapalat" w:cs="Arial LatArm"/>
          <w:color w:val="000000"/>
          <w:lang w:val="hy-AM"/>
        </w:rPr>
        <w:t>«</w:t>
      </w:r>
      <w:r w:rsidRPr="00200D18">
        <w:rPr>
          <w:rFonts w:ascii="GHEA Grapalat" w:hAnsi="GHEA Grapalat" w:cs="Arial"/>
          <w:color w:val="000000"/>
          <w:lang w:val="hy-AM"/>
        </w:rPr>
        <w:t>Նորմատիվ</w:t>
      </w:r>
      <w:r w:rsidRPr="00200D18">
        <w:rPr>
          <w:rFonts w:ascii="GHEA Grapalat" w:hAnsi="GHEA Grapalat"/>
          <w:color w:val="000000"/>
          <w:lang w:val="hy-AM"/>
        </w:rPr>
        <w:t xml:space="preserve"> </w:t>
      </w:r>
      <w:r w:rsidRPr="00200D18">
        <w:rPr>
          <w:rFonts w:ascii="GHEA Grapalat" w:hAnsi="GHEA Grapalat" w:cs="Arial"/>
          <w:color w:val="000000"/>
          <w:lang w:val="hy-AM"/>
        </w:rPr>
        <w:t>իրավական</w:t>
      </w:r>
      <w:r w:rsidRPr="00200D18">
        <w:rPr>
          <w:rFonts w:ascii="GHEA Grapalat" w:hAnsi="GHEA Grapalat"/>
          <w:color w:val="000000"/>
          <w:lang w:val="hy-AM"/>
        </w:rPr>
        <w:t xml:space="preserve"> </w:t>
      </w:r>
      <w:r w:rsidRPr="00200D18">
        <w:rPr>
          <w:rFonts w:ascii="GHEA Grapalat" w:hAnsi="GHEA Grapalat" w:cs="Arial"/>
          <w:color w:val="000000"/>
          <w:lang w:val="hy-AM"/>
        </w:rPr>
        <w:t>ակտերի</w:t>
      </w:r>
      <w:r w:rsidRPr="00200D18">
        <w:rPr>
          <w:rFonts w:ascii="GHEA Grapalat" w:hAnsi="GHEA Grapalat"/>
          <w:color w:val="000000"/>
          <w:lang w:val="hy-AM"/>
        </w:rPr>
        <w:t xml:space="preserve"> </w:t>
      </w:r>
      <w:r w:rsidRPr="00200D18">
        <w:rPr>
          <w:rFonts w:ascii="GHEA Grapalat" w:hAnsi="GHEA Grapalat" w:cs="Arial"/>
          <w:color w:val="000000"/>
          <w:lang w:val="hy-AM"/>
        </w:rPr>
        <w:t>մասին</w:t>
      </w:r>
      <w:r w:rsidRPr="00200D18">
        <w:rPr>
          <w:rFonts w:ascii="GHEA Grapalat" w:hAnsi="GHEA Grapalat" w:cs="Arial LatArm"/>
          <w:color w:val="000000"/>
          <w:lang w:val="hy-AM"/>
        </w:rPr>
        <w:t>»</w:t>
      </w:r>
      <w:r w:rsidRPr="00200D18">
        <w:rPr>
          <w:rFonts w:ascii="GHEA Grapalat" w:hAnsi="GHEA Grapalat"/>
          <w:color w:val="000000"/>
          <w:lang w:val="hy-AM"/>
        </w:rPr>
        <w:t xml:space="preserve"> </w:t>
      </w:r>
      <w:r w:rsidRPr="00200D18">
        <w:rPr>
          <w:rFonts w:ascii="GHEA Grapalat" w:hAnsi="GHEA Grapalat" w:cs="Arial"/>
          <w:color w:val="000000"/>
          <w:lang w:val="hy-AM"/>
        </w:rPr>
        <w:t>Հայաստանի</w:t>
      </w:r>
      <w:r w:rsidRPr="00200D18">
        <w:rPr>
          <w:rFonts w:ascii="GHEA Grapalat" w:hAnsi="GHEA Grapalat"/>
          <w:color w:val="000000"/>
          <w:lang w:val="hy-AM"/>
        </w:rPr>
        <w:t xml:space="preserve"> </w:t>
      </w:r>
      <w:r w:rsidRPr="00200D18">
        <w:rPr>
          <w:rFonts w:ascii="GHEA Grapalat" w:hAnsi="GHEA Grapalat" w:cs="Arial"/>
          <w:color w:val="000000"/>
          <w:lang w:val="hy-AM"/>
        </w:rPr>
        <w:t>Հանրապետության</w:t>
      </w:r>
      <w:r w:rsidRPr="00200D18">
        <w:rPr>
          <w:rFonts w:ascii="GHEA Grapalat" w:hAnsi="GHEA Grapalat"/>
          <w:color w:val="000000"/>
          <w:lang w:val="hy-AM"/>
        </w:rPr>
        <w:t xml:space="preserve"> </w:t>
      </w:r>
      <w:r w:rsidRPr="00200D18">
        <w:rPr>
          <w:rFonts w:ascii="GHEA Grapalat" w:hAnsi="GHEA Grapalat" w:cs="Arial"/>
          <w:color w:val="000000"/>
          <w:lang w:val="hy-AM"/>
        </w:rPr>
        <w:t>օրենքի</w:t>
      </w:r>
      <w:r w:rsidRPr="00200D18">
        <w:rPr>
          <w:rFonts w:ascii="GHEA Grapalat" w:hAnsi="GHEA Grapalat"/>
          <w:color w:val="000000"/>
          <w:lang w:val="hy-AM"/>
        </w:rPr>
        <w:t xml:space="preserve"> 33-</w:t>
      </w:r>
      <w:r w:rsidRPr="00200D18">
        <w:rPr>
          <w:rFonts w:ascii="GHEA Grapalat" w:hAnsi="GHEA Grapalat" w:cs="Arial"/>
          <w:color w:val="000000"/>
          <w:lang w:val="hy-AM"/>
        </w:rPr>
        <w:t>րդ</w:t>
      </w:r>
      <w:r w:rsidRPr="00200D18">
        <w:rPr>
          <w:rFonts w:ascii="GHEA Grapalat" w:hAnsi="GHEA Grapalat"/>
          <w:color w:val="000000"/>
          <w:lang w:val="hy-AM"/>
        </w:rPr>
        <w:t xml:space="preserve"> </w:t>
      </w:r>
      <w:r w:rsidRPr="00200D18">
        <w:rPr>
          <w:rFonts w:ascii="GHEA Grapalat" w:hAnsi="GHEA Grapalat" w:cs="Arial"/>
          <w:color w:val="000000"/>
          <w:lang w:val="hy-AM"/>
        </w:rPr>
        <w:t>հոդվածի 1-ին մասի 3-րդ կետո</w:t>
      </w:r>
      <w:r w:rsidR="001621A9" w:rsidRPr="00200D18">
        <w:rPr>
          <w:rFonts w:ascii="GHEA Grapalat" w:hAnsi="GHEA Grapalat" w:cs="Arial"/>
          <w:color w:val="000000"/>
          <w:lang w:val="hy-AM"/>
        </w:rPr>
        <w:t>վ</w:t>
      </w:r>
      <w:r w:rsidRPr="00200D18">
        <w:rPr>
          <w:rFonts w:ascii="GHEA Grapalat" w:hAnsi="GHEA Grapalat" w:cs="Arial"/>
          <w:color w:val="000000"/>
          <w:lang w:val="hy-AM"/>
        </w:rPr>
        <w:t xml:space="preserve"> և 3-րդ մասով</w:t>
      </w:r>
      <w:r w:rsidRPr="00200D18">
        <w:rPr>
          <w:rFonts w:ascii="GHEA Grapalat" w:hAnsi="GHEA Grapalat"/>
          <w:color w:val="000000"/>
          <w:lang w:val="hy-AM"/>
        </w:rPr>
        <w:t>, 34-</w:t>
      </w:r>
      <w:r w:rsidRPr="00200D18">
        <w:rPr>
          <w:rFonts w:ascii="GHEA Grapalat" w:hAnsi="GHEA Grapalat" w:cs="Arial"/>
          <w:color w:val="000000"/>
          <w:lang w:val="hy-AM"/>
        </w:rPr>
        <w:t>րդ</w:t>
      </w:r>
      <w:r w:rsidRPr="00200D18">
        <w:rPr>
          <w:rFonts w:ascii="GHEA Grapalat" w:hAnsi="GHEA Grapalat"/>
          <w:color w:val="000000"/>
          <w:lang w:val="hy-AM"/>
        </w:rPr>
        <w:t xml:space="preserve"> </w:t>
      </w:r>
      <w:r w:rsidRPr="00200D18">
        <w:rPr>
          <w:rFonts w:ascii="GHEA Grapalat" w:hAnsi="GHEA Grapalat" w:cs="Arial"/>
          <w:color w:val="000000"/>
          <w:lang w:val="hy-AM"/>
        </w:rPr>
        <w:t>հոդվածի</w:t>
      </w:r>
      <w:r w:rsidRPr="00200D18">
        <w:rPr>
          <w:rFonts w:ascii="GHEA Grapalat" w:hAnsi="GHEA Grapalat"/>
          <w:color w:val="000000"/>
          <w:lang w:val="hy-AM"/>
        </w:rPr>
        <w:t xml:space="preserve"> 1-</w:t>
      </w:r>
      <w:r w:rsidRPr="00200D18">
        <w:rPr>
          <w:rFonts w:ascii="GHEA Grapalat" w:hAnsi="GHEA Grapalat" w:cs="Arial"/>
          <w:color w:val="000000"/>
          <w:lang w:val="hy-AM"/>
        </w:rPr>
        <w:t>ին</w:t>
      </w:r>
      <w:r w:rsidRPr="00200D18">
        <w:rPr>
          <w:rFonts w:ascii="GHEA Grapalat" w:hAnsi="GHEA Grapalat"/>
          <w:color w:val="000000"/>
          <w:lang w:val="hy-AM"/>
        </w:rPr>
        <w:t xml:space="preserve"> </w:t>
      </w:r>
      <w:r w:rsidRPr="00200D18">
        <w:rPr>
          <w:rFonts w:ascii="GHEA Grapalat" w:hAnsi="GHEA Grapalat" w:cs="Arial"/>
          <w:color w:val="000000"/>
          <w:lang w:val="hy-AM"/>
        </w:rPr>
        <w:t xml:space="preserve">մասով, </w:t>
      </w:r>
      <w:r w:rsidRPr="00200D18">
        <w:rPr>
          <w:rFonts w:ascii="GHEA Grapalat" w:hAnsi="GHEA Grapalat"/>
          <w:color w:val="000000"/>
          <w:shd w:val="clear" w:color="auto" w:fill="FFFFFF"/>
          <w:lang w:val="hy-AM"/>
        </w:rPr>
        <w:t>Հ</w:t>
      </w:r>
      <w:r w:rsidRPr="00200D18">
        <w:rPr>
          <w:rFonts w:ascii="GHEA Grapalat" w:hAnsi="GHEA Grapalat" w:cs="Arial"/>
          <w:color w:val="000000"/>
          <w:lang w:val="hy-AM"/>
        </w:rPr>
        <w:t>այաստանի</w:t>
      </w:r>
      <w:r w:rsidRPr="00200D18">
        <w:rPr>
          <w:rFonts w:ascii="GHEA Grapalat" w:hAnsi="GHEA Grapalat"/>
          <w:color w:val="000000"/>
          <w:lang w:val="hy-AM"/>
        </w:rPr>
        <w:t xml:space="preserve"> </w:t>
      </w:r>
      <w:r w:rsidRPr="00200D18">
        <w:rPr>
          <w:rFonts w:ascii="GHEA Grapalat" w:hAnsi="GHEA Grapalat" w:cs="Arial"/>
          <w:color w:val="000000"/>
          <w:lang w:val="hy-AM"/>
        </w:rPr>
        <w:t>Հանրապետության</w:t>
      </w:r>
      <w:r w:rsidRPr="00200D18">
        <w:rPr>
          <w:rFonts w:ascii="GHEA Grapalat" w:hAnsi="GHEA Grapalat"/>
          <w:color w:val="000000"/>
          <w:lang w:val="hy-AM"/>
        </w:rPr>
        <w:t xml:space="preserve"> </w:t>
      </w:r>
      <w:r w:rsidRPr="00200D18">
        <w:rPr>
          <w:rFonts w:ascii="GHEA Grapalat" w:hAnsi="GHEA Grapalat" w:cs="Arial"/>
          <w:color w:val="000000"/>
          <w:lang w:val="hy-AM"/>
        </w:rPr>
        <w:t>կառավարությունը</w:t>
      </w:r>
      <w:r w:rsidRPr="00200D18">
        <w:rPr>
          <w:rFonts w:ascii="Calibri" w:hAnsi="Calibri" w:cs="Calibri"/>
          <w:color w:val="000000"/>
          <w:lang w:val="hy-AM"/>
        </w:rPr>
        <w:t> </w:t>
      </w:r>
      <w:r w:rsidRPr="00200D18">
        <w:rPr>
          <w:rStyle w:val="a6"/>
          <w:rFonts w:ascii="GHEA Grapalat" w:hAnsi="GHEA Grapalat" w:cs="Arial"/>
          <w:bCs/>
          <w:i w:val="0"/>
          <w:color w:val="000000"/>
          <w:lang w:val="hy-AM"/>
        </w:rPr>
        <w:t>որոշում</w:t>
      </w:r>
      <w:r w:rsidRPr="00200D18">
        <w:rPr>
          <w:rStyle w:val="a6"/>
          <w:rFonts w:ascii="GHEA Grapalat" w:hAnsi="GHEA Grapalat"/>
          <w:bCs/>
          <w:i w:val="0"/>
          <w:color w:val="000000"/>
          <w:lang w:val="hy-AM"/>
        </w:rPr>
        <w:t xml:space="preserve"> </w:t>
      </w:r>
      <w:r w:rsidRPr="00200D18">
        <w:rPr>
          <w:rStyle w:val="a6"/>
          <w:rFonts w:ascii="GHEA Grapalat" w:hAnsi="GHEA Grapalat" w:cs="Arial"/>
          <w:bCs/>
          <w:i w:val="0"/>
          <w:color w:val="000000"/>
          <w:lang w:val="hy-AM"/>
        </w:rPr>
        <w:t>է</w:t>
      </w:r>
      <w:r w:rsidRPr="00200D18">
        <w:rPr>
          <w:rStyle w:val="a6"/>
          <w:rFonts w:ascii="GHEA Grapalat" w:hAnsi="GHEA Grapalat"/>
          <w:bCs/>
          <w:i w:val="0"/>
          <w:color w:val="000000"/>
          <w:lang w:val="hy-AM"/>
        </w:rPr>
        <w:t>.</w:t>
      </w:r>
    </w:p>
    <w:p w14:paraId="62E84422" w14:textId="4D9B9150" w:rsidR="002775F5" w:rsidRPr="00200D18" w:rsidRDefault="002775F5" w:rsidP="003300D5">
      <w:pPr>
        <w:pStyle w:val="a3"/>
        <w:shd w:val="clear" w:color="auto" w:fill="FFFFFF"/>
        <w:spacing w:before="0" w:beforeAutospacing="0" w:after="0" w:afterAutospacing="0" w:line="360" w:lineRule="auto"/>
        <w:ind w:left="-360" w:right="-180" w:firstLine="540"/>
        <w:contextualSpacing/>
        <w:jc w:val="both"/>
        <w:rPr>
          <w:rFonts w:ascii="GHEA Grapalat" w:hAnsi="GHEA Grapalat"/>
          <w:color w:val="000000"/>
          <w:lang w:val="hy-AM"/>
        </w:rPr>
      </w:pPr>
      <w:r w:rsidRPr="00200D18">
        <w:rPr>
          <w:rFonts w:ascii="GHEA Grapalat" w:hAnsi="GHEA Grapalat"/>
          <w:color w:val="000000"/>
          <w:lang w:val="hy-AM"/>
        </w:rPr>
        <w:t xml:space="preserve">1. </w:t>
      </w:r>
      <w:r w:rsidRPr="00200D18">
        <w:rPr>
          <w:rFonts w:ascii="GHEA Grapalat" w:hAnsi="GHEA Grapalat" w:cs="Arial"/>
          <w:color w:val="000000"/>
          <w:lang w:val="hy-AM"/>
        </w:rPr>
        <w:t>Հայաստանի</w:t>
      </w:r>
      <w:r w:rsidRPr="00200D18">
        <w:rPr>
          <w:rFonts w:ascii="GHEA Grapalat" w:hAnsi="GHEA Grapalat"/>
          <w:color w:val="000000"/>
          <w:lang w:val="hy-AM"/>
        </w:rPr>
        <w:t xml:space="preserve"> </w:t>
      </w:r>
      <w:r w:rsidRPr="00200D18">
        <w:rPr>
          <w:rFonts w:ascii="GHEA Grapalat" w:hAnsi="GHEA Grapalat" w:cs="Arial"/>
          <w:color w:val="000000"/>
          <w:lang w:val="hy-AM"/>
        </w:rPr>
        <w:t>Հանրապետության կառավարության 2017 թվականի մայիսի 4-ի «</w:t>
      </w:r>
      <w:r w:rsidRPr="00200D18">
        <w:rPr>
          <w:rFonts w:ascii="GHEA Grapalat" w:hAnsi="GHEA Grapalat" w:cs="Arial"/>
          <w:lang w:val="hy-AM"/>
        </w:rPr>
        <w:t>Գնումների գործընթացի կազմակերպման կարգը հաստատելու և Հայաստանի Հանրապետության կառավարության 2011 թվականի փետրվարի 10-ի N</w:t>
      </w:r>
      <w:r w:rsidR="005F3784" w:rsidRPr="00200D18">
        <w:rPr>
          <w:rFonts w:ascii="GHEA Grapalat" w:hAnsi="GHEA Grapalat" w:cs="Arial"/>
          <w:lang w:val="hy-AM"/>
        </w:rPr>
        <w:t xml:space="preserve"> </w:t>
      </w:r>
      <w:r w:rsidRPr="00200D18">
        <w:rPr>
          <w:rFonts w:ascii="GHEA Grapalat" w:hAnsi="GHEA Grapalat" w:cs="Arial"/>
          <w:lang w:val="hy-AM"/>
        </w:rPr>
        <w:t>168-Ն որոշումն ուժը կորցրած ճանաչելու մասին</w:t>
      </w:r>
      <w:r w:rsidRPr="00200D18">
        <w:rPr>
          <w:rFonts w:ascii="GHEA Grapalat" w:hAnsi="GHEA Grapalat" w:cs="Arial"/>
          <w:color w:val="000000"/>
          <w:lang w:val="hy-AM"/>
        </w:rPr>
        <w:t>» N</w:t>
      </w:r>
      <w:r w:rsidR="00274C95" w:rsidRPr="00200D18">
        <w:rPr>
          <w:rFonts w:ascii="GHEA Grapalat" w:hAnsi="GHEA Grapalat" w:cs="Arial"/>
          <w:color w:val="000000"/>
          <w:lang w:val="hy-AM"/>
        </w:rPr>
        <w:t xml:space="preserve"> </w:t>
      </w:r>
      <w:r w:rsidRPr="00200D18">
        <w:rPr>
          <w:rFonts w:ascii="GHEA Grapalat" w:hAnsi="GHEA Grapalat" w:cs="Arial"/>
          <w:color w:val="000000"/>
          <w:lang w:val="hy-AM"/>
        </w:rPr>
        <w:t xml:space="preserve">526-Ն որոշման </w:t>
      </w:r>
      <w:r w:rsidR="00825F3C" w:rsidRPr="00200D18">
        <w:rPr>
          <w:rFonts w:ascii="Calibri" w:hAnsi="Calibri" w:cs="Calibri"/>
          <w:color w:val="000000"/>
          <w:lang w:val="hy-AM"/>
        </w:rPr>
        <w:t> </w:t>
      </w:r>
      <w:r w:rsidR="00825F3C" w:rsidRPr="00200D18">
        <w:rPr>
          <w:rFonts w:ascii="GHEA Grapalat" w:hAnsi="GHEA Grapalat" w:cs="Arial"/>
          <w:color w:val="000000"/>
          <w:lang w:val="hy-AM"/>
        </w:rPr>
        <w:t xml:space="preserve"> 1-ին կետի 1-ին ենթակետով հաստատված կարգում </w:t>
      </w:r>
      <w:r w:rsidRPr="00200D18">
        <w:rPr>
          <w:rFonts w:ascii="GHEA Grapalat" w:hAnsi="GHEA Grapalat" w:cs="Arial"/>
          <w:color w:val="000000"/>
          <w:lang w:val="hy-AM"/>
        </w:rPr>
        <w:t xml:space="preserve"> կատարել հետևյալ փոփոխություն</w:t>
      </w:r>
      <w:r w:rsidR="00547A84" w:rsidRPr="00200D18">
        <w:rPr>
          <w:rFonts w:ascii="GHEA Grapalat" w:hAnsi="GHEA Grapalat" w:cs="Arial"/>
          <w:color w:val="000000"/>
          <w:lang w:val="hy-AM"/>
        </w:rPr>
        <w:t>ներ</w:t>
      </w:r>
      <w:r w:rsidR="0076073E" w:rsidRPr="00200D18">
        <w:rPr>
          <w:rFonts w:ascii="GHEA Grapalat" w:hAnsi="GHEA Grapalat" w:cs="Arial"/>
          <w:color w:val="000000"/>
          <w:lang w:val="hy-AM"/>
        </w:rPr>
        <w:t>ը և լրացում</w:t>
      </w:r>
      <w:r w:rsidR="00CC632A" w:rsidRPr="00200D18">
        <w:rPr>
          <w:rFonts w:ascii="GHEA Grapalat" w:hAnsi="GHEA Grapalat" w:cs="Arial"/>
          <w:color w:val="000000"/>
          <w:lang w:val="hy-AM"/>
        </w:rPr>
        <w:t>ներ</w:t>
      </w:r>
      <w:r w:rsidR="0076073E" w:rsidRPr="00200D18">
        <w:rPr>
          <w:rFonts w:ascii="GHEA Grapalat" w:hAnsi="GHEA Grapalat" w:cs="Arial"/>
          <w:color w:val="000000"/>
          <w:lang w:val="hy-AM"/>
        </w:rPr>
        <w:t>ը</w:t>
      </w:r>
      <w:r w:rsidRPr="00200D18">
        <w:rPr>
          <w:rFonts w:ascii="GHEA Grapalat" w:hAnsi="GHEA Grapalat" w:cs="Arial"/>
          <w:color w:val="000000"/>
          <w:lang w:val="hy-AM"/>
        </w:rPr>
        <w:t>՝</w:t>
      </w:r>
    </w:p>
    <w:p w14:paraId="038AC6DD" w14:textId="1A4510F0" w:rsidR="00E65788" w:rsidRPr="00200D18" w:rsidRDefault="00194E03"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1</w:t>
      </w:r>
      <w:r w:rsidR="00E65788" w:rsidRPr="00200D18">
        <w:rPr>
          <w:rFonts w:ascii="GHEA Grapalat" w:hAnsi="GHEA Grapalat"/>
          <w:sz w:val="24"/>
          <w:szCs w:val="24"/>
          <w:lang w:val="hy-AM"/>
        </w:rPr>
        <w:t xml:space="preserve">) </w:t>
      </w:r>
      <w:r w:rsidR="00F642CC" w:rsidRPr="00200D18">
        <w:rPr>
          <w:rFonts w:ascii="GHEA Grapalat" w:hAnsi="GHEA Grapalat"/>
          <w:sz w:val="24"/>
          <w:szCs w:val="24"/>
          <w:lang w:val="hy-AM"/>
        </w:rPr>
        <w:t>21</w:t>
      </w:r>
      <w:r w:rsidR="00E65788" w:rsidRPr="00200D18">
        <w:rPr>
          <w:rFonts w:ascii="GHEA Grapalat" w:hAnsi="GHEA Grapalat"/>
          <w:sz w:val="24"/>
          <w:szCs w:val="24"/>
          <w:lang w:val="hy-AM"/>
        </w:rPr>
        <w:t xml:space="preserve">-րդ </w:t>
      </w:r>
      <w:r w:rsidR="00F642CC" w:rsidRPr="00200D18">
        <w:rPr>
          <w:rFonts w:ascii="GHEA Grapalat" w:hAnsi="GHEA Grapalat"/>
          <w:sz w:val="24"/>
          <w:szCs w:val="24"/>
          <w:lang w:val="hy-AM"/>
        </w:rPr>
        <w:t xml:space="preserve">կետի 1-ին ենթակետը </w:t>
      </w:r>
      <w:r w:rsidR="00E65788" w:rsidRPr="00200D18">
        <w:rPr>
          <w:rFonts w:ascii="GHEA Grapalat" w:hAnsi="GHEA Grapalat"/>
          <w:sz w:val="24"/>
          <w:szCs w:val="24"/>
          <w:lang w:val="hy-AM"/>
        </w:rPr>
        <w:t xml:space="preserve">լրացնել հետևյալ </w:t>
      </w:r>
      <w:r w:rsidR="001621A9" w:rsidRPr="00200D18">
        <w:rPr>
          <w:rFonts w:ascii="GHEA Grapalat" w:hAnsi="GHEA Grapalat"/>
          <w:sz w:val="24"/>
          <w:szCs w:val="24"/>
          <w:lang w:val="hy-AM"/>
        </w:rPr>
        <w:t xml:space="preserve">բովանդակությամբ </w:t>
      </w:r>
      <w:r w:rsidR="00F642CC" w:rsidRPr="00200D18">
        <w:rPr>
          <w:rFonts w:ascii="GHEA Grapalat" w:hAnsi="GHEA Grapalat" w:cs="Arial LatArm"/>
          <w:color w:val="000000"/>
          <w:sz w:val="24"/>
          <w:szCs w:val="24"/>
          <w:lang w:val="hy-AM"/>
        </w:rPr>
        <w:t>«</w:t>
      </w:r>
      <w:r w:rsidR="00F642CC" w:rsidRPr="00200D18">
        <w:rPr>
          <w:rFonts w:ascii="GHEA Grapalat" w:hAnsi="GHEA Grapalat"/>
          <w:sz w:val="24"/>
          <w:szCs w:val="24"/>
          <w:lang w:val="hy-AM"/>
        </w:rPr>
        <w:t>ժ</w:t>
      </w:r>
      <w:r w:rsidR="00F642CC" w:rsidRPr="00200D18">
        <w:rPr>
          <w:rFonts w:ascii="GHEA Grapalat" w:hAnsi="GHEA Grapalat"/>
          <w:color w:val="000000"/>
          <w:sz w:val="24"/>
          <w:szCs w:val="24"/>
          <w:lang w:val="hy-AM"/>
        </w:rPr>
        <w:t>»</w:t>
      </w:r>
      <w:r w:rsidR="00E65788" w:rsidRPr="00200D18">
        <w:rPr>
          <w:rFonts w:ascii="GHEA Grapalat" w:hAnsi="GHEA Grapalat"/>
          <w:sz w:val="24"/>
          <w:szCs w:val="24"/>
          <w:lang w:val="hy-AM"/>
        </w:rPr>
        <w:t xml:space="preserve"> </w:t>
      </w:r>
      <w:r w:rsidR="00F642CC" w:rsidRPr="00200D18">
        <w:rPr>
          <w:rFonts w:ascii="GHEA Grapalat" w:hAnsi="GHEA Grapalat"/>
          <w:sz w:val="24"/>
          <w:szCs w:val="24"/>
          <w:lang w:val="hy-AM"/>
        </w:rPr>
        <w:t>պարբերությունով</w:t>
      </w:r>
      <w:r w:rsidR="00E65788" w:rsidRPr="00200D18">
        <w:rPr>
          <w:rFonts w:ascii="GHEA Grapalat" w:hAnsi="GHEA Grapalat"/>
          <w:sz w:val="24"/>
          <w:szCs w:val="24"/>
          <w:lang w:val="hy-AM"/>
        </w:rPr>
        <w:t>՝</w:t>
      </w:r>
    </w:p>
    <w:p w14:paraId="7DFBBF15" w14:textId="75D4E6B4" w:rsidR="00F642CC" w:rsidRPr="00200D18" w:rsidRDefault="000B5A0A"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«ժ. մասնակիցներին ներկայացվող որակավորման չափանիշները, դրանց գնահատման համար պահանջվող փաստաթղթերը, պայմանագրի ապահովման չափը, եթե տվյալ ընթացակարգի շրջանակում պատասխանատու ստորաբաժանման պատճառաբանված որոշմամբ նախատեսվում է կիրառել որակավորման չափանիշներ</w:t>
      </w:r>
      <w:r w:rsidR="00537196" w:rsidRPr="00200D18">
        <w:rPr>
          <w:rFonts w:ascii="GHEA Grapalat" w:hAnsi="GHEA Grapalat"/>
          <w:sz w:val="24"/>
          <w:szCs w:val="24"/>
          <w:lang w:val="hy-AM"/>
        </w:rPr>
        <w:t>:</w:t>
      </w:r>
      <w:r w:rsidR="005264FF" w:rsidRPr="00200D18">
        <w:rPr>
          <w:rFonts w:ascii="GHEA Grapalat" w:hAnsi="GHEA Grapalat"/>
          <w:sz w:val="24"/>
          <w:szCs w:val="24"/>
          <w:lang w:val="hy-AM"/>
        </w:rPr>
        <w:t xml:space="preserve"> </w:t>
      </w:r>
      <w:r w:rsidR="00537196" w:rsidRPr="00200D18">
        <w:rPr>
          <w:rFonts w:ascii="GHEA Grapalat" w:eastAsia="Times New Roman" w:hAnsi="GHEA Grapalat" w:cs="Times New Roman"/>
          <w:color w:val="000000"/>
          <w:sz w:val="24"/>
          <w:szCs w:val="24"/>
          <w:lang w:val="hy-AM" w:eastAsia="ru-RU"/>
        </w:rPr>
        <w:t>Սույն պարբերության պահանջները չեն կիրառվում էլեկտրոնային աճուրդով գնում կատարելու ընթացակարգի դեպքում</w:t>
      </w:r>
      <w:r w:rsidR="00343DBC" w:rsidRPr="00200D18">
        <w:rPr>
          <w:rFonts w:ascii="GHEA Grapalat" w:hAnsi="GHEA Grapalat"/>
          <w:sz w:val="24"/>
          <w:szCs w:val="24"/>
          <w:lang w:val="hy-AM"/>
        </w:rPr>
        <w:t>,</w:t>
      </w:r>
      <w:r w:rsidR="00343DBC" w:rsidRPr="00200D18">
        <w:rPr>
          <w:rFonts w:ascii="GHEA Grapalat" w:hAnsi="GHEA Grapalat"/>
          <w:color w:val="000000"/>
          <w:sz w:val="24"/>
          <w:szCs w:val="24"/>
          <w:lang w:val="hy-AM"/>
        </w:rPr>
        <w:t>»,</w:t>
      </w:r>
    </w:p>
    <w:p w14:paraId="3DDE8EAD" w14:textId="183ACD59" w:rsidR="000B5A0A" w:rsidRPr="00200D18" w:rsidRDefault="00194E03"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lastRenderedPageBreak/>
        <w:t>2</w:t>
      </w:r>
      <w:r w:rsidR="000B5A0A" w:rsidRPr="00200D18">
        <w:rPr>
          <w:rFonts w:ascii="GHEA Grapalat" w:hAnsi="GHEA Grapalat"/>
          <w:sz w:val="24"/>
          <w:szCs w:val="24"/>
          <w:lang w:val="hy-AM"/>
        </w:rPr>
        <w:t>) 22-րդ կետը «Գնման առարկայի բնութագրերը» բառերից հետո լրացնել «և մասնակիցներին ներկայացվող որակավորման չափանիշները» բառերով</w:t>
      </w:r>
      <w:r w:rsidR="00343DBC" w:rsidRPr="00200D18">
        <w:rPr>
          <w:rFonts w:ascii="GHEA Grapalat" w:hAnsi="GHEA Grapalat"/>
          <w:sz w:val="24"/>
          <w:szCs w:val="24"/>
          <w:lang w:val="hy-AM"/>
        </w:rPr>
        <w:t>,</w:t>
      </w:r>
    </w:p>
    <w:p w14:paraId="1E145B0A" w14:textId="6348DE2E" w:rsidR="000B5A0A" w:rsidRPr="00200D18" w:rsidRDefault="00194E03"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3</w:t>
      </w:r>
      <w:r w:rsidR="000B5A0A" w:rsidRPr="00200D18">
        <w:rPr>
          <w:rFonts w:ascii="GHEA Grapalat" w:hAnsi="GHEA Grapalat"/>
          <w:sz w:val="24"/>
          <w:szCs w:val="24"/>
          <w:lang w:val="hy-AM"/>
        </w:rPr>
        <w:t>) 23-րդ կետի 4-րդ ենթակետով նախատեսված ցանկը լրացնել հետևյալ բովանդակությամբ նոր՝ 42-րդ</w:t>
      </w:r>
      <w:r w:rsidR="00D7761F" w:rsidRPr="00200D18">
        <w:rPr>
          <w:rFonts w:ascii="GHEA Grapalat" w:hAnsi="GHEA Grapalat"/>
          <w:sz w:val="24"/>
          <w:szCs w:val="24"/>
          <w:lang w:val="hy-AM"/>
        </w:rPr>
        <w:t xml:space="preserve"> և 43-րդ</w:t>
      </w:r>
      <w:r w:rsidR="000B5A0A" w:rsidRPr="00200D18">
        <w:rPr>
          <w:rFonts w:ascii="GHEA Grapalat" w:hAnsi="GHEA Grapalat"/>
          <w:sz w:val="24"/>
          <w:szCs w:val="24"/>
          <w:lang w:val="hy-AM"/>
        </w:rPr>
        <w:t xml:space="preserve"> կետ</w:t>
      </w:r>
      <w:r w:rsidR="00D7761F" w:rsidRPr="00200D18">
        <w:rPr>
          <w:rFonts w:ascii="GHEA Grapalat" w:hAnsi="GHEA Grapalat"/>
          <w:sz w:val="24"/>
          <w:szCs w:val="24"/>
          <w:lang w:val="hy-AM"/>
        </w:rPr>
        <w:t>եր</w:t>
      </w:r>
      <w:r w:rsidR="000B5A0A" w:rsidRPr="00200D18">
        <w:rPr>
          <w:rFonts w:ascii="GHEA Grapalat" w:hAnsi="GHEA Grapalat"/>
          <w:sz w:val="24"/>
          <w:szCs w:val="24"/>
          <w:lang w:val="hy-AM"/>
        </w:rPr>
        <w:t>ով.</w:t>
      </w:r>
    </w:p>
    <w:p w14:paraId="44C8E26D" w14:textId="77777777" w:rsidR="00D7761F" w:rsidRPr="00200D18" w:rsidRDefault="000B5A0A"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«42.</w:t>
      </w:r>
      <w:r w:rsidR="00AB2C45" w:rsidRPr="00200D18">
        <w:rPr>
          <w:rFonts w:ascii="GHEA Grapalat" w:hAnsi="GHEA Grapalat"/>
          <w:sz w:val="24"/>
          <w:szCs w:val="24"/>
          <w:lang w:val="hy-AM"/>
        </w:rPr>
        <w:t xml:space="preserve"> Պատվիրատուի կողմից ապրանքների մատակարարման, աշխատանքների կատարման կամ ծառայությունների մատուցման նպատակով կնքվող պայմանագրով ստանձնած  պարտավորությունների կատարման շրջանակում այն անձանց հետ քաղաքացիաիրավական պայմանագրերի հիման վրա ծառայությունների ձեռքբերում, որոնք ուղիղ նախատեսված են եղել պատվիրատուին պայմանագրի կնքման համար հիմք հանդիսացած փաստաթղթերով</w:t>
      </w:r>
    </w:p>
    <w:p w14:paraId="0DF56075" w14:textId="3B0A2680" w:rsidR="000B5A0A" w:rsidRPr="00200D18" w:rsidRDefault="00D7761F"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43. «Մշակույթի զարգացման» հիմնադրամից, որպես վերջինիս կանոնադրությամբ նախատեսված հիմնական գործունեության առարկա՝ Հայաստանի Հանրապետության կրթության, գիտության, մշակույթի և սպորտի նախարարության ենթակայությա</w:t>
      </w:r>
      <w:r w:rsidR="00651F87" w:rsidRPr="00200D18">
        <w:rPr>
          <w:rFonts w:ascii="GHEA Grapalat" w:hAnsi="GHEA Grapalat"/>
          <w:sz w:val="24"/>
          <w:szCs w:val="24"/>
          <w:lang w:val="hy-AM"/>
        </w:rPr>
        <w:t>մբ գործող</w:t>
      </w:r>
      <w:r w:rsidRPr="00200D18">
        <w:rPr>
          <w:rFonts w:ascii="GHEA Grapalat" w:hAnsi="GHEA Grapalat"/>
          <w:sz w:val="24"/>
          <w:szCs w:val="24"/>
          <w:lang w:val="hy-AM"/>
        </w:rPr>
        <w:t xml:space="preserve"> թանգարանների </w:t>
      </w:r>
      <w:r w:rsidR="00DA751D" w:rsidRPr="00200D18">
        <w:rPr>
          <w:rFonts w:ascii="GHEA Grapalat" w:hAnsi="GHEA Grapalat"/>
          <w:sz w:val="24"/>
          <w:szCs w:val="24"/>
          <w:lang w:val="hy-AM"/>
        </w:rPr>
        <w:t xml:space="preserve">կարիքների համար </w:t>
      </w:r>
      <w:r w:rsidRPr="00200D18">
        <w:rPr>
          <w:rFonts w:ascii="GHEA Grapalat" w:hAnsi="GHEA Grapalat"/>
          <w:sz w:val="24"/>
          <w:szCs w:val="24"/>
          <w:lang w:val="hy-AM"/>
        </w:rPr>
        <w:t>մարքեթինգային և վարչատնտեսական գործընթացներին վերաբերող ծառայությունների ձեռքբերում:</w:t>
      </w:r>
      <w:r w:rsidR="000B5A0A" w:rsidRPr="00200D18">
        <w:rPr>
          <w:rFonts w:ascii="GHEA Grapalat" w:hAnsi="GHEA Grapalat"/>
          <w:sz w:val="24"/>
          <w:szCs w:val="24"/>
          <w:lang w:val="hy-AM"/>
        </w:rPr>
        <w:t>»,</w:t>
      </w:r>
    </w:p>
    <w:p w14:paraId="317DA694" w14:textId="189725D2" w:rsidR="00937365" w:rsidRPr="00200D18" w:rsidRDefault="00194E03" w:rsidP="003300D5">
      <w:pPr>
        <w:spacing w:after="0" w:line="360" w:lineRule="auto"/>
        <w:ind w:left="-450" w:right="-180" w:firstLine="630"/>
        <w:contextualSpacing/>
        <w:jc w:val="both"/>
        <w:rPr>
          <w:rFonts w:ascii="GHEA Grapalat" w:hAnsi="GHEA Grapalat"/>
          <w:sz w:val="24"/>
          <w:szCs w:val="24"/>
          <w:lang w:val="hy-AM"/>
        </w:rPr>
      </w:pPr>
      <w:r w:rsidRPr="00200D18">
        <w:rPr>
          <w:rFonts w:ascii="GHEA Grapalat" w:hAnsi="GHEA Grapalat"/>
          <w:sz w:val="24"/>
          <w:szCs w:val="24"/>
          <w:lang w:val="hy-AM"/>
        </w:rPr>
        <w:t>4</w:t>
      </w:r>
      <w:r w:rsidR="000B5A0A" w:rsidRPr="00200D18">
        <w:rPr>
          <w:rFonts w:ascii="GHEA Grapalat" w:hAnsi="GHEA Grapalat"/>
          <w:sz w:val="24"/>
          <w:szCs w:val="24"/>
          <w:lang w:val="hy-AM"/>
        </w:rPr>
        <w:t>)</w:t>
      </w:r>
      <w:r w:rsidR="00937365" w:rsidRPr="00200D18">
        <w:rPr>
          <w:rFonts w:ascii="GHEA Grapalat" w:hAnsi="GHEA Grapalat"/>
          <w:sz w:val="24"/>
          <w:szCs w:val="24"/>
          <w:lang w:val="hy-AM"/>
        </w:rPr>
        <w:t xml:space="preserve"> </w:t>
      </w:r>
      <w:r w:rsidR="00937365" w:rsidRPr="00200D18">
        <w:rPr>
          <w:rFonts w:ascii="GHEA Grapalat" w:hAnsi="GHEA Grapalat"/>
          <w:sz w:val="24"/>
          <w:szCs w:val="24"/>
          <w:lang w:val="hy-AM"/>
        </w:rPr>
        <w:t xml:space="preserve">32-րդ կետի 1-ին ենթակետի «գ» </w:t>
      </w:r>
      <w:r w:rsidR="003C7F4D" w:rsidRPr="00200D18">
        <w:rPr>
          <w:rFonts w:ascii="GHEA Grapalat" w:hAnsi="GHEA Grapalat"/>
          <w:sz w:val="24"/>
          <w:szCs w:val="24"/>
          <w:lang w:val="hy-AM"/>
        </w:rPr>
        <w:t>պարբերությունը շարադրել հետևյալ խմբագրությամբ.</w:t>
      </w:r>
    </w:p>
    <w:p w14:paraId="6C56A8C1" w14:textId="1D0BDD8F" w:rsidR="003C7F4D" w:rsidRPr="00200D18" w:rsidRDefault="003C7F4D" w:rsidP="003300D5">
      <w:pPr>
        <w:shd w:val="clear" w:color="auto" w:fill="FFFFFF"/>
        <w:spacing w:after="0" w:line="360" w:lineRule="auto"/>
        <w:ind w:left="-450" w:firstLine="630"/>
        <w:jc w:val="both"/>
        <w:rPr>
          <w:rFonts w:ascii="GHEA Grapalat" w:hAnsi="GHEA Grapalat"/>
          <w:sz w:val="24"/>
          <w:szCs w:val="24"/>
          <w:lang w:val="hy-AM"/>
        </w:rPr>
      </w:pPr>
      <w:r w:rsidRPr="00200D18">
        <w:rPr>
          <w:rFonts w:ascii="GHEA Grapalat" w:hAnsi="GHEA Grapalat"/>
          <w:sz w:val="24"/>
          <w:szCs w:val="24"/>
          <w:lang w:val="hy-AM"/>
        </w:rPr>
        <w:t xml:space="preserve">«գ. որակավորման չափանիշներին իր համապատասխանությունը հիմնավորող՝ հրավերով նախատեսված փաստաթղթերը, իսկ որակավորման չափանիշներ նախատեսված չլինելու դեպքում իր կողմից հաստատված հավաստում՝ ընտրված մասնակից ճանաչվելու դեպքում, օրենքի 35-րդ հոդվածով սահմանված ժամկետում, որակավորման ապահովում ներկայացնելու պարտավորության մասին: Որակավորման ապահովում չի ներկայացվում, եթե ընտրված մասնակիցը կամ տվյալ ընթացակարգի շրջանակում վերջինիս կողմից՝ որպես պաշտոնական ներկայացուցիչ, մատակարարվող ապրանքներն արտադրող կազմակերպությունը, հայտերը բացելու օրվա դրությամբ ունի միջազգային հեղինակավոր կազմակերպությունների (Fitch, Moodys, Standard &amp; Poor’s) կողմից շնորհված վարկունակության վարկանիշ առնվազն Հայաստանի </w:t>
      </w:r>
      <w:r w:rsidRPr="00200D18">
        <w:rPr>
          <w:rFonts w:ascii="GHEA Grapalat" w:hAnsi="GHEA Grapalat"/>
          <w:sz w:val="24"/>
          <w:szCs w:val="24"/>
          <w:lang w:val="hy-AM"/>
        </w:rPr>
        <w:lastRenderedPageBreak/>
        <w:t>Հանրապետությանը շնորհված սուվերեն վարկանիշի չափով: Եթե գնման հայտով տվյալ ընթացակարգի շրջանակում գնվելիք ապրանքի, աշխատանքի կամ ծառայության գնման գինը ՝</w:t>
      </w:r>
    </w:p>
    <w:p w14:paraId="5394EC72" w14:textId="77777777" w:rsidR="003C7F4D" w:rsidRPr="00200D18" w:rsidRDefault="003C7F4D" w:rsidP="003300D5">
      <w:pPr>
        <w:shd w:val="clear" w:color="auto" w:fill="FFFFFF"/>
        <w:spacing w:after="0" w:line="360" w:lineRule="auto"/>
        <w:ind w:left="-450" w:firstLine="630"/>
        <w:jc w:val="both"/>
        <w:rPr>
          <w:rFonts w:ascii="GHEA Grapalat" w:hAnsi="GHEA Grapalat"/>
          <w:sz w:val="24"/>
          <w:szCs w:val="24"/>
          <w:lang w:val="hy-AM"/>
        </w:rPr>
      </w:pPr>
      <w:r w:rsidRPr="00200D18">
        <w:rPr>
          <w:rFonts w:ascii="GHEA Grapalat" w:hAnsi="GHEA Grapalat"/>
          <w:sz w:val="24"/>
          <w:szCs w:val="24"/>
          <w:lang w:val="hy-AM"/>
        </w:rPr>
        <w:t>- չի գերազանցում գնումների բազային միավորի ութսունապատիկը, որակավորման ապահովման չափը հավասար է գնման գնի տասնհինգ, իսկ գերազանցելու դեպքում՝ երեսուն տոկոսին.</w:t>
      </w:r>
    </w:p>
    <w:p w14:paraId="133FC6D4" w14:textId="77777777" w:rsidR="003C7F4D" w:rsidRPr="00200D18" w:rsidRDefault="003C7F4D" w:rsidP="003300D5">
      <w:pPr>
        <w:shd w:val="clear" w:color="auto" w:fill="FFFFFF"/>
        <w:spacing w:after="0" w:line="360" w:lineRule="auto"/>
        <w:ind w:left="-450" w:firstLine="630"/>
        <w:jc w:val="both"/>
        <w:rPr>
          <w:rFonts w:ascii="GHEA Grapalat" w:hAnsi="GHEA Grapalat"/>
          <w:sz w:val="24"/>
          <w:szCs w:val="24"/>
          <w:lang w:val="hy-AM"/>
        </w:rPr>
      </w:pPr>
      <w:r w:rsidRPr="00200D18">
        <w:rPr>
          <w:rFonts w:ascii="GHEA Grapalat" w:hAnsi="GHEA Grapalat"/>
          <w:sz w:val="24"/>
          <w:szCs w:val="24"/>
          <w:lang w:val="hy-AM"/>
        </w:rPr>
        <w:t>- չի գերազանցում գնումների բազային միավորի քսանհինգապատիկը, որակավորման ապահովումը ներկայացվում է միակողմանի հաստատված հայտարարության` տուժանքի կամ կանխիկ փողի ձևով,</w:t>
      </w:r>
    </w:p>
    <w:p w14:paraId="10BB7EB2" w14:textId="77777777" w:rsidR="003C7F4D" w:rsidRPr="00200D18" w:rsidRDefault="003C7F4D" w:rsidP="003300D5">
      <w:pPr>
        <w:shd w:val="clear" w:color="auto" w:fill="FFFFFF"/>
        <w:spacing w:after="0" w:line="360" w:lineRule="auto"/>
        <w:ind w:left="-450" w:firstLine="630"/>
        <w:jc w:val="both"/>
        <w:rPr>
          <w:rFonts w:ascii="GHEA Grapalat" w:hAnsi="GHEA Grapalat"/>
          <w:sz w:val="24"/>
          <w:szCs w:val="24"/>
          <w:lang w:val="hy-AM"/>
        </w:rPr>
      </w:pPr>
      <w:r w:rsidRPr="00200D18">
        <w:rPr>
          <w:rFonts w:ascii="GHEA Grapalat" w:hAnsi="GHEA Grapalat"/>
          <w:sz w:val="24"/>
          <w:szCs w:val="24"/>
          <w:lang w:val="hy-AM"/>
        </w:rPr>
        <w:t>- գերազանցում է գնումների բազային միավորի քսանհինգապատիկը, որակավորման ապահովումը ներկայացվում է բանկային երաշխիքի կամ կանխիկ փողի ձևով,</w:t>
      </w:r>
    </w:p>
    <w:p w14:paraId="03F837AD" w14:textId="7CF570CE" w:rsidR="003C7F4D" w:rsidRPr="00200D18" w:rsidRDefault="003C7F4D" w:rsidP="003300D5">
      <w:pPr>
        <w:shd w:val="clear" w:color="auto" w:fill="FFFFFF"/>
        <w:spacing w:after="0" w:line="360" w:lineRule="auto"/>
        <w:ind w:left="-450" w:firstLine="630"/>
        <w:jc w:val="both"/>
        <w:rPr>
          <w:rFonts w:ascii="GHEA Grapalat" w:hAnsi="GHEA Grapalat"/>
          <w:sz w:val="24"/>
          <w:szCs w:val="24"/>
          <w:lang w:val="hy-AM"/>
        </w:rPr>
      </w:pPr>
      <w:r w:rsidRPr="00200D18">
        <w:rPr>
          <w:rFonts w:ascii="GHEA Grapalat" w:hAnsi="GHEA Grapalat"/>
          <w:sz w:val="24"/>
          <w:szCs w:val="24"/>
          <w:lang w:val="hy-AM"/>
        </w:rPr>
        <w:t>- պակաս է կնքվելիք պայմանագրի գնից, ապա որակավորման ապահովման չափը հաշվարկվում է պայմանագրի գնի նկատմամբ,»,</w:t>
      </w:r>
    </w:p>
    <w:p w14:paraId="3C6C4845" w14:textId="7992B197" w:rsidR="00937365" w:rsidRPr="00200D18" w:rsidRDefault="003C7F4D" w:rsidP="003300D5">
      <w:pPr>
        <w:spacing w:after="0" w:line="360" w:lineRule="auto"/>
        <w:ind w:left="-450" w:right="-180" w:firstLine="630"/>
        <w:contextualSpacing/>
        <w:jc w:val="both"/>
        <w:rPr>
          <w:rFonts w:ascii="GHEA Grapalat" w:hAnsi="GHEA Grapalat"/>
          <w:sz w:val="24"/>
          <w:szCs w:val="24"/>
          <w:lang w:val="hy-AM"/>
        </w:rPr>
      </w:pPr>
      <w:r w:rsidRPr="00200D18">
        <w:rPr>
          <w:rFonts w:ascii="GHEA Grapalat" w:hAnsi="GHEA Grapalat"/>
          <w:sz w:val="24"/>
          <w:szCs w:val="24"/>
          <w:lang w:val="hy-AM"/>
        </w:rPr>
        <w:t>5</w:t>
      </w:r>
      <w:r w:rsidR="00937365" w:rsidRPr="00200D18">
        <w:rPr>
          <w:rFonts w:ascii="GHEA Grapalat" w:hAnsi="GHEA Grapalat"/>
          <w:sz w:val="24"/>
          <w:szCs w:val="24"/>
          <w:lang w:val="hy-AM"/>
        </w:rPr>
        <w:t xml:space="preserve">) </w:t>
      </w:r>
      <w:r w:rsidR="00A10F6D" w:rsidRPr="00200D18">
        <w:rPr>
          <w:rFonts w:ascii="GHEA Grapalat" w:hAnsi="GHEA Grapalat"/>
          <w:sz w:val="24"/>
          <w:szCs w:val="24"/>
          <w:lang w:val="hy-AM"/>
        </w:rPr>
        <w:t>32</w:t>
      </w:r>
      <w:r w:rsidR="00A10F6D" w:rsidRPr="00200D18">
        <w:rPr>
          <w:rFonts w:ascii="GHEA Grapalat" w:hAnsi="GHEA Grapalat"/>
          <w:sz w:val="24"/>
          <w:szCs w:val="24"/>
          <w:lang w:val="hy-AM"/>
        </w:rPr>
        <w:t>-րդ կետի 9-րդ ենթակ</w:t>
      </w:r>
      <w:r w:rsidR="00CC632A" w:rsidRPr="00200D18">
        <w:rPr>
          <w:rFonts w:ascii="GHEA Grapalat" w:hAnsi="GHEA Grapalat"/>
          <w:sz w:val="24"/>
          <w:szCs w:val="24"/>
          <w:lang w:val="hy-AM"/>
        </w:rPr>
        <w:t>ե</w:t>
      </w:r>
      <w:r w:rsidR="00A10F6D" w:rsidRPr="00200D18">
        <w:rPr>
          <w:rFonts w:ascii="GHEA Grapalat" w:hAnsi="GHEA Grapalat"/>
          <w:sz w:val="24"/>
          <w:szCs w:val="24"/>
          <w:lang w:val="hy-AM"/>
        </w:rPr>
        <w:t>տը «տասը տոկոսը» բառեր</w:t>
      </w:r>
      <w:r w:rsidR="00E73F6D" w:rsidRPr="00200D18">
        <w:rPr>
          <w:rFonts w:ascii="GHEA Grapalat" w:hAnsi="GHEA Grapalat"/>
          <w:sz w:val="24"/>
          <w:szCs w:val="24"/>
          <w:lang w:val="hy-AM"/>
        </w:rPr>
        <w:t>ից հետո լրացնել</w:t>
      </w:r>
      <w:r w:rsidR="00343DBC" w:rsidRPr="00200D18">
        <w:rPr>
          <w:rFonts w:ascii="GHEA Grapalat" w:hAnsi="GHEA Grapalat"/>
          <w:sz w:val="24"/>
          <w:szCs w:val="24"/>
          <w:lang w:val="hy-AM"/>
        </w:rPr>
        <w:t xml:space="preserve"> </w:t>
      </w:r>
      <w:r w:rsidR="00A10F6D" w:rsidRPr="00200D18">
        <w:rPr>
          <w:rFonts w:ascii="GHEA Grapalat" w:hAnsi="GHEA Grapalat"/>
          <w:sz w:val="24"/>
          <w:szCs w:val="24"/>
          <w:lang w:val="hy-AM"/>
        </w:rPr>
        <w:t>«</w:t>
      </w:r>
      <w:r w:rsidR="00343DBC" w:rsidRPr="00200D18">
        <w:rPr>
          <w:rFonts w:ascii="GHEA Grapalat" w:hAnsi="GHEA Grapalat"/>
          <w:sz w:val="24"/>
          <w:szCs w:val="24"/>
          <w:lang w:val="hy-AM"/>
        </w:rPr>
        <w:t xml:space="preserve">, </w:t>
      </w:r>
      <w:r w:rsidR="00343DBC" w:rsidRPr="00200D18">
        <w:rPr>
          <w:rFonts w:ascii="GHEA Grapalat" w:eastAsia="Times New Roman" w:hAnsi="GHEA Grapalat" w:cs="Times New Roman"/>
          <w:color w:val="000000"/>
          <w:sz w:val="24"/>
          <w:szCs w:val="24"/>
          <w:lang w:val="hy-AM" w:eastAsia="ru-RU"/>
        </w:rPr>
        <w:t xml:space="preserve">իսկ սույն կարգի 21-րդ կետի 1-ին ենթակետի </w:t>
      </w:r>
      <w:r w:rsidR="00343DBC" w:rsidRPr="00200D18">
        <w:rPr>
          <w:rFonts w:ascii="GHEA Grapalat" w:hAnsi="GHEA Grapalat"/>
          <w:sz w:val="24"/>
          <w:szCs w:val="24"/>
          <w:lang w:val="hy-AM"/>
        </w:rPr>
        <w:t>«</w:t>
      </w:r>
      <w:r w:rsidR="00343DBC" w:rsidRPr="00200D18">
        <w:rPr>
          <w:rFonts w:ascii="GHEA Grapalat" w:eastAsia="Times New Roman" w:hAnsi="GHEA Grapalat" w:cs="Times New Roman"/>
          <w:color w:val="000000"/>
          <w:sz w:val="24"/>
          <w:szCs w:val="24"/>
          <w:lang w:val="hy-AM" w:eastAsia="ru-RU"/>
        </w:rPr>
        <w:t>ժ</w:t>
      </w:r>
      <w:r w:rsidR="00343DBC" w:rsidRPr="00200D18">
        <w:rPr>
          <w:rFonts w:ascii="GHEA Grapalat" w:hAnsi="GHEA Grapalat"/>
          <w:sz w:val="24"/>
          <w:szCs w:val="24"/>
          <w:lang w:val="hy-AM"/>
        </w:rPr>
        <w:t>»</w:t>
      </w:r>
      <w:r w:rsidR="00343DBC" w:rsidRPr="00200D18">
        <w:rPr>
          <w:rFonts w:ascii="GHEA Grapalat" w:eastAsia="Times New Roman" w:hAnsi="GHEA Grapalat" w:cs="Times New Roman"/>
          <w:color w:val="000000"/>
          <w:sz w:val="24"/>
          <w:szCs w:val="24"/>
          <w:lang w:val="hy-AM" w:eastAsia="ru-RU"/>
        </w:rPr>
        <w:t xml:space="preserve"> պարբերության կիրառման դեպքում՝ առնվազն </w:t>
      </w:r>
      <w:r w:rsidR="00343DBC" w:rsidRPr="00200D18">
        <w:rPr>
          <w:rFonts w:ascii="GHEA Grapalat" w:eastAsia="Times New Roman" w:hAnsi="GHEA Grapalat" w:cs="Times New Roman"/>
          <w:color w:val="000000"/>
          <w:sz w:val="24"/>
          <w:szCs w:val="24"/>
          <w:lang w:val="hy-AM" w:eastAsia="ru-RU"/>
        </w:rPr>
        <w:t>տաս</w:t>
      </w:r>
      <w:r w:rsidR="000A1945" w:rsidRPr="00200D18">
        <w:rPr>
          <w:rFonts w:ascii="GHEA Grapalat" w:eastAsia="Times New Roman" w:hAnsi="GHEA Grapalat" w:cs="Times New Roman"/>
          <w:color w:val="000000"/>
          <w:sz w:val="24"/>
          <w:szCs w:val="24"/>
          <w:lang w:val="hy-AM" w:eastAsia="ru-RU"/>
        </w:rPr>
        <w:t>ը</w:t>
      </w:r>
      <w:r w:rsidR="00343DBC" w:rsidRPr="00200D18">
        <w:rPr>
          <w:rFonts w:ascii="GHEA Grapalat" w:eastAsia="Times New Roman" w:hAnsi="GHEA Grapalat" w:cs="Times New Roman"/>
          <w:color w:val="000000"/>
          <w:sz w:val="24"/>
          <w:szCs w:val="24"/>
          <w:lang w:val="hy-AM" w:eastAsia="ru-RU"/>
        </w:rPr>
        <w:t xml:space="preserve"> տոկոսը</w:t>
      </w:r>
      <w:r w:rsidR="00A10F6D" w:rsidRPr="00200D18">
        <w:rPr>
          <w:rFonts w:ascii="GHEA Grapalat" w:hAnsi="GHEA Grapalat"/>
          <w:sz w:val="24"/>
          <w:szCs w:val="24"/>
          <w:lang w:val="hy-AM"/>
        </w:rPr>
        <w:t>» բառ</w:t>
      </w:r>
      <w:r w:rsidR="00E73F6D" w:rsidRPr="00200D18">
        <w:rPr>
          <w:rFonts w:ascii="GHEA Grapalat" w:hAnsi="GHEA Grapalat"/>
          <w:sz w:val="24"/>
          <w:szCs w:val="24"/>
          <w:lang w:val="hy-AM"/>
        </w:rPr>
        <w:t>եր</w:t>
      </w:r>
      <w:r w:rsidR="00A10F6D" w:rsidRPr="00200D18">
        <w:rPr>
          <w:rFonts w:ascii="GHEA Grapalat" w:hAnsi="GHEA Grapalat"/>
          <w:sz w:val="24"/>
          <w:szCs w:val="24"/>
          <w:lang w:val="hy-AM"/>
        </w:rPr>
        <w:t>ով,</w:t>
      </w:r>
    </w:p>
    <w:p w14:paraId="211D4401" w14:textId="0BB3F8ED" w:rsidR="00A10F6D" w:rsidRPr="00200D18" w:rsidRDefault="003C7F4D" w:rsidP="003300D5">
      <w:pPr>
        <w:spacing w:after="0" w:line="360" w:lineRule="auto"/>
        <w:ind w:left="-450" w:right="-180" w:firstLine="630"/>
        <w:contextualSpacing/>
        <w:jc w:val="both"/>
        <w:rPr>
          <w:rFonts w:ascii="GHEA Grapalat" w:hAnsi="GHEA Grapalat"/>
          <w:sz w:val="24"/>
          <w:szCs w:val="24"/>
          <w:lang w:val="hy-AM"/>
        </w:rPr>
      </w:pPr>
      <w:r w:rsidRPr="00200D18">
        <w:rPr>
          <w:rFonts w:ascii="GHEA Grapalat" w:hAnsi="GHEA Grapalat"/>
          <w:sz w:val="24"/>
          <w:szCs w:val="24"/>
          <w:lang w:val="hy-AM"/>
        </w:rPr>
        <w:t>6</w:t>
      </w:r>
      <w:r w:rsidR="00A10F6D" w:rsidRPr="00200D18">
        <w:rPr>
          <w:rFonts w:ascii="GHEA Grapalat" w:hAnsi="GHEA Grapalat"/>
          <w:sz w:val="24"/>
          <w:szCs w:val="24"/>
          <w:lang w:val="hy-AM"/>
        </w:rPr>
        <w:t>)</w:t>
      </w:r>
      <w:r w:rsidR="00D92153" w:rsidRPr="00200D18">
        <w:rPr>
          <w:rFonts w:ascii="GHEA Grapalat" w:hAnsi="GHEA Grapalat"/>
          <w:sz w:val="24"/>
          <w:szCs w:val="24"/>
          <w:lang w:val="hy-AM"/>
        </w:rPr>
        <w:t xml:space="preserve"> </w:t>
      </w:r>
      <w:r w:rsidR="00D92153" w:rsidRPr="00200D18">
        <w:rPr>
          <w:rFonts w:ascii="GHEA Grapalat" w:hAnsi="GHEA Grapalat"/>
          <w:sz w:val="24"/>
          <w:szCs w:val="24"/>
          <w:lang w:val="hy-AM"/>
        </w:rPr>
        <w:t>32-րդ կետի 19-րդ ենթակետը «և ժամկետներում չի ներկայացնում հրավերով նախատեսված փաստաթղթերը» բառերից հետո լրացնել «,ներառյալ այն դեպքերը, երբ սահմանված ժամկետում չի շտկում կամ ամբողջական  չի շտկում հայտի գնահատման արդյունքում արձանագրված անհամապատասխանությունները» բառերով,</w:t>
      </w:r>
    </w:p>
    <w:p w14:paraId="537A8143" w14:textId="1261545F" w:rsidR="005F3784" w:rsidRPr="00200D18" w:rsidRDefault="003C7F4D"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7</w:t>
      </w:r>
      <w:r w:rsidR="00D92153" w:rsidRPr="00200D18">
        <w:rPr>
          <w:rFonts w:ascii="GHEA Grapalat" w:hAnsi="GHEA Grapalat"/>
          <w:sz w:val="24"/>
          <w:szCs w:val="24"/>
          <w:lang w:val="hy-AM"/>
        </w:rPr>
        <w:t>)</w:t>
      </w:r>
      <w:r w:rsidR="00D92153" w:rsidRPr="00200D18">
        <w:rPr>
          <w:rFonts w:ascii="GHEA Grapalat" w:hAnsi="GHEA Grapalat"/>
          <w:sz w:val="24"/>
          <w:szCs w:val="24"/>
          <w:lang w:val="hy-AM"/>
        </w:rPr>
        <w:t xml:space="preserve"> 32-րդ կետի</w:t>
      </w:r>
      <w:r w:rsidR="0044676A" w:rsidRPr="00200D18">
        <w:rPr>
          <w:rFonts w:ascii="GHEA Grapalat" w:hAnsi="GHEA Grapalat"/>
          <w:sz w:val="24"/>
          <w:szCs w:val="24"/>
          <w:lang w:val="hy-AM"/>
        </w:rPr>
        <w:t xml:space="preserve"> 26</w:t>
      </w:r>
      <w:r w:rsidR="00D92153" w:rsidRPr="00200D18">
        <w:rPr>
          <w:rFonts w:ascii="GHEA Grapalat" w:hAnsi="GHEA Grapalat"/>
          <w:sz w:val="24"/>
          <w:szCs w:val="24"/>
          <w:lang w:val="hy-AM"/>
        </w:rPr>
        <w:t>-րդ ենթակետ</w:t>
      </w:r>
      <w:r w:rsidR="00141171" w:rsidRPr="00200D18">
        <w:rPr>
          <w:rFonts w:ascii="GHEA Grapalat" w:hAnsi="GHEA Grapalat"/>
          <w:sz w:val="24"/>
          <w:szCs w:val="24"/>
          <w:lang w:val="hy-AM"/>
        </w:rPr>
        <w:t>ը</w:t>
      </w:r>
      <w:r w:rsidR="00D92153" w:rsidRPr="00200D18">
        <w:rPr>
          <w:rFonts w:ascii="GHEA Grapalat" w:hAnsi="GHEA Grapalat"/>
          <w:sz w:val="24"/>
          <w:szCs w:val="24"/>
          <w:lang w:val="hy-AM"/>
        </w:rPr>
        <w:t xml:space="preserve"> </w:t>
      </w:r>
      <w:r w:rsidR="00141171" w:rsidRPr="00200D18">
        <w:rPr>
          <w:rFonts w:ascii="GHEA Grapalat" w:hAnsi="GHEA Grapalat"/>
          <w:sz w:val="24"/>
          <w:szCs w:val="24"/>
          <w:lang w:val="hy-AM"/>
        </w:rPr>
        <w:t>շարադրել հետևյալ խմբագրությամբ</w:t>
      </w:r>
      <w:r w:rsidR="005F3784" w:rsidRPr="00200D18">
        <w:rPr>
          <w:rFonts w:ascii="GHEA Grapalat" w:hAnsi="GHEA Grapalat"/>
          <w:sz w:val="24"/>
          <w:szCs w:val="24"/>
          <w:lang w:val="hy-AM"/>
        </w:rPr>
        <w:t>.</w:t>
      </w:r>
    </w:p>
    <w:p w14:paraId="7325D9D6" w14:textId="5119ED8E" w:rsidR="00E73F6D" w:rsidRPr="00200D18" w:rsidRDefault="00D92153"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 xml:space="preserve"> «</w:t>
      </w:r>
      <w:r w:rsidR="005F3784" w:rsidRPr="00200D18">
        <w:rPr>
          <w:rFonts w:ascii="GHEA Grapalat" w:hAnsi="GHEA Grapalat"/>
          <w:sz w:val="24"/>
          <w:szCs w:val="24"/>
          <w:lang w:val="hy-AM"/>
        </w:rPr>
        <w:t xml:space="preserve">26) </w:t>
      </w:r>
      <w:r w:rsidR="00141171" w:rsidRPr="00200D18">
        <w:rPr>
          <w:rFonts w:ascii="GHEA Grapalat" w:hAnsi="GHEA Grapalat"/>
          <w:sz w:val="24"/>
          <w:szCs w:val="24"/>
          <w:lang w:val="hy-AM"/>
        </w:rPr>
        <w:t xml:space="preserve">սույն կետի 1-ին ենթակետի «գ» պարբերությամբ նախատեսված ապահովումը այն ներկայացնողին վերադարձվում է պայմանագրի կատարման արդյունքը պատվիրատուի կողմից ամբողջական ընդունվելուն հաջորդող հինգ աշխատանքային օրվա ընթացքում, բացառությամբ այն դեպքի, երբ պայմանագրի կատարումը փուլային է, և յուրաքանչյուր փուլի կատարումն ուղղակիորեն փոխկապակցված չէ պայմանագրով սահմանված պահանջներին համապատասխան ստացվելիք վերջնարդյունքի հետ: Սույն պարբերության </w:t>
      </w:r>
      <w:r w:rsidR="00141171" w:rsidRPr="00200D18">
        <w:rPr>
          <w:rFonts w:ascii="GHEA Grapalat" w:hAnsi="GHEA Grapalat"/>
          <w:sz w:val="24"/>
          <w:szCs w:val="24"/>
          <w:lang w:val="hy-AM"/>
        </w:rPr>
        <w:lastRenderedPageBreak/>
        <w:t>կիրառման դեպքում յուրաքանչյուր փուլի արդյունքը պատվիրատուի կողմից ընդունվելուց ապահովման գումարը նվազեցվում է այդ փուլի գումարի նկատմամբ հաշվարկված համամասնությամբ</w:t>
      </w:r>
      <w:r w:rsidR="00E73F6D" w:rsidRPr="00200D18">
        <w:rPr>
          <w:rFonts w:ascii="GHEA Grapalat" w:hAnsi="GHEA Grapalat"/>
          <w:sz w:val="24"/>
          <w:szCs w:val="24"/>
          <w:lang w:val="hy-AM"/>
        </w:rPr>
        <w:t>:</w:t>
      </w:r>
    </w:p>
    <w:p w14:paraId="7AC69208" w14:textId="4CAD8465" w:rsidR="00D92153" w:rsidRPr="00200D18" w:rsidRDefault="00E73F6D" w:rsidP="003300D5">
      <w:pPr>
        <w:shd w:val="clear" w:color="auto" w:fill="FFFFFF"/>
        <w:spacing w:after="0" w:line="360" w:lineRule="auto"/>
        <w:ind w:left="-360" w:firstLine="540"/>
        <w:contextualSpacing/>
        <w:jc w:val="both"/>
        <w:rPr>
          <w:rFonts w:ascii="GHEA Grapalat" w:eastAsia="Times New Roman" w:hAnsi="GHEA Grapalat" w:cs="Times New Roman"/>
          <w:color w:val="000000"/>
          <w:sz w:val="24"/>
          <w:szCs w:val="24"/>
          <w:lang w:val="hy-AM" w:eastAsia="ru-RU"/>
        </w:rPr>
      </w:pPr>
      <w:r w:rsidRPr="00200D18">
        <w:rPr>
          <w:rFonts w:ascii="GHEA Grapalat" w:eastAsia="Times New Roman" w:hAnsi="GHEA Grapalat" w:cs="Times New Roman"/>
          <w:color w:val="000000"/>
          <w:sz w:val="24"/>
          <w:szCs w:val="24"/>
          <w:lang w:val="hy-AM" w:eastAsia="ru-RU"/>
        </w:rPr>
        <w:t>Ընդ որում, եթե ապրանքների, աշխատանքների և ծառայությունների գնման պայմանագրերը կնքվում են օրենքի 15-րդ հոդվածի 6-րդ մասի հիման վրա, ապա առկա ֆինանսական հատկացումների շրջանակում տվյալ տարվա համար կնքված համաձայնագրի (համաձայնագրերի) մասով ներկայացված որակավորման ապահովումը ենթակա է վերադարձման այդ համաձայնագիրը (համաձայնագրերը) կատարողի կողմից ողջ ծավալով պատշաճ կատարվելու և դրա արդյունքը պատվիրատուի կողմից ամբողջական ընդունվելու դեպքում, եթե պայմանագրի (համաձայնագրի) կատարումը փուլային չէ: Հետագայում կատարողի կողմից պայմանագիրը չկատարելու հետևանքով միակողմանի լուծվելու դեպքում վերջինիցս գանձվում է պայմանագրի չկատարված մասի համար ներկայացված որակավորման ապահովումն ամբողջությամբ.</w:t>
      </w:r>
      <w:r w:rsidR="00141171" w:rsidRPr="00200D18">
        <w:rPr>
          <w:rFonts w:ascii="GHEA Grapalat" w:hAnsi="GHEA Grapalat"/>
          <w:sz w:val="24"/>
          <w:szCs w:val="24"/>
          <w:lang w:val="hy-AM"/>
        </w:rPr>
        <w:t>»,</w:t>
      </w:r>
    </w:p>
    <w:p w14:paraId="2EDD3B89" w14:textId="3AEE83CC" w:rsidR="00141171" w:rsidRPr="00200D18" w:rsidRDefault="003C7F4D"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8</w:t>
      </w:r>
      <w:r w:rsidR="00141171" w:rsidRPr="00200D18">
        <w:rPr>
          <w:rFonts w:ascii="GHEA Grapalat" w:hAnsi="GHEA Grapalat"/>
          <w:sz w:val="24"/>
          <w:szCs w:val="24"/>
          <w:lang w:val="hy-AM"/>
        </w:rPr>
        <w:t>)</w:t>
      </w:r>
      <w:r w:rsidR="00B21CC9" w:rsidRPr="00200D18">
        <w:rPr>
          <w:rFonts w:ascii="GHEA Grapalat" w:hAnsi="GHEA Grapalat"/>
          <w:sz w:val="24"/>
          <w:szCs w:val="24"/>
          <w:lang w:val="hy-AM"/>
        </w:rPr>
        <w:t xml:space="preserve"> 32-րդ կետի 28-րդ ենթակետը «ինչպես նաև մասնակցի կողմից հայտով ներկայացվելիք փաստաթղթերը:» բառերից հետո լրացնել «Սույն ենթակետի կիրառման դեպքում ընտրված մասնակիցը չի ներկայացնում որակավորման ապահովում.» բառերով,</w:t>
      </w:r>
    </w:p>
    <w:p w14:paraId="7841CFB5" w14:textId="03431EB8" w:rsidR="00B21CC9" w:rsidRPr="00200D18" w:rsidRDefault="003C7F4D"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9</w:t>
      </w:r>
      <w:r w:rsidR="00B21CC9" w:rsidRPr="00200D18">
        <w:rPr>
          <w:rFonts w:ascii="GHEA Grapalat" w:hAnsi="GHEA Grapalat"/>
          <w:sz w:val="24"/>
          <w:szCs w:val="24"/>
          <w:lang w:val="hy-AM"/>
        </w:rPr>
        <w:t>) 32-րդ</w:t>
      </w:r>
      <w:r w:rsidR="00CC632A" w:rsidRPr="00200D18">
        <w:rPr>
          <w:rFonts w:ascii="GHEA Grapalat" w:hAnsi="GHEA Grapalat"/>
          <w:sz w:val="24"/>
          <w:szCs w:val="24"/>
          <w:lang w:val="hy-AM"/>
        </w:rPr>
        <w:t xml:space="preserve"> կետը</w:t>
      </w:r>
      <w:r w:rsidR="00A461EB" w:rsidRPr="00200D18">
        <w:rPr>
          <w:rFonts w:ascii="GHEA Grapalat" w:hAnsi="GHEA Grapalat"/>
          <w:sz w:val="24"/>
          <w:szCs w:val="24"/>
          <w:lang w:val="hy-AM"/>
        </w:rPr>
        <w:t xml:space="preserve"> լրացնել հետևյալ բովանդակությամբ նոր</w:t>
      </w:r>
      <w:r w:rsidR="00EB68D2" w:rsidRPr="00200D18">
        <w:rPr>
          <w:rFonts w:ascii="GHEA Grapalat" w:hAnsi="GHEA Grapalat"/>
          <w:sz w:val="24"/>
          <w:szCs w:val="24"/>
          <w:lang w:val="hy-AM"/>
        </w:rPr>
        <w:t xml:space="preserve"> </w:t>
      </w:r>
      <w:r w:rsidR="00B21CC9" w:rsidRPr="00200D18">
        <w:rPr>
          <w:rFonts w:ascii="GHEA Grapalat" w:hAnsi="GHEA Grapalat"/>
          <w:sz w:val="24"/>
          <w:szCs w:val="24"/>
          <w:lang w:val="hy-AM"/>
        </w:rPr>
        <w:t>29-րդ ենթակետով՝</w:t>
      </w:r>
    </w:p>
    <w:p w14:paraId="76F98D96" w14:textId="2C8B0464" w:rsidR="006E32C2" w:rsidRPr="00200D18" w:rsidRDefault="00194E03" w:rsidP="003300D5">
      <w:pPr>
        <w:spacing w:after="0" w:line="360" w:lineRule="auto"/>
        <w:ind w:left="-360" w:right="-180" w:firstLine="450"/>
        <w:contextualSpacing/>
        <w:jc w:val="both"/>
        <w:rPr>
          <w:rFonts w:ascii="GHEA Grapalat" w:hAnsi="GHEA Grapalat"/>
          <w:sz w:val="24"/>
          <w:szCs w:val="24"/>
          <w:lang w:val="hy-AM"/>
        </w:rPr>
      </w:pPr>
      <w:r w:rsidRPr="00200D18">
        <w:rPr>
          <w:rFonts w:ascii="GHEA Grapalat" w:hAnsi="GHEA Grapalat"/>
          <w:sz w:val="24"/>
          <w:szCs w:val="24"/>
          <w:lang w:val="hy-AM"/>
        </w:rPr>
        <w:t>«</w:t>
      </w:r>
      <w:r w:rsidR="00B21CC9" w:rsidRPr="00200D18">
        <w:rPr>
          <w:rFonts w:ascii="GHEA Grapalat" w:hAnsi="GHEA Grapalat"/>
          <w:sz w:val="24"/>
          <w:szCs w:val="24"/>
          <w:lang w:val="hy-AM"/>
        </w:rPr>
        <w:t>29</w:t>
      </w:r>
      <w:r w:rsidR="001E7AD6" w:rsidRPr="00200D18">
        <w:rPr>
          <w:rFonts w:ascii="GHEA Grapalat" w:hAnsi="GHEA Grapalat"/>
          <w:sz w:val="24"/>
          <w:szCs w:val="24"/>
          <w:lang w:val="hy-AM"/>
        </w:rPr>
        <w:t>)</w:t>
      </w:r>
      <w:r w:rsidR="00B21CC9" w:rsidRPr="00200D18">
        <w:rPr>
          <w:rFonts w:ascii="GHEA Grapalat" w:hAnsi="GHEA Grapalat"/>
          <w:sz w:val="24"/>
          <w:szCs w:val="24"/>
          <w:lang w:val="hy-AM"/>
        </w:rPr>
        <w:t xml:space="preserve"> </w:t>
      </w:r>
      <w:r w:rsidR="006E32C2" w:rsidRPr="00200D18">
        <w:rPr>
          <w:rFonts w:ascii="GHEA Grapalat" w:hAnsi="GHEA Grapalat"/>
          <w:sz w:val="24"/>
          <w:szCs w:val="24"/>
          <w:lang w:val="hy-AM"/>
        </w:rPr>
        <w:t>օ</w:t>
      </w:r>
      <w:r w:rsidR="006E32C2" w:rsidRPr="00200D18">
        <w:rPr>
          <w:rFonts w:ascii="GHEA Grapalat" w:hAnsi="GHEA Grapalat"/>
          <w:sz w:val="24"/>
          <w:szCs w:val="24"/>
          <w:lang w:val="hy-AM"/>
        </w:rPr>
        <w:t>րենքի 6-րդ հոդվածի 1-ին մասի 6-րդ կետով նախատեսված հիմքերն ի հայտ գալու դեպքում պատվիրատուի ղեկավարի պատճառաբանված որոշման հիման վրա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որոշումը լիազորված մարմինը հրապարակում է տեղեկագրում</w:t>
      </w:r>
      <w:r w:rsidR="00CF6E17" w:rsidRPr="00200D18">
        <w:rPr>
          <w:rFonts w:ascii="GHEA Grapalat" w:hAnsi="GHEA Grapalat"/>
          <w:sz w:val="24"/>
          <w:szCs w:val="24"/>
          <w:lang w:val="hy-AM"/>
        </w:rPr>
        <w:t>՝</w:t>
      </w:r>
      <w:r w:rsidR="009C60F1" w:rsidRPr="00200D18">
        <w:rPr>
          <w:rFonts w:ascii="GHEA Grapalat" w:hAnsi="GHEA Grapalat"/>
          <w:sz w:val="24"/>
          <w:szCs w:val="24"/>
          <w:lang w:val="hy-AM"/>
        </w:rPr>
        <w:t xml:space="preserve"> որոշումը</w:t>
      </w:r>
      <w:r w:rsidR="00CF6E17" w:rsidRPr="00200D18">
        <w:rPr>
          <w:rFonts w:ascii="GHEA Grapalat" w:hAnsi="GHEA Grapalat"/>
          <w:sz w:val="24"/>
          <w:szCs w:val="24"/>
          <w:lang w:val="hy-AM"/>
        </w:rPr>
        <w:t xml:space="preserve"> ստանալու օրվան հաջորդող հինգ աշխատանքային օրվա ընթացք</w:t>
      </w:r>
      <w:r w:rsidR="009C60F1" w:rsidRPr="00200D18">
        <w:rPr>
          <w:rFonts w:ascii="GHEA Grapalat" w:hAnsi="GHEA Grapalat"/>
          <w:sz w:val="24"/>
          <w:szCs w:val="24"/>
          <w:lang w:val="hy-AM"/>
        </w:rPr>
        <w:t>ո</w:t>
      </w:r>
      <w:r w:rsidR="00CF6E17" w:rsidRPr="00200D18">
        <w:rPr>
          <w:rFonts w:ascii="GHEA Grapalat" w:hAnsi="GHEA Grapalat"/>
          <w:sz w:val="24"/>
          <w:szCs w:val="24"/>
          <w:lang w:val="hy-AM"/>
        </w:rPr>
        <w:t>ւմ</w:t>
      </w:r>
      <w:r w:rsidR="006E32C2" w:rsidRPr="00200D18">
        <w:rPr>
          <w:rFonts w:ascii="GHEA Grapalat" w:hAnsi="GHEA Grapalat"/>
          <w:sz w:val="24"/>
          <w:szCs w:val="24"/>
          <w:lang w:val="hy-AM"/>
        </w:rPr>
        <w:t xml:space="preserve">: Ընդ որում </w:t>
      </w:r>
      <w:r w:rsidR="006E32C2" w:rsidRPr="00200D18">
        <w:rPr>
          <w:rFonts w:ascii="Calibri" w:hAnsi="Calibri" w:cs="Calibri"/>
          <w:sz w:val="24"/>
          <w:szCs w:val="24"/>
          <w:lang w:val="hy-AM"/>
        </w:rPr>
        <w:t> </w:t>
      </w:r>
      <w:r w:rsidR="006E32C2" w:rsidRPr="00200D18">
        <w:rPr>
          <w:rFonts w:ascii="GHEA Grapalat" w:hAnsi="GHEA Grapalat"/>
          <w:sz w:val="24"/>
          <w:szCs w:val="24"/>
          <w:lang w:val="hy-AM"/>
        </w:rPr>
        <w:t xml:space="preserve">սույն ենթակետում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(ծանուցումը)  հրապարակելու օրվան հաջորդող տասներորդ օրը: Որոշումը կայացվելուն </w:t>
      </w:r>
      <w:r w:rsidR="006E32C2" w:rsidRPr="00200D18">
        <w:rPr>
          <w:rFonts w:ascii="GHEA Grapalat" w:hAnsi="GHEA Grapalat"/>
          <w:sz w:val="24"/>
          <w:szCs w:val="24"/>
          <w:lang w:val="hy-AM"/>
        </w:rPr>
        <w:lastRenderedPageBreak/>
        <w:t>հաջորդող օրը այն գրավոր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որոշումն ստանալուն հաջորդող քառասուներորդ օրվան հաջորդող հինգերորդ օրը,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տվյալ դատական գործով եզրափակիչ դատական ակտն ուժի մեջ մտնելու օրվան հաջորդող հինգերորդ օրը, եթե դատական քննության արդյունքով որոշման կատարման հնարավորությունը չի վերացել: Եթե՝</w:t>
      </w:r>
    </w:p>
    <w:p w14:paraId="5EB99CD7" w14:textId="638FD1DE" w:rsidR="006E32C2" w:rsidRPr="00200D18" w:rsidRDefault="006E32C2" w:rsidP="003300D5">
      <w:pPr>
        <w:shd w:val="clear" w:color="auto" w:fill="FFFFFF"/>
        <w:spacing w:after="0" w:line="360" w:lineRule="auto"/>
        <w:ind w:left="-450" w:firstLine="630"/>
        <w:contextualSpacing/>
        <w:jc w:val="both"/>
        <w:rPr>
          <w:rFonts w:ascii="GHEA Grapalat" w:hAnsi="GHEA Grapalat"/>
          <w:sz w:val="24"/>
          <w:szCs w:val="24"/>
          <w:lang w:val="hy-AM"/>
        </w:rPr>
      </w:pPr>
      <w:r w:rsidRPr="00200D18">
        <w:rPr>
          <w:rFonts w:ascii="GHEA Grapalat" w:hAnsi="GHEA Grapalat"/>
          <w:sz w:val="24"/>
          <w:szCs w:val="24"/>
          <w:lang w:val="hy-AM"/>
        </w:rPr>
        <w:t>ա. սույն ենթակետով նախատեսված՝ լիազորված մարմնին որոշումը ներկայացվելու վերջնաժամկետը լրանալու օրվա դրությամբ մասնակիցը կամ պայմանագիրը կնքած անձը վճարել է հայտի, պայմանագրի և (կամ) որակավորան ապահովման գումարը, ապա պատվիրատուն տվյալ մասնակցին ցուցակում ներառելու պատճառաբանված որոշումը չի ներկայացնում լիազորված մարմին.</w:t>
      </w:r>
    </w:p>
    <w:p w14:paraId="0FCA43E6" w14:textId="219CA97F" w:rsidR="00B21CC9" w:rsidRPr="00200D18" w:rsidRDefault="006E32C2" w:rsidP="003300D5">
      <w:pPr>
        <w:shd w:val="clear" w:color="auto" w:fill="FFFFFF"/>
        <w:spacing w:after="0" w:line="360" w:lineRule="auto"/>
        <w:ind w:left="-450" w:firstLine="450"/>
        <w:contextualSpacing/>
        <w:jc w:val="both"/>
        <w:rPr>
          <w:rFonts w:ascii="GHEA Grapalat" w:hAnsi="GHEA Grapalat"/>
          <w:sz w:val="24"/>
          <w:szCs w:val="24"/>
          <w:lang w:val="hy-AM"/>
        </w:rPr>
      </w:pPr>
      <w:r w:rsidRPr="00200D18">
        <w:rPr>
          <w:rFonts w:ascii="GHEA Grapalat" w:hAnsi="GHEA Grapalat"/>
          <w:sz w:val="24"/>
          <w:szCs w:val="24"/>
          <w:lang w:val="hy-AM"/>
        </w:rPr>
        <w:t>բ.</w:t>
      </w:r>
      <w:r w:rsidR="00A33C48" w:rsidRPr="00200D18">
        <w:rPr>
          <w:rFonts w:ascii="GHEA Grapalat" w:hAnsi="GHEA Grapalat"/>
          <w:sz w:val="24"/>
          <w:szCs w:val="24"/>
          <w:lang w:val="hy-AM"/>
        </w:rPr>
        <w:t xml:space="preserve"> </w:t>
      </w:r>
      <w:r w:rsidRPr="00200D18">
        <w:rPr>
          <w:rFonts w:ascii="GHEA Grapalat" w:hAnsi="GHEA Grapalat"/>
          <w:sz w:val="24"/>
          <w:szCs w:val="24"/>
          <w:lang w:val="hy-AM"/>
        </w:rPr>
        <w:t>մասնակցի կամ պայմանագիրը կնքած անձի կողմից հայտի, պայմանագրի և (կամ) որակավորան ապահովման գումարի վճարումն իրականացվել է լիազորված մարմնին որոշումը ներկայացվելու վերջնաժամկետը լրանալուց հետո, բայց ոչ ուշ, քան լիազորված մարմնի կողմից մասնակցին  ցուցակում ներառելու համար սահմանված քառասունօրյա ժամկետը լրանալը,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ոչ ուշ, քան տվյալ դատական գործով եզրափակիչ դատական ակտն ուժի մեջ մտնելը, ապա պատվիրատուն դրա մասին գրավոր տեղեկացնում է լիազորված մարմին, որի հիման վրա մասնակիցը չի ներառվում ցուցակում:</w:t>
      </w:r>
      <w:r w:rsidR="00194E03" w:rsidRPr="00200D18">
        <w:rPr>
          <w:rFonts w:ascii="GHEA Grapalat" w:hAnsi="GHEA Grapalat"/>
          <w:sz w:val="24"/>
          <w:szCs w:val="24"/>
          <w:lang w:val="hy-AM"/>
        </w:rPr>
        <w:t>»</w:t>
      </w:r>
      <w:r w:rsidRPr="00200D18">
        <w:rPr>
          <w:rFonts w:ascii="GHEA Grapalat" w:hAnsi="GHEA Grapalat"/>
          <w:sz w:val="24"/>
          <w:szCs w:val="24"/>
          <w:lang w:val="hy-AM"/>
        </w:rPr>
        <w:t>,</w:t>
      </w:r>
    </w:p>
    <w:p w14:paraId="082B42AD" w14:textId="6C3443CC" w:rsidR="006E32C2" w:rsidRPr="00200D18" w:rsidRDefault="006E32C2"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1</w:t>
      </w:r>
      <w:r w:rsidR="003C7F4D" w:rsidRPr="00200D18">
        <w:rPr>
          <w:rFonts w:ascii="GHEA Grapalat" w:hAnsi="GHEA Grapalat"/>
          <w:sz w:val="24"/>
          <w:szCs w:val="24"/>
          <w:lang w:val="hy-AM"/>
        </w:rPr>
        <w:t>0</w:t>
      </w:r>
      <w:r w:rsidRPr="00200D18">
        <w:rPr>
          <w:rFonts w:ascii="GHEA Grapalat" w:hAnsi="GHEA Grapalat"/>
          <w:sz w:val="24"/>
          <w:szCs w:val="24"/>
          <w:lang w:val="hy-AM"/>
        </w:rPr>
        <w:t xml:space="preserve">) </w:t>
      </w:r>
      <w:r w:rsidRPr="00200D18">
        <w:rPr>
          <w:rFonts w:ascii="GHEA Grapalat" w:hAnsi="GHEA Grapalat"/>
          <w:sz w:val="24"/>
          <w:szCs w:val="24"/>
          <w:lang w:val="hy-AM"/>
        </w:rPr>
        <w:t xml:space="preserve">33-րդ կետի 12-րդ ենթակետում «Ընդ որում, պայմանագրի կողմը համաձայնագիրը կնքում, իսկ ապահովումների փոխարինման դեպքում նաև նոր ապահովումները պատվիրատուին ներկայացնում է համաձայնագիր կնքելու մասին ծանուցումն ստանալու </w:t>
      </w:r>
      <w:r w:rsidRPr="00200D18">
        <w:rPr>
          <w:rFonts w:ascii="GHEA Grapalat" w:hAnsi="GHEA Grapalat"/>
          <w:sz w:val="24"/>
          <w:szCs w:val="24"/>
          <w:lang w:val="hy-AM"/>
        </w:rPr>
        <w:lastRenderedPageBreak/>
        <w:t>օրվանից տասնհինգ աշխատանքային օրվա ընթացքում։» նախադասությունը փոխարինել «Ընդ որում, պայմանագրի կողմը համաձայնագիրը կնքում, իսկ ապահովումների փոխարինման դեպքում նաև նոր ապահովումները պատվիրատուին ներկայացնում է հրավերով սահմանված ժամկետում, որը չի կարող պակաս լինել համաձայնագիր կնքելու մասին ծանուցումն ստանալու օրվանից հաշված տասն աշխատանքային օրից։» նախադասությամբ,</w:t>
      </w:r>
    </w:p>
    <w:p w14:paraId="5D9B8CD2" w14:textId="2C19D04A" w:rsidR="00B21CC9" w:rsidRPr="00200D18" w:rsidRDefault="00B21CC9" w:rsidP="003300D5">
      <w:pPr>
        <w:spacing w:after="0" w:line="360" w:lineRule="auto"/>
        <w:ind w:left="-360" w:right="-180" w:firstLine="450"/>
        <w:contextualSpacing/>
        <w:jc w:val="both"/>
        <w:rPr>
          <w:rFonts w:ascii="GHEA Grapalat" w:hAnsi="GHEA Grapalat"/>
          <w:sz w:val="24"/>
          <w:szCs w:val="24"/>
          <w:lang w:val="hy-AM"/>
        </w:rPr>
      </w:pPr>
      <w:r w:rsidRPr="00200D18">
        <w:rPr>
          <w:rFonts w:ascii="GHEA Grapalat" w:hAnsi="GHEA Grapalat"/>
          <w:sz w:val="24"/>
          <w:szCs w:val="24"/>
          <w:lang w:val="hy-AM"/>
        </w:rPr>
        <w:t>1</w:t>
      </w:r>
      <w:r w:rsidR="003C7F4D" w:rsidRPr="00200D18">
        <w:rPr>
          <w:rFonts w:ascii="GHEA Grapalat" w:hAnsi="GHEA Grapalat"/>
          <w:sz w:val="24"/>
          <w:szCs w:val="24"/>
          <w:lang w:val="hy-AM"/>
        </w:rPr>
        <w:t>1</w:t>
      </w:r>
      <w:r w:rsidRPr="00200D18">
        <w:rPr>
          <w:rFonts w:ascii="GHEA Grapalat" w:hAnsi="GHEA Grapalat"/>
          <w:sz w:val="24"/>
          <w:szCs w:val="24"/>
          <w:lang w:val="hy-AM"/>
        </w:rPr>
        <w:t>)</w:t>
      </w:r>
      <w:r w:rsidRPr="00200D18">
        <w:rPr>
          <w:rFonts w:ascii="GHEA Grapalat" w:hAnsi="GHEA Grapalat"/>
          <w:sz w:val="24"/>
          <w:szCs w:val="24"/>
          <w:lang w:val="hy-AM"/>
        </w:rPr>
        <w:t xml:space="preserve"> 86-րդ կետի 2-րդ ենթակետի «առաջին փուլի հայտեր ներկայացրած» բառերը փոխարինել «նախաորակավորված» բառով</w:t>
      </w:r>
      <w:r w:rsidR="00CB0F8D" w:rsidRPr="00200D18">
        <w:rPr>
          <w:rFonts w:ascii="GHEA Grapalat" w:hAnsi="GHEA Grapalat"/>
          <w:sz w:val="24"/>
          <w:szCs w:val="24"/>
          <w:lang w:val="hy-AM"/>
        </w:rPr>
        <w:t>,</w:t>
      </w:r>
    </w:p>
    <w:p w14:paraId="03E2DF07" w14:textId="7BB124CE" w:rsidR="00CB0F8D" w:rsidRPr="00200D18" w:rsidRDefault="00CB0F8D" w:rsidP="003300D5">
      <w:pPr>
        <w:spacing w:after="0" w:line="360" w:lineRule="auto"/>
        <w:ind w:left="-360" w:right="-180" w:firstLine="540"/>
        <w:contextualSpacing/>
        <w:jc w:val="both"/>
        <w:rPr>
          <w:rFonts w:ascii="GHEA Grapalat" w:hAnsi="GHEA Grapalat"/>
          <w:sz w:val="24"/>
          <w:szCs w:val="24"/>
          <w:lang w:val="hy-AM"/>
        </w:rPr>
      </w:pPr>
      <w:r w:rsidRPr="00200D18">
        <w:rPr>
          <w:rFonts w:ascii="GHEA Grapalat" w:hAnsi="GHEA Grapalat"/>
          <w:sz w:val="24"/>
          <w:szCs w:val="24"/>
          <w:lang w:val="hy-AM"/>
        </w:rPr>
        <w:t>1</w:t>
      </w:r>
      <w:r w:rsidR="003C7F4D" w:rsidRPr="00200D18">
        <w:rPr>
          <w:rFonts w:ascii="GHEA Grapalat" w:hAnsi="GHEA Grapalat"/>
          <w:sz w:val="24"/>
          <w:szCs w:val="24"/>
          <w:lang w:val="hy-AM"/>
        </w:rPr>
        <w:t>2</w:t>
      </w:r>
      <w:r w:rsidRPr="00200D18">
        <w:rPr>
          <w:rFonts w:ascii="GHEA Grapalat" w:hAnsi="GHEA Grapalat"/>
          <w:sz w:val="24"/>
          <w:szCs w:val="24"/>
          <w:lang w:val="hy-AM"/>
        </w:rPr>
        <w:t>)</w:t>
      </w:r>
      <w:r w:rsidRPr="00200D18">
        <w:rPr>
          <w:rFonts w:ascii="GHEA Grapalat" w:hAnsi="GHEA Grapalat"/>
          <w:sz w:val="24"/>
          <w:szCs w:val="24"/>
          <w:lang w:val="hy-AM"/>
        </w:rPr>
        <w:t xml:space="preserve"> 109-րդ կետում «Սույն կարգի 50-րդ կետով նախատեսված ֆիզիկական անձը մինչև սույն կետով նախատեսված եզրակացությունը հաստատվելու օրը պատասխանատու ստորաբաժանմանը գրավոր ներկայացնում է դիրքորոշում՝ մատակարարված ապրանքի, կատարված աշխատանքի կամ մատուցված ծառայության՝ </w:t>
      </w:r>
      <w:r w:rsidRPr="00200D18">
        <w:rPr>
          <w:rFonts w:ascii="GHEA Grapalat" w:hAnsi="GHEA Grapalat"/>
          <w:sz w:val="24"/>
          <w:szCs w:val="24"/>
          <w:lang w:val="hy-AM"/>
        </w:rPr>
        <w:t>պայմանագրի պահանջներին համապատասխանության մասին։» նախադասությունը փոխարինել «</w:t>
      </w:r>
      <w:r w:rsidR="00803B95" w:rsidRPr="00200D18">
        <w:rPr>
          <w:rFonts w:ascii="GHEA Grapalat" w:hAnsi="GHEA Grapalat"/>
          <w:sz w:val="24"/>
          <w:szCs w:val="24"/>
          <w:lang w:val="hy-AM"/>
        </w:rPr>
        <w:t xml:space="preserve">Սույն կարգի 50-րդ կետով նախատեսված ֆիզիկական անձը մինչև սույն կետով </w:t>
      </w:r>
      <w:r w:rsidR="00803B95" w:rsidRPr="00200D18">
        <w:rPr>
          <w:rFonts w:ascii="GHEA Grapalat" w:hAnsi="GHEA Grapalat"/>
          <w:sz w:val="24"/>
          <w:szCs w:val="24"/>
          <w:lang w:val="hy-AM"/>
        </w:rPr>
        <w:t>նախատեսված եզրակացությունը հաստատվելու օրը մատակարարված ապրանքի, կատարված աշխատանքի կամ մատուցված ծառայության՝ պայմանագրի պահանջներին համապատասխանության մասին պատասխանատու ստորաբաժանմանը գրավոր ներկայացնում է դիրքորոշում՝  այն  պետական գաղտնիք չպարունակող գնումների դեպքում միաժամանակ ուղարկելուվ լիազորված մարմնի պաշտոնական էլեկտրոնային փոստի հասցեին</w:t>
      </w:r>
      <w:r w:rsidRPr="00200D18">
        <w:rPr>
          <w:rFonts w:ascii="GHEA Grapalat" w:hAnsi="GHEA Grapalat"/>
          <w:sz w:val="24"/>
          <w:szCs w:val="24"/>
          <w:lang w:val="hy-AM"/>
        </w:rPr>
        <w:t>։» նախադասությամբ:</w:t>
      </w:r>
    </w:p>
    <w:p w14:paraId="6561AEB7" w14:textId="7EAB3D66" w:rsidR="00E73F6D" w:rsidRPr="00200D18" w:rsidRDefault="00F63FD1" w:rsidP="003300D5">
      <w:pPr>
        <w:pStyle w:val="a3"/>
        <w:shd w:val="clear" w:color="auto" w:fill="FFFFFF"/>
        <w:tabs>
          <w:tab w:val="left" w:pos="7380"/>
        </w:tabs>
        <w:spacing w:before="0" w:beforeAutospacing="0" w:after="0" w:afterAutospacing="0" w:line="360" w:lineRule="auto"/>
        <w:ind w:left="-360" w:firstLine="450"/>
        <w:contextualSpacing/>
        <w:jc w:val="both"/>
        <w:rPr>
          <w:rFonts w:ascii="GHEA Grapalat" w:hAnsi="GHEA Grapalat"/>
          <w:color w:val="000000"/>
          <w:lang w:val="hy-AM"/>
        </w:rPr>
      </w:pPr>
      <w:r w:rsidRPr="00200D18">
        <w:rPr>
          <w:rFonts w:ascii="GHEA Grapalat" w:hAnsi="GHEA Grapalat"/>
          <w:color w:val="000000"/>
          <w:lang w:val="hy-AM"/>
        </w:rPr>
        <w:t>2.</w:t>
      </w:r>
      <w:r w:rsidR="00E73F6D" w:rsidRPr="00200D18">
        <w:rPr>
          <w:rFonts w:ascii="GHEA Grapalat" w:hAnsi="GHEA Grapalat"/>
          <w:color w:val="000000"/>
          <w:lang w:val="hy-AM"/>
        </w:rPr>
        <w:t xml:space="preserve"> </w:t>
      </w:r>
      <w:r w:rsidR="00E73F6D" w:rsidRPr="00200D18">
        <w:rPr>
          <w:rFonts w:ascii="GHEA Grapalat" w:hAnsi="GHEA Grapalat"/>
          <w:color w:val="000000"/>
          <w:shd w:val="clear" w:color="auto" w:fill="FFFFFF"/>
          <w:lang w:val="hy-AM"/>
        </w:rPr>
        <w:t>Սույն որոշման պահանջները չեն տարածվում մինչև սույն որոշումն ուժի մեջ մտնելն սկսած և դեռևս չավարտված գնման գործընթացների, ինչպես նաև կնքված և գործող պայմանագրերի վրա:</w:t>
      </w:r>
    </w:p>
    <w:p w14:paraId="7B4D1801" w14:textId="6604E89B" w:rsidR="0076073E" w:rsidRPr="00951499" w:rsidRDefault="00E73F6D" w:rsidP="003300D5">
      <w:pPr>
        <w:pStyle w:val="a3"/>
        <w:shd w:val="clear" w:color="auto" w:fill="FFFFFF"/>
        <w:tabs>
          <w:tab w:val="left" w:pos="7380"/>
        </w:tabs>
        <w:spacing w:before="0" w:beforeAutospacing="0" w:after="0" w:afterAutospacing="0" w:line="360" w:lineRule="auto"/>
        <w:ind w:left="-360" w:firstLine="540"/>
        <w:contextualSpacing/>
        <w:jc w:val="both"/>
        <w:rPr>
          <w:rFonts w:ascii="GHEA Grapalat" w:hAnsi="GHEA Grapalat"/>
          <w:lang w:val="hy-AM"/>
        </w:rPr>
      </w:pPr>
      <w:r w:rsidRPr="00200D18">
        <w:rPr>
          <w:rFonts w:ascii="GHEA Grapalat" w:hAnsi="GHEA Grapalat"/>
          <w:color w:val="000000"/>
          <w:lang w:val="hy-AM"/>
        </w:rPr>
        <w:t>3.</w:t>
      </w:r>
      <w:r w:rsidR="00F63FD1" w:rsidRPr="00200D18">
        <w:rPr>
          <w:rFonts w:ascii="GHEA Grapalat" w:hAnsi="GHEA Grapalat"/>
          <w:color w:val="000000"/>
          <w:lang w:val="hy-AM"/>
        </w:rPr>
        <w:t xml:space="preserve"> Սույն որոշումն ուժի մեջ է մտնում պաշտոնական հրապարակմանը հաջորդող օրվանից:</w:t>
      </w:r>
    </w:p>
    <w:sectPr w:rsidR="0076073E" w:rsidRPr="00951499" w:rsidSect="003C1D42">
      <w:pgSz w:w="12240" w:h="15840"/>
      <w:pgMar w:top="1440" w:right="12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96B93"/>
    <w:multiLevelType w:val="hybridMultilevel"/>
    <w:tmpl w:val="9990C848"/>
    <w:lvl w:ilvl="0" w:tplc="8B5AA042">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DF557AE"/>
    <w:multiLevelType w:val="hybridMultilevel"/>
    <w:tmpl w:val="040A2C1A"/>
    <w:lvl w:ilvl="0" w:tplc="4C7EF1E8">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5F79AC"/>
    <w:multiLevelType w:val="hybridMultilevel"/>
    <w:tmpl w:val="3926C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A26135"/>
    <w:multiLevelType w:val="hybridMultilevel"/>
    <w:tmpl w:val="5978B1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3FE"/>
    <w:rsid w:val="000A1945"/>
    <w:rsid w:val="000B49FD"/>
    <w:rsid w:val="000B5A0A"/>
    <w:rsid w:val="000E777C"/>
    <w:rsid w:val="00141171"/>
    <w:rsid w:val="001621A9"/>
    <w:rsid w:val="00176BD4"/>
    <w:rsid w:val="00190BDE"/>
    <w:rsid w:val="00194E03"/>
    <w:rsid w:val="001A63AC"/>
    <w:rsid w:val="001E7AD6"/>
    <w:rsid w:val="00200D18"/>
    <w:rsid w:val="002114DA"/>
    <w:rsid w:val="00274C95"/>
    <w:rsid w:val="002775F5"/>
    <w:rsid w:val="00286035"/>
    <w:rsid w:val="0029313B"/>
    <w:rsid w:val="002C3AC7"/>
    <w:rsid w:val="002D3A79"/>
    <w:rsid w:val="002F7BFA"/>
    <w:rsid w:val="003217E3"/>
    <w:rsid w:val="003300D5"/>
    <w:rsid w:val="00343DBC"/>
    <w:rsid w:val="00353CCE"/>
    <w:rsid w:val="00371DA3"/>
    <w:rsid w:val="003B767C"/>
    <w:rsid w:val="003C1D42"/>
    <w:rsid w:val="003C7F4D"/>
    <w:rsid w:val="003E2EB9"/>
    <w:rsid w:val="0041037C"/>
    <w:rsid w:val="00411573"/>
    <w:rsid w:val="0043461B"/>
    <w:rsid w:val="004452AC"/>
    <w:rsid w:val="0044676A"/>
    <w:rsid w:val="00455686"/>
    <w:rsid w:val="0048600B"/>
    <w:rsid w:val="004F6637"/>
    <w:rsid w:val="005264FF"/>
    <w:rsid w:val="00537196"/>
    <w:rsid w:val="00547A84"/>
    <w:rsid w:val="00561F03"/>
    <w:rsid w:val="005660D4"/>
    <w:rsid w:val="00577766"/>
    <w:rsid w:val="005C22C4"/>
    <w:rsid w:val="005E29A8"/>
    <w:rsid w:val="005F2870"/>
    <w:rsid w:val="005F3784"/>
    <w:rsid w:val="00640CB2"/>
    <w:rsid w:val="00651F87"/>
    <w:rsid w:val="00661074"/>
    <w:rsid w:val="0067729F"/>
    <w:rsid w:val="006A238B"/>
    <w:rsid w:val="006B7C3E"/>
    <w:rsid w:val="006D2D42"/>
    <w:rsid w:val="006E32C2"/>
    <w:rsid w:val="00727321"/>
    <w:rsid w:val="0076073E"/>
    <w:rsid w:val="00762BFA"/>
    <w:rsid w:val="007A0E82"/>
    <w:rsid w:val="007C535C"/>
    <w:rsid w:val="007D308C"/>
    <w:rsid w:val="00803B95"/>
    <w:rsid w:val="0081309A"/>
    <w:rsid w:val="00825F3C"/>
    <w:rsid w:val="00833C87"/>
    <w:rsid w:val="00836A86"/>
    <w:rsid w:val="008658EF"/>
    <w:rsid w:val="0087490C"/>
    <w:rsid w:val="008A774F"/>
    <w:rsid w:val="008C1262"/>
    <w:rsid w:val="008D75FF"/>
    <w:rsid w:val="008E11C9"/>
    <w:rsid w:val="008E123A"/>
    <w:rsid w:val="008F5C35"/>
    <w:rsid w:val="009214FC"/>
    <w:rsid w:val="00921F03"/>
    <w:rsid w:val="00924D72"/>
    <w:rsid w:val="00937365"/>
    <w:rsid w:val="00941528"/>
    <w:rsid w:val="00951499"/>
    <w:rsid w:val="009538AB"/>
    <w:rsid w:val="009846DB"/>
    <w:rsid w:val="009C4649"/>
    <w:rsid w:val="009C60F1"/>
    <w:rsid w:val="009D6451"/>
    <w:rsid w:val="00A10F6D"/>
    <w:rsid w:val="00A33C48"/>
    <w:rsid w:val="00A33CD3"/>
    <w:rsid w:val="00A461EB"/>
    <w:rsid w:val="00A811E8"/>
    <w:rsid w:val="00A87C55"/>
    <w:rsid w:val="00AA69BE"/>
    <w:rsid w:val="00AB2C45"/>
    <w:rsid w:val="00AC3396"/>
    <w:rsid w:val="00AC6DB4"/>
    <w:rsid w:val="00B019D1"/>
    <w:rsid w:val="00B21CC9"/>
    <w:rsid w:val="00B343FE"/>
    <w:rsid w:val="00B66F57"/>
    <w:rsid w:val="00B76868"/>
    <w:rsid w:val="00BC5D50"/>
    <w:rsid w:val="00C03621"/>
    <w:rsid w:val="00C32E09"/>
    <w:rsid w:val="00C5089B"/>
    <w:rsid w:val="00C52F44"/>
    <w:rsid w:val="00C53AFA"/>
    <w:rsid w:val="00C65617"/>
    <w:rsid w:val="00C66ECC"/>
    <w:rsid w:val="00C709B5"/>
    <w:rsid w:val="00C94C71"/>
    <w:rsid w:val="00CB0F8D"/>
    <w:rsid w:val="00CB4E76"/>
    <w:rsid w:val="00CC632A"/>
    <w:rsid w:val="00CF6E17"/>
    <w:rsid w:val="00D446E0"/>
    <w:rsid w:val="00D56E6C"/>
    <w:rsid w:val="00D62977"/>
    <w:rsid w:val="00D7761F"/>
    <w:rsid w:val="00D92153"/>
    <w:rsid w:val="00DA6011"/>
    <w:rsid w:val="00DA751D"/>
    <w:rsid w:val="00DE62E4"/>
    <w:rsid w:val="00E259E2"/>
    <w:rsid w:val="00E508D4"/>
    <w:rsid w:val="00E5627F"/>
    <w:rsid w:val="00E65788"/>
    <w:rsid w:val="00E73F6D"/>
    <w:rsid w:val="00E93E48"/>
    <w:rsid w:val="00EA2498"/>
    <w:rsid w:val="00EB68D2"/>
    <w:rsid w:val="00ED483C"/>
    <w:rsid w:val="00EF570A"/>
    <w:rsid w:val="00F13371"/>
    <w:rsid w:val="00F3225C"/>
    <w:rsid w:val="00F63FD1"/>
    <w:rsid w:val="00F642CC"/>
    <w:rsid w:val="00F678BB"/>
    <w:rsid w:val="00FE21AE"/>
    <w:rsid w:val="00FF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A15B"/>
  <w15:chartTrackingRefBased/>
  <w15:docId w15:val="{FAAC1F6E-DA52-43C9-AAA3-AAA82735B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59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a"/>
    <w:link w:val="a4"/>
    <w:uiPriority w:val="99"/>
    <w:unhideWhenUsed/>
    <w:qFormat/>
    <w:rsid w:val="00E259E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E259E2"/>
    <w:rPr>
      <w:b/>
      <w:bCs/>
    </w:rPr>
  </w:style>
  <w:style w:type="character" w:styleId="a6">
    <w:name w:val="Emphasis"/>
    <w:basedOn w:val="a0"/>
    <w:uiPriority w:val="20"/>
    <w:qFormat/>
    <w:rsid w:val="00E259E2"/>
    <w:rPr>
      <w:i/>
      <w:iCs/>
    </w:rPr>
  </w:style>
  <w:style w:type="paragraph" w:styleId="a7">
    <w:name w:val="Balloon Text"/>
    <w:basedOn w:val="a"/>
    <w:link w:val="a8"/>
    <w:uiPriority w:val="99"/>
    <w:semiHidden/>
    <w:unhideWhenUsed/>
    <w:rsid w:val="00B7686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76868"/>
    <w:rPr>
      <w:rFonts w:ascii="Segoe UI" w:hAnsi="Segoe UI" w:cs="Segoe UI"/>
      <w:sz w:val="18"/>
      <w:szCs w:val="18"/>
    </w:rPr>
  </w:style>
  <w:style w:type="paragraph" w:styleId="a9">
    <w:name w:val="annotation text"/>
    <w:basedOn w:val="a"/>
    <w:link w:val="aa"/>
    <w:uiPriority w:val="99"/>
    <w:semiHidden/>
    <w:unhideWhenUsed/>
    <w:rsid w:val="002775F5"/>
    <w:pPr>
      <w:spacing w:line="240" w:lineRule="auto"/>
    </w:pPr>
    <w:rPr>
      <w:sz w:val="20"/>
      <w:szCs w:val="20"/>
    </w:rPr>
  </w:style>
  <w:style w:type="character" w:customStyle="1" w:styleId="aa">
    <w:name w:val="Текст примечания Знак"/>
    <w:basedOn w:val="a0"/>
    <w:link w:val="a9"/>
    <w:uiPriority w:val="99"/>
    <w:semiHidden/>
    <w:rsid w:val="002775F5"/>
    <w:rPr>
      <w:sz w:val="20"/>
      <w:szCs w:val="20"/>
    </w:rPr>
  </w:style>
  <w:style w:type="paragraph" w:styleId="ab">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c"/>
    <w:uiPriority w:val="34"/>
    <w:qFormat/>
    <w:rsid w:val="00274C95"/>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c">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b"/>
    <w:uiPriority w:val="34"/>
    <w:qFormat/>
    <w:locked/>
    <w:rsid w:val="00274C95"/>
    <w:rPr>
      <w:rFonts w:ascii="Times New Roman" w:eastAsia="Times New Roman" w:hAnsi="Times New Roman" w:cs="Times New Roman"/>
      <w:sz w:val="24"/>
      <w:szCs w:val="20"/>
      <w:lang w:val="en-GB"/>
    </w:rPr>
  </w:style>
  <w:style w:type="character" w:customStyle="1" w:styleId="a4">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Char Char Char Знак,Char Char Char Char Знак"/>
    <w:link w:val="a3"/>
    <w:uiPriority w:val="99"/>
    <w:locked/>
    <w:rsid w:val="00561F03"/>
    <w:rPr>
      <w:rFonts w:ascii="Times New Roman" w:eastAsia="Times New Roman" w:hAnsi="Times New Roman" w:cs="Times New Roman"/>
      <w:sz w:val="24"/>
      <w:szCs w:val="24"/>
    </w:rPr>
  </w:style>
  <w:style w:type="character" w:customStyle="1" w:styleId="Style1Char">
    <w:name w:val="Style1 Char"/>
    <w:basedOn w:val="a0"/>
    <w:link w:val="Style1"/>
    <w:locked/>
    <w:rsid w:val="00561F03"/>
    <w:rPr>
      <w:rFonts w:ascii="Sylfaen" w:hAnsi="Sylfaen"/>
      <w:sz w:val="24"/>
      <w:szCs w:val="24"/>
    </w:rPr>
  </w:style>
  <w:style w:type="paragraph" w:customStyle="1" w:styleId="Style1">
    <w:name w:val="Style1"/>
    <w:basedOn w:val="a"/>
    <w:link w:val="Style1Char"/>
    <w:qFormat/>
    <w:rsid w:val="00561F03"/>
    <w:pPr>
      <w:widowControl w:val="0"/>
      <w:autoSpaceDE w:val="0"/>
      <w:autoSpaceDN w:val="0"/>
      <w:adjustRightInd w:val="0"/>
      <w:spacing w:after="0" w:line="240" w:lineRule="auto"/>
    </w:pPr>
    <w:rPr>
      <w:rFonts w:ascii="Sylfaen" w:hAnsi="Sylfaen"/>
      <w:sz w:val="24"/>
      <w:szCs w:val="24"/>
    </w:rPr>
  </w:style>
  <w:style w:type="character" w:styleId="ad">
    <w:name w:val="annotation reference"/>
    <w:basedOn w:val="a0"/>
    <w:uiPriority w:val="99"/>
    <w:semiHidden/>
    <w:unhideWhenUsed/>
    <w:rsid w:val="004F6637"/>
    <w:rPr>
      <w:sz w:val="16"/>
      <w:szCs w:val="16"/>
    </w:rPr>
  </w:style>
  <w:style w:type="paragraph" w:styleId="ae">
    <w:name w:val="annotation subject"/>
    <w:basedOn w:val="a9"/>
    <w:next w:val="a9"/>
    <w:link w:val="af"/>
    <w:uiPriority w:val="99"/>
    <w:semiHidden/>
    <w:unhideWhenUsed/>
    <w:rsid w:val="004F6637"/>
    <w:rPr>
      <w:b/>
      <w:bCs/>
    </w:rPr>
  </w:style>
  <w:style w:type="character" w:customStyle="1" w:styleId="af">
    <w:name w:val="Тема примечания Знак"/>
    <w:basedOn w:val="aa"/>
    <w:link w:val="ae"/>
    <w:uiPriority w:val="99"/>
    <w:semiHidden/>
    <w:rsid w:val="004F66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84659">
      <w:bodyDiv w:val="1"/>
      <w:marLeft w:val="0"/>
      <w:marRight w:val="0"/>
      <w:marTop w:val="0"/>
      <w:marBottom w:val="0"/>
      <w:divBdr>
        <w:top w:val="none" w:sz="0" w:space="0" w:color="auto"/>
        <w:left w:val="none" w:sz="0" w:space="0" w:color="auto"/>
        <w:bottom w:val="none" w:sz="0" w:space="0" w:color="auto"/>
        <w:right w:val="none" w:sz="0" w:space="0" w:color="auto"/>
      </w:divBdr>
    </w:div>
    <w:div w:id="343551916">
      <w:bodyDiv w:val="1"/>
      <w:marLeft w:val="0"/>
      <w:marRight w:val="0"/>
      <w:marTop w:val="0"/>
      <w:marBottom w:val="0"/>
      <w:divBdr>
        <w:top w:val="none" w:sz="0" w:space="0" w:color="auto"/>
        <w:left w:val="none" w:sz="0" w:space="0" w:color="auto"/>
        <w:bottom w:val="none" w:sz="0" w:space="0" w:color="auto"/>
        <w:right w:val="none" w:sz="0" w:space="0" w:color="auto"/>
      </w:divBdr>
    </w:div>
    <w:div w:id="399404324">
      <w:bodyDiv w:val="1"/>
      <w:marLeft w:val="0"/>
      <w:marRight w:val="0"/>
      <w:marTop w:val="0"/>
      <w:marBottom w:val="0"/>
      <w:divBdr>
        <w:top w:val="none" w:sz="0" w:space="0" w:color="auto"/>
        <w:left w:val="none" w:sz="0" w:space="0" w:color="auto"/>
        <w:bottom w:val="none" w:sz="0" w:space="0" w:color="auto"/>
        <w:right w:val="none" w:sz="0" w:space="0" w:color="auto"/>
      </w:divBdr>
    </w:div>
    <w:div w:id="598368007">
      <w:bodyDiv w:val="1"/>
      <w:marLeft w:val="0"/>
      <w:marRight w:val="0"/>
      <w:marTop w:val="0"/>
      <w:marBottom w:val="0"/>
      <w:divBdr>
        <w:top w:val="none" w:sz="0" w:space="0" w:color="auto"/>
        <w:left w:val="none" w:sz="0" w:space="0" w:color="auto"/>
        <w:bottom w:val="none" w:sz="0" w:space="0" w:color="auto"/>
        <w:right w:val="none" w:sz="0" w:space="0" w:color="auto"/>
      </w:divBdr>
    </w:div>
    <w:div w:id="675308001">
      <w:bodyDiv w:val="1"/>
      <w:marLeft w:val="0"/>
      <w:marRight w:val="0"/>
      <w:marTop w:val="0"/>
      <w:marBottom w:val="0"/>
      <w:divBdr>
        <w:top w:val="none" w:sz="0" w:space="0" w:color="auto"/>
        <w:left w:val="none" w:sz="0" w:space="0" w:color="auto"/>
        <w:bottom w:val="none" w:sz="0" w:space="0" w:color="auto"/>
        <w:right w:val="none" w:sz="0" w:space="0" w:color="auto"/>
      </w:divBdr>
    </w:div>
    <w:div w:id="1125541556">
      <w:bodyDiv w:val="1"/>
      <w:marLeft w:val="0"/>
      <w:marRight w:val="0"/>
      <w:marTop w:val="0"/>
      <w:marBottom w:val="0"/>
      <w:divBdr>
        <w:top w:val="none" w:sz="0" w:space="0" w:color="auto"/>
        <w:left w:val="none" w:sz="0" w:space="0" w:color="auto"/>
        <w:bottom w:val="none" w:sz="0" w:space="0" w:color="auto"/>
        <w:right w:val="none" w:sz="0" w:space="0" w:color="auto"/>
      </w:divBdr>
    </w:div>
    <w:div w:id="12742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09BF3-3F29-454C-B573-77763EACE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1454</Words>
  <Characters>8294</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https://mul2.gov.am/tasks/1122245/oneclick?token=c56b9c3e8d12842db8fcf2b95c213faa</cp:keywords>
  <dc:description/>
  <cp:lastModifiedBy>User</cp:lastModifiedBy>
  <cp:revision>10</cp:revision>
  <cp:lastPrinted>2024-07-15T11:01:00Z</cp:lastPrinted>
  <dcterms:created xsi:type="dcterms:W3CDTF">2025-03-05T12:14:00Z</dcterms:created>
  <dcterms:modified xsi:type="dcterms:W3CDTF">2025-03-10T06:50:00Z</dcterms:modified>
</cp:coreProperties>
</file>