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7C4D7" w14:textId="77777777" w:rsidR="00E1088A" w:rsidRPr="00422CE6" w:rsidRDefault="003B40FA" w:rsidP="00850B4A">
      <w:pPr>
        <w:spacing w:after="0" w:line="240" w:lineRule="auto"/>
        <w:jc w:val="right"/>
        <w:rPr>
          <w:rFonts w:ascii="GHEA Grapalat" w:eastAsia="Times New Roman" w:hAnsi="GHEA Grapalat" w:cs="Times New Roman"/>
          <w:noProof w:val="0"/>
          <w:sz w:val="24"/>
          <w:szCs w:val="24"/>
        </w:rPr>
      </w:pPr>
      <w:r w:rsidRPr="00422CE6">
        <w:rPr>
          <w:rFonts w:ascii="GHEA Grapalat" w:eastAsia="Times New Roman" w:hAnsi="GHEA Grapalat" w:cs="Times New Roman"/>
          <w:sz w:val="24"/>
          <w:szCs w:val="24"/>
        </w:rPr>
        <w:t>ՆԱԽԱԳԻԾ</w:t>
      </w:r>
    </w:p>
    <w:p w14:paraId="46C7176A" w14:textId="77777777" w:rsidR="00E1088A" w:rsidRPr="00422CE6" w:rsidRDefault="00E1088A" w:rsidP="00E1088A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</w:pPr>
    </w:p>
    <w:p w14:paraId="5EDA16E5" w14:textId="77777777" w:rsidR="00E1088A" w:rsidRPr="00422CE6" w:rsidRDefault="00E1088A" w:rsidP="00E1088A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 w:cs="Times New Roman"/>
          <w:b/>
          <w:noProof w:val="0"/>
          <w:color w:val="000000"/>
          <w:sz w:val="28"/>
          <w:szCs w:val="28"/>
        </w:rPr>
      </w:pPr>
      <w:r w:rsidRPr="00422CE6">
        <w:rPr>
          <w:rFonts w:ascii="GHEA Grapalat" w:eastAsia="Times New Roman" w:hAnsi="GHEA Grapalat" w:cs="Times New Roman"/>
          <w:b/>
          <w:noProof w:val="0"/>
          <w:color w:val="000000"/>
          <w:sz w:val="28"/>
          <w:szCs w:val="28"/>
        </w:rPr>
        <w:t>ՀԱՅԱՍՏԱՆԻ ՀԱՆՐԱՊԵՏՈՒԹՅԱՆ ԿԱՌԱՎԱՐՈՒԹՅՈՒՆ</w:t>
      </w:r>
    </w:p>
    <w:p w14:paraId="6FAD43C7" w14:textId="77777777" w:rsidR="00E1088A" w:rsidRPr="00422CE6" w:rsidRDefault="00E1088A" w:rsidP="00E1088A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 w:cs="Times New Roman"/>
          <w:b/>
          <w:noProof w:val="0"/>
          <w:color w:val="000000"/>
          <w:sz w:val="28"/>
          <w:szCs w:val="28"/>
        </w:rPr>
      </w:pPr>
      <w:r w:rsidRPr="00422CE6">
        <w:rPr>
          <w:rFonts w:ascii="GHEA Grapalat" w:eastAsia="Times New Roman" w:hAnsi="GHEA Grapalat" w:cs="Times New Roman"/>
          <w:b/>
          <w:noProof w:val="0"/>
          <w:color w:val="000000"/>
          <w:sz w:val="28"/>
          <w:szCs w:val="28"/>
        </w:rPr>
        <w:t>ՈՐՈՇՈՒՄ</w:t>
      </w:r>
    </w:p>
    <w:p w14:paraId="1770C1EB" w14:textId="14B5D812" w:rsidR="00E361DB" w:rsidRPr="00422CE6" w:rsidRDefault="008C1818" w:rsidP="00FA0F7C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</w:pPr>
      <w:r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  <w:lang w:val="hy-AM"/>
        </w:rPr>
        <w:t>«</w:t>
      </w:r>
      <w:r w:rsidR="00850B4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    </w:t>
      </w:r>
      <w:r w:rsidR="005B1DCD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>»</w:t>
      </w:r>
      <w:r w:rsidR="00850B4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</w:t>
      </w:r>
      <w:r w:rsidR="00E1088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</w:t>
      </w:r>
      <w:r w:rsidR="005B1DCD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>____________</w:t>
      </w:r>
      <w:r w:rsidR="00850B4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 </w:t>
      </w:r>
      <w:r w:rsidR="00E1088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>20</w:t>
      </w:r>
      <w:r w:rsidR="00EF3417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>2</w:t>
      </w:r>
      <w:r w:rsidR="001162D7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>5</w:t>
      </w:r>
      <w:r w:rsidR="00EF3417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>թ.</w:t>
      </w:r>
      <w:r w:rsidR="00850B4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 </w:t>
      </w:r>
      <w:r w:rsidR="00E1088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</w:t>
      </w:r>
      <w:r w:rsidR="00514AB2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>N</w:t>
      </w:r>
      <w:r w:rsidR="00850B4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</w:t>
      </w:r>
      <w:r w:rsidR="00E1088A" w:rsidRPr="00422CE6"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  <w:t xml:space="preserve"> - Ն</w:t>
      </w:r>
    </w:p>
    <w:p w14:paraId="6A6A7A49" w14:textId="77777777" w:rsidR="003014FD" w:rsidRPr="00422CE6" w:rsidRDefault="003014FD" w:rsidP="00FA0F7C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 w:cs="Times New Roman"/>
          <w:b/>
          <w:noProof w:val="0"/>
          <w:color w:val="000000"/>
          <w:sz w:val="24"/>
          <w:szCs w:val="24"/>
        </w:rPr>
      </w:pPr>
    </w:p>
    <w:p w14:paraId="0EEB5205" w14:textId="51C7FBB2" w:rsidR="001F6C95" w:rsidRPr="00D0561C" w:rsidRDefault="006C03F7" w:rsidP="00D0561C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 w:cs="Times New Roman"/>
          <w:b/>
          <w:bCs/>
          <w:noProof w:val="0"/>
          <w:color w:val="000000"/>
          <w:sz w:val="24"/>
          <w:szCs w:val="24"/>
        </w:rPr>
      </w:pPr>
      <w:r w:rsidRPr="00422CE6">
        <w:rPr>
          <w:rFonts w:ascii="GHEA Grapalat" w:eastAsia="Times New Roman" w:hAnsi="GHEA Grapalat" w:cs="Sylfaen"/>
          <w:b/>
          <w:bCs/>
          <w:noProof w:val="0"/>
          <w:spacing w:val="-6"/>
          <w:sz w:val="24"/>
          <w:szCs w:val="24"/>
          <w:shd w:val="clear" w:color="auto" w:fill="FFFFFF"/>
          <w:lang w:eastAsia="ru-RU"/>
        </w:rPr>
        <w:t xml:space="preserve">  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pacing w:val="-6"/>
          <w:sz w:val="24"/>
          <w:szCs w:val="24"/>
          <w:shd w:val="clear" w:color="auto" w:fill="FFFFFF"/>
          <w:lang w:eastAsia="ru-RU"/>
        </w:rPr>
        <w:t xml:space="preserve">    </w:t>
      </w:r>
      <w:r w:rsidR="00D436C1" w:rsidRPr="00422CE6">
        <w:rPr>
          <w:rFonts w:ascii="GHEA Grapalat" w:eastAsia="Times New Roman" w:hAnsi="GHEA Grapalat" w:cs="Sylfaen"/>
          <w:b/>
          <w:bCs/>
          <w:noProof w:val="0"/>
          <w:spacing w:val="-6"/>
          <w:sz w:val="24"/>
          <w:szCs w:val="24"/>
          <w:shd w:val="clear" w:color="auto" w:fill="FFFFFF"/>
          <w:lang w:eastAsia="ru-RU"/>
        </w:rPr>
        <w:t xml:space="preserve"> 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pacing w:val="-6"/>
          <w:sz w:val="24"/>
          <w:szCs w:val="24"/>
          <w:shd w:val="clear" w:color="auto" w:fill="FFFFFF"/>
          <w:lang w:val="hy-AM" w:eastAsia="ru-RU"/>
        </w:rPr>
        <w:t>«ՀԱՅԱՍՏԱՆԻ ՀԱՆՐԱՊԵՏՈՒԹՅԱՆ 202</w:t>
      </w:r>
      <w:r w:rsidR="001162D7">
        <w:rPr>
          <w:rFonts w:ascii="GHEA Grapalat" w:eastAsia="Times New Roman" w:hAnsi="GHEA Grapalat" w:cs="Sylfaen"/>
          <w:b/>
          <w:bCs/>
          <w:noProof w:val="0"/>
          <w:spacing w:val="-6"/>
          <w:sz w:val="24"/>
          <w:szCs w:val="24"/>
          <w:shd w:val="clear" w:color="auto" w:fill="FFFFFF"/>
          <w:lang w:eastAsia="ru-RU"/>
        </w:rPr>
        <w:t>5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pacing w:val="-6"/>
          <w:sz w:val="24"/>
          <w:szCs w:val="24"/>
          <w:shd w:val="clear" w:color="auto" w:fill="FFFFFF"/>
          <w:lang w:val="hy-AM" w:eastAsia="ru-RU"/>
        </w:rPr>
        <w:t xml:space="preserve"> ԹՎԱԿԱՆԻ ՊԵՏԱԿԱՆ ԲՅՈՒՋԵԻ</w:t>
      </w:r>
      <w:r w:rsidR="00D436C1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 xml:space="preserve"> 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>ՄԱՍԻՆ»  ՕՐԵՆՔՈՒՄ ՎԵՐԱԲԱՇԽՈՒՄ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eastAsia="ru-RU"/>
        </w:rPr>
        <w:t>,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 xml:space="preserve"> ՀԱՅԱՍՏԱՆԻ 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pacing w:val="-2"/>
          <w:sz w:val="24"/>
          <w:szCs w:val="24"/>
          <w:shd w:val="clear" w:color="auto" w:fill="FFFFFF"/>
          <w:lang w:val="hy-AM" w:eastAsia="ru-RU"/>
        </w:rPr>
        <w:t>ՀԱՆՐԱՊԵՏՈՒԹՅԱՆ ԿԱՌԱՎԱՐՈՒԹՅԱՆ 202</w:t>
      </w:r>
      <w:r w:rsidR="001162D7">
        <w:rPr>
          <w:rFonts w:ascii="GHEA Grapalat" w:eastAsia="Times New Roman" w:hAnsi="GHEA Grapalat" w:cs="Sylfaen"/>
          <w:b/>
          <w:bCs/>
          <w:noProof w:val="0"/>
          <w:spacing w:val="-2"/>
          <w:sz w:val="24"/>
          <w:szCs w:val="24"/>
          <w:shd w:val="clear" w:color="auto" w:fill="FFFFFF"/>
          <w:lang w:eastAsia="ru-RU"/>
        </w:rPr>
        <w:t>4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pacing w:val="-2"/>
          <w:sz w:val="24"/>
          <w:szCs w:val="24"/>
          <w:shd w:val="clear" w:color="auto" w:fill="FFFFFF"/>
          <w:lang w:val="hy-AM" w:eastAsia="ru-RU"/>
        </w:rPr>
        <w:t xml:space="preserve"> ԹՎԱԿԱՆԻ ԴԵԿՏԵՄԲԵՐԻ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 xml:space="preserve"> 2</w:t>
      </w:r>
      <w:r w:rsidR="001162D7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eastAsia="ru-RU"/>
        </w:rPr>
        <w:t>7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 xml:space="preserve">-Ի N 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eastAsia="ru-RU"/>
        </w:rPr>
        <w:t>2</w:t>
      </w:r>
      <w:r w:rsidR="001162D7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eastAsia="ru-RU"/>
        </w:rPr>
        <w:t>060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>-Ն ՈՐՈՇՄԱՆ</w:t>
      </w:r>
      <w:r w:rsid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 xml:space="preserve"> 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 xml:space="preserve">ՄԵՋ ՓՈՓՈԽՈՒԹՅՈՒՆՆԵՐ </w:t>
      </w:r>
      <w:r w:rsidR="000E7E27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 xml:space="preserve">ԵՎ ԼՐԱՑՈՒՄՆԵՐ 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val="hy-AM" w:eastAsia="ru-RU"/>
        </w:rPr>
        <w:t>ԿԱՏԱՐԵԼՈՒ</w:t>
      </w:r>
      <w:r w:rsidR="003014FD" w:rsidRPr="00422CE6">
        <w:rPr>
          <w:rFonts w:ascii="GHEA Grapalat" w:eastAsia="Times New Roman" w:hAnsi="GHEA Grapalat" w:cs="Sylfaen"/>
          <w:b/>
          <w:bCs/>
          <w:noProof w:val="0"/>
          <w:sz w:val="24"/>
          <w:szCs w:val="24"/>
          <w:shd w:val="clear" w:color="auto" w:fill="FFFFFF"/>
          <w:lang w:eastAsia="ru-RU"/>
        </w:rPr>
        <w:t xml:space="preserve">  </w:t>
      </w:r>
      <w:r w:rsidR="003014FD" w:rsidRPr="00422CE6">
        <w:rPr>
          <w:rFonts w:ascii="GHEA Grapalat" w:eastAsia="Times New Roman" w:hAnsi="GHEA Grapalat" w:cs="Times New Roman"/>
          <w:b/>
          <w:bCs/>
          <w:noProof w:val="0"/>
          <w:color w:val="000000"/>
          <w:sz w:val="24"/>
          <w:szCs w:val="24"/>
        </w:rPr>
        <w:t>ԵՎ ՀԱՅԱՍՏԱՆԻ  ՀԱՆՐԱՊԵՏՈՒԹՅԱՆ ԿԵՆՏՐՈՆԱԿԱՆ ԸՆՏՐԱԿԱՆ ՀԱՆՁՆԱԺՈՂՈՎԻՆ ԳՈՒՄԱՐ ՀԱՏԿԱՑՆԵԼՈՒ ՄԱՍԻՆ</w:t>
      </w:r>
    </w:p>
    <w:p w14:paraId="711039F2" w14:textId="4159DEAC" w:rsidR="00D0561C" w:rsidRPr="00D0561C" w:rsidRDefault="00D0561C" w:rsidP="00D0561C">
      <w:pPr>
        <w:spacing w:after="0" w:line="360" w:lineRule="auto"/>
        <w:ind w:firstLine="706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D0561C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D0561C">
        <w:rPr>
          <w:rFonts w:ascii="GHEA Grapalat" w:eastAsia="Times New Roman" w:hAnsi="GHEA Grapalat" w:cs="Sylfaen"/>
          <w:sz w:val="24"/>
          <w:szCs w:val="24"/>
          <w:lang w:val="hy-AM"/>
        </w:rPr>
        <w:t>Ղեկավարվելով</w:t>
      </w:r>
      <w:r w:rsidRPr="00D0561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0561C">
        <w:rPr>
          <w:rFonts w:ascii="GHEA Grapalat" w:eastAsia="Times New Roman" w:hAnsi="GHEA Grapalat" w:cs="Sylfaen"/>
          <w:sz w:val="24"/>
          <w:szCs w:val="24"/>
          <w:lang w:val="hy-AM"/>
        </w:rPr>
        <w:t xml:space="preserve">«Հայաստանի Հանրապետության բյուջետային համակարգի մասին» Հայաստանի Հանրապետության օրենքի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19-րդ </w:t>
      </w:r>
      <w:r w:rsidRPr="00D0561C">
        <w:rPr>
          <w:rFonts w:ascii="GHEA Grapalat" w:eastAsia="Times New Roman" w:hAnsi="GHEA Grapalat" w:cs="Sylfaen"/>
          <w:sz w:val="24"/>
          <w:szCs w:val="24"/>
          <w:lang w:val="hy-AM"/>
        </w:rPr>
        <w:t>հոդվածի 3-րդ մասով, «Նորմատիվ իրավական ակտերի մասին» Հայաստանի Հանրապետության օրենքի 33-րդ հոդվածով՝ Հայաստանի Հանրապետության կառավարությունը որոշում է.</w:t>
      </w:r>
    </w:p>
    <w:p w14:paraId="168BF3E0" w14:textId="5A96289F" w:rsidR="00D0561C" w:rsidRPr="00976ACA" w:rsidRDefault="00D0561C" w:rsidP="00D0561C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Pr="00990EAF">
        <w:rPr>
          <w:rFonts w:ascii="GHEA Grapalat" w:hAnsi="GHEA Grapalat" w:cs="Sylfaen"/>
          <w:sz w:val="24"/>
          <w:szCs w:val="24"/>
          <w:lang w:val="af-ZA"/>
        </w:rPr>
        <w:t>«Հայաստանի Հանրապետության 202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 w:rsidRPr="00990EAF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մասին» օրենքի  N 1 հավելվածի N 2 աղյուսակում </w:t>
      </w:r>
      <w:r w:rsidR="000D0D21">
        <w:rPr>
          <w:rFonts w:ascii="GHEA Grapalat" w:hAnsi="GHEA Grapalat" w:cs="Sylfaen"/>
          <w:sz w:val="24"/>
          <w:szCs w:val="24"/>
          <w:lang w:val="hy-AM"/>
        </w:rPr>
        <w:t xml:space="preserve">կատարել </w:t>
      </w:r>
      <w:r>
        <w:rPr>
          <w:rFonts w:ascii="GHEA Grapalat" w:hAnsi="GHEA Grapalat" w:cs="Sylfaen"/>
          <w:sz w:val="24"/>
          <w:szCs w:val="24"/>
          <w:lang w:val="af-ZA"/>
        </w:rPr>
        <w:t>վերաբաշխում,</w:t>
      </w:r>
      <w:r w:rsidRPr="00976AC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F477E">
        <w:rPr>
          <w:rFonts w:ascii="GHEA Grapalat" w:hAnsi="GHEA Grapalat" w:cs="Sylfaen"/>
          <w:sz w:val="24"/>
          <w:szCs w:val="24"/>
          <w:lang w:val="af-ZA"/>
        </w:rPr>
        <w:t>Հայաստանի Հանրապետության կառավարության 202</w:t>
      </w:r>
      <w:r>
        <w:rPr>
          <w:rFonts w:ascii="GHEA Grapalat" w:hAnsi="GHEA Grapalat" w:cs="Sylfaen"/>
          <w:sz w:val="24"/>
          <w:szCs w:val="24"/>
          <w:lang w:val="hy-AM"/>
        </w:rPr>
        <w:t>4</w:t>
      </w:r>
      <w:r w:rsidRPr="00EF477E">
        <w:rPr>
          <w:rFonts w:ascii="GHEA Grapalat" w:hAnsi="GHEA Grapalat" w:cs="Sylfaen"/>
          <w:sz w:val="24"/>
          <w:szCs w:val="24"/>
          <w:lang w:val="af-ZA"/>
        </w:rPr>
        <w:t xml:space="preserve"> թվականի դեկտեմբերի 2</w:t>
      </w:r>
      <w:r>
        <w:rPr>
          <w:rFonts w:ascii="GHEA Grapalat" w:hAnsi="GHEA Grapalat" w:cs="Sylfaen"/>
          <w:sz w:val="24"/>
          <w:szCs w:val="24"/>
          <w:lang w:val="hy-AM"/>
        </w:rPr>
        <w:t>7</w:t>
      </w:r>
      <w:r w:rsidRPr="00EF477E">
        <w:rPr>
          <w:rFonts w:ascii="GHEA Grapalat" w:hAnsi="GHEA Grapalat" w:cs="Sylfaen"/>
          <w:sz w:val="24"/>
          <w:szCs w:val="24"/>
          <w:lang w:val="af-ZA"/>
        </w:rPr>
        <w:t>-ի «Հայաստանի Հանրապետության 202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 w:rsidRPr="00EF477E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կատարումն ապահովող միջոցառումների մասին» N 2</w:t>
      </w:r>
      <w:r>
        <w:rPr>
          <w:rFonts w:ascii="GHEA Grapalat" w:hAnsi="GHEA Grapalat" w:cs="Sylfaen"/>
          <w:sz w:val="24"/>
          <w:szCs w:val="24"/>
          <w:lang w:val="hy-AM"/>
        </w:rPr>
        <w:t>060</w:t>
      </w:r>
      <w:r>
        <w:rPr>
          <w:rFonts w:ascii="GHEA Grapalat" w:hAnsi="GHEA Grapalat" w:cs="Sylfaen"/>
          <w:sz w:val="24"/>
          <w:szCs w:val="24"/>
          <w:lang w:val="af-ZA"/>
        </w:rPr>
        <w:t>-Ն որոշման NN</w:t>
      </w:r>
      <w:r w:rsidRPr="00976AC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F477E">
        <w:rPr>
          <w:rFonts w:ascii="GHEA Grapalat" w:hAnsi="GHEA Grapalat" w:cs="Sylfaen"/>
          <w:sz w:val="24"/>
          <w:szCs w:val="24"/>
          <w:lang w:val="af-ZA"/>
        </w:rPr>
        <w:t xml:space="preserve">3, 4, 5, 9 </w:t>
      </w:r>
      <w:r>
        <w:rPr>
          <w:rFonts w:ascii="GHEA Grapalat" w:hAnsi="GHEA Grapalat" w:cs="Sylfaen"/>
          <w:sz w:val="24"/>
          <w:szCs w:val="24"/>
          <w:lang w:val="af-ZA"/>
        </w:rPr>
        <w:t xml:space="preserve">և </w:t>
      </w:r>
      <w:r w:rsidRPr="00EF477E">
        <w:rPr>
          <w:rFonts w:ascii="GHEA Grapalat" w:hAnsi="GHEA Grapalat" w:cs="Sylfaen"/>
          <w:sz w:val="24"/>
          <w:szCs w:val="24"/>
          <w:lang w:val="af-ZA"/>
        </w:rPr>
        <w:t>9.1</w:t>
      </w:r>
      <w:r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Pr="00EF477E">
        <w:rPr>
          <w:rFonts w:ascii="GHEA Grapalat" w:hAnsi="GHEA Grapalat" w:cs="Sylfaen"/>
          <w:sz w:val="24"/>
          <w:szCs w:val="24"/>
          <w:lang w:val="af-ZA"/>
        </w:rPr>
        <w:t>հավելվա</w:t>
      </w:r>
      <w:r>
        <w:rPr>
          <w:rFonts w:ascii="GHEA Grapalat" w:hAnsi="GHEA Grapalat" w:cs="Sylfaen"/>
          <w:sz w:val="24"/>
          <w:szCs w:val="24"/>
          <w:lang w:val="af-ZA"/>
        </w:rPr>
        <w:t>ծներում կատարել փոփոխություններ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Pr="00EF477E">
        <w:rPr>
          <w:rFonts w:ascii="GHEA Grapalat" w:hAnsi="GHEA Grapalat" w:cs="Sylfaen"/>
          <w:sz w:val="24"/>
          <w:szCs w:val="24"/>
          <w:lang w:val="af-ZA"/>
        </w:rPr>
        <w:t>՝ համաձայն NN 1, 2</w:t>
      </w:r>
      <w:r w:rsidRPr="00976ACA">
        <w:rPr>
          <w:rFonts w:ascii="GHEA Grapalat" w:hAnsi="GHEA Grapalat" w:cs="Sylfaen"/>
          <w:sz w:val="24"/>
          <w:szCs w:val="24"/>
          <w:lang w:val="af-ZA"/>
        </w:rPr>
        <w:t>, 3</w:t>
      </w:r>
      <w:r w:rsidR="000371D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76ACA">
        <w:rPr>
          <w:rFonts w:ascii="GHEA Grapalat" w:hAnsi="GHEA Grapalat" w:cs="Sylfaen"/>
          <w:sz w:val="24"/>
          <w:szCs w:val="24"/>
          <w:lang w:val="af-ZA"/>
        </w:rPr>
        <w:t xml:space="preserve">և </w:t>
      </w:r>
      <w:r w:rsidR="000371DF">
        <w:rPr>
          <w:rFonts w:ascii="GHEA Grapalat" w:hAnsi="GHEA Grapalat" w:cs="Sylfaen"/>
          <w:sz w:val="24"/>
          <w:szCs w:val="24"/>
          <w:lang w:val="af-ZA"/>
        </w:rPr>
        <w:t>4</w:t>
      </w:r>
      <w:r w:rsidRPr="00EF477E">
        <w:rPr>
          <w:rFonts w:ascii="GHEA Grapalat" w:hAnsi="GHEA Grapalat" w:cs="Sylfaen"/>
          <w:sz w:val="24"/>
          <w:szCs w:val="24"/>
          <w:lang w:val="af-ZA"/>
        </w:rPr>
        <w:t xml:space="preserve"> հավելվածների:</w:t>
      </w:r>
      <w:r w:rsidRPr="00976ACA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14:paraId="12178EB3" w14:textId="77777777" w:rsidR="00D0561C" w:rsidRDefault="00D0561C" w:rsidP="00D0561C">
      <w:p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976ACA">
        <w:rPr>
          <w:rFonts w:ascii="GHEA Grapalat" w:eastAsia="Times New Roman" w:hAnsi="GHEA Grapalat" w:cs="Sylfaen"/>
          <w:sz w:val="24"/>
          <w:szCs w:val="24"/>
          <w:lang w:val="af-ZA"/>
        </w:rPr>
        <w:tab/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>2</w:t>
      </w:r>
      <w:r w:rsidRPr="00976ACA">
        <w:rPr>
          <w:rFonts w:ascii="GHEA Grapalat" w:eastAsia="Times New Roman" w:hAnsi="GHEA Grapalat" w:cs="Sylfaen"/>
          <w:sz w:val="24"/>
          <w:szCs w:val="24"/>
          <w:lang w:val="af-ZA"/>
        </w:rPr>
        <w:t>. Սույն որոշումն ուժի մեջ է մտնում պաշտոնական հրապարակմանը հաջորդող օրվանից:</w:t>
      </w:r>
    </w:p>
    <w:p w14:paraId="722F6C8A" w14:textId="77777777" w:rsidR="00BD0107" w:rsidRDefault="00BD0107" w:rsidP="00D0561C">
      <w:p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14:paraId="353E4A43" w14:textId="77777777" w:rsidR="00BD0107" w:rsidRPr="00976ACA" w:rsidRDefault="00BD0107" w:rsidP="00D0561C">
      <w:p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14:paraId="2CCA36F4" w14:textId="77777777" w:rsidR="00D0561C" w:rsidRPr="00B705FB" w:rsidRDefault="00D0561C" w:rsidP="00D0561C">
      <w:pPr>
        <w:ind w:left="426"/>
        <w:rPr>
          <w:rFonts w:ascii="GHEA Grapalat" w:eastAsia="Calibri" w:hAnsi="GHEA Grapalat"/>
          <w:b/>
          <w:lang w:val="fr-FR"/>
        </w:rPr>
      </w:pPr>
      <w:r w:rsidRPr="00B705FB">
        <w:rPr>
          <w:rFonts w:ascii="GHEA Grapalat" w:eastAsia="Calibri" w:hAnsi="GHEA Grapalat"/>
          <w:b/>
          <w:lang w:val="hy-AM"/>
        </w:rPr>
        <w:t>Հայաստանի Հանրապետության</w:t>
      </w:r>
    </w:p>
    <w:p w14:paraId="64AB04E2" w14:textId="77777777" w:rsidR="00D0561C" w:rsidRDefault="00D0561C" w:rsidP="00D0561C">
      <w:pPr>
        <w:spacing w:line="360" w:lineRule="auto"/>
        <w:ind w:left="426"/>
        <w:rPr>
          <w:rFonts w:ascii="GHEA Grapalat" w:eastAsia="Calibri" w:hAnsi="GHEA Grapalat"/>
          <w:b/>
          <w:lang w:val="fr-FR"/>
        </w:rPr>
      </w:pPr>
      <w:r w:rsidRPr="00B705FB">
        <w:rPr>
          <w:rFonts w:ascii="GHEA Grapalat" w:eastAsia="Calibri" w:hAnsi="GHEA Grapalat"/>
          <w:b/>
          <w:lang w:val="hy-AM"/>
        </w:rPr>
        <w:t>վարչապետ</w:t>
      </w:r>
      <w:r w:rsidRPr="00B705FB">
        <w:rPr>
          <w:rFonts w:ascii="GHEA Grapalat" w:eastAsia="Calibri" w:hAnsi="GHEA Grapalat"/>
          <w:b/>
          <w:lang w:val="fr-FR"/>
        </w:rPr>
        <w:t xml:space="preserve">                                                                               Նիկոլ Փաշինյան</w:t>
      </w:r>
    </w:p>
    <w:p w14:paraId="5725D722" w14:textId="77777777" w:rsidR="00BD0107" w:rsidRDefault="00BD0107" w:rsidP="00D0561C">
      <w:pPr>
        <w:spacing w:line="360" w:lineRule="auto"/>
        <w:ind w:left="426"/>
        <w:rPr>
          <w:rFonts w:ascii="GHEA Grapalat" w:eastAsia="Calibri" w:hAnsi="GHEA Grapalat"/>
          <w:b/>
          <w:lang w:val="fr-FR"/>
        </w:rPr>
      </w:pPr>
    </w:p>
    <w:p w14:paraId="63349D18" w14:textId="77777777" w:rsidR="00BD0107" w:rsidRDefault="00BD0107" w:rsidP="00D0561C">
      <w:pPr>
        <w:spacing w:line="360" w:lineRule="auto"/>
        <w:ind w:left="426"/>
        <w:rPr>
          <w:rFonts w:ascii="GHEA Grapalat" w:eastAsia="Calibri" w:hAnsi="GHEA Grapalat"/>
          <w:b/>
          <w:lang w:val="fr-FR"/>
        </w:rPr>
      </w:pPr>
    </w:p>
    <w:p w14:paraId="0FE72E91" w14:textId="77777777" w:rsidR="00D0561C" w:rsidRPr="00B705FB" w:rsidRDefault="00D0561C" w:rsidP="00D0561C">
      <w:pPr>
        <w:spacing w:after="160" w:line="360" w:lineRule="auto"/>
        <w:ind w:firstLine="360"/>
        <w:jc w:val="both"/>
        <w:rPr>
          <w:rFonts w:ascii="GHEA Grapalat" w:eastAsia="Calibri" w:hAnsi="GHEA Grapalat"/>
          <w:b/>
          <w:lang w:val="fr-FR"/>
        </w:rPr>
      </w:pPr>
      <w:r w:rsidRPr="00B705FB">
        <w:rPr>
          <w:rFonts w:ascii="GHEA Grapalat" w:eastAsia="Calibri" w:hAnsi="GHEA Grapalat"/>
          <w:b/>
          <w:lang w:val="fr-FR"/>
        </w:rPr>
        <w:t>202</w:t>
      </w:r>
      <w:r>
        <w:rPr>
          <w:rFonts w:ascii="GHEA Grapalat" w:eastAsia="Calibri" w:hAnsi="GHEA Grapalat"/>
          <w:b/>
          <w:lang w:val="fr-FR"/>
        </w:rPr>
        <w:t>5</w:t>
      </w:r>
      <w:r w:rsidRPr="00B705FB">
        <w:rPr>
          <w:rFonts w:ascii="GHEA Grapalat" w:eastAsia="Calibri" w:hAnsi="GHEA Grapalat"/>
          <w:b/>
          <w:lang w:val="fr-FR"/>
        </w:rPr>
        <w:t xml:space="preserve"> </w:t>
      </w:r>
      <w:r w:rsidRPr="00B705FB">
        <w:rPr>
          <w:rFonts w:ascii="GHEA Grapalat" w:eastAsia="Calibri" w:hAnsi="GHEA Grapalat"/>
          <w:b/>
          <w:lang w:val="hy-AM"/>
        </w:rPr>
        <w:t>թ</w:t>
      </w:r>
      <w:r w:rsidRPr="00B705FB">
        <w:rPr>
          <w:rFonts w:ascii="GHEA Grapalat" w:eastAsia="Calibri" w:hAnsi="GHEA Grapalat"/>
          <w:b/>
          <w:lang w:val="fr-FR"/>
        </w:rPr>
        <w:t>. ________ «___»</w:t>
      </w:r>
    </w:p>
    <w:p w14:paraId="55F3AF80" w14:textId="749245A4" w:rsidR="002F3184" w:rsidRPr="00422CE6" w:rsidRDefault="00D0561C" w:rsidP="00BD0107">
      <w:pPr>
        <w:spacing w:after="160" w:line="360" w:lineRule="auto"/>
        <w:ind w:left="426"/>
        <w:rPr>
          <w:rFonts w:ascii="GHEA Grapalat" w:eastAsia="Times New Roman" w:hAnsi="GHEA Grapalat" w:cs="Times New Roman"/>
          <w:noProof w:val="0"/>
          <w:color w:val="000000"/>
          <w:sz w:val="24"/>
          <w:szCs w:val="24"/>
          <w:lang w:val="hy-AM"/>
        </w:rPr>
      </w:pPr>
      <w:r w:rsidRPr="00B705FB">
        <w:rPr>
          <w:rFonts w:ascii="GHEA Grapalat" w:eastAsia="Calibri" w:hAnsi="GHEA Grapalat"/>
          <w:b/>
          <w:lang w:val="hy-AM"/>
        </w:rPr>
        <w:t>Երևան</w:t>
      </w:r>
    </w:p>
    <w:sectPr w:rsidR="002F3184" w:rsidRPr="00422CE6" w:rsidSect="00FA0F7C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9158C4"/>
    <w:multiLevelType w:val="multilevel"/>
    <w:tmpl w:val="60480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124071"/>
    <w:multiLevelType w:val="multilevel"/>
    <w:tmpl w:val="E94A6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6D4794"/>
    <w:multiLevelType w:val="multilevel"/>
    <w:tmpl w:val="687A6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6E6D38"/>
    <w:multiLevelType w:val="multilevel"/>
    <w:tmpl w:val="B384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090A93"/>
    <w:multiLevelType w:val="multilevel"/>
    <w:tmpl w:val="BC78B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116CFA"/>
    <w:multiLevelType w:val="hybridMultilevel"/>
    <w:tmpl w:val="476C5228"/>
    <w:lvl w:ilvl="0" w:tplc="A41A10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2907052"/>
    <w:multiLevelType w:val="multilevel"/>
    <w:tmpl w:val="8AECE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85437D"/>
    <w:multiLevelType w:val="hybridMultilevel"/>
    <w:tmpl w:val="68EC997A"/>
    <w:lvl w:ilvl="0" w:tplc="1F36B8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76971418">
    <w:abstractNumId w:val="3"/>
  </w:num>
  <w:num w:numId="2" w16cid:durableId="1616400481">
    <w:abstractNumId w:val="1"/>
  </w:num>
  <w:num w:numId="3" w16cid:durableId="636029812">
    <w:abstractNumId w:val="6"/>
  </w:num>
  <w:num w:numId="4" w16cid:durableId="17901444">
    <w:abstractNumId w:val="0"/>
  </w:num>
  <w:num w:numId="5" w16cid:durableId="595483684">
    <w:abstractNumId w:val="4"/>
  </w:num>
  <w:num w:numId="6" w16cid:durableId="1144930760">
    <w:abstractNumId w:val="2"/>
  </w:num>
  <w:num w:numId="7" w16cid:durableId="1498888567">
    <w:abstractNumId w:val="7"/>
  </w:num>
  <w:num w:numId="8" w16cid:durableId="7908980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88A"/>
    <w:rsid w:val="00027727"/>
    <w:rsid w:val="000337C2"/>
    <w:rsid w:val="00036719"/>
    <w:rsid w:val="000371DF"/>
    <w:rsid w:val="000D0B80"/>
    <w:rsid w:val="000D0D21"/>
    <w:rsid w:val="000D4433"/>
    <w:rsid w:val="000E7E27"/>
    <w:rsid w:val="001058EC"/>
    <w:rsid w:val="001162D7"/>
    <w:rsid w:val="00140CA3"/>
    <w:rsid w:val="001922EC"/>
    <w:rsid w:val="001A4AAA"/>
    <w:rsid w:val="001D6B69"/>
    <w:rsid w:val="001F3850"/>
    <w:rsid w:val="001F54A6"/>
    <w:rsid w:val="001F6C95"/>
    <w:rsid w:val="00205399"/>
    <w:rsid w:val="00223D57"/>
    <w:rsid w:val="00231107"/>
    <w:rsid w:val="002415FF"/>
    <w:rsid w:val="00287046"/>
    <w:rsid w:val="00290CC0"/>
    <w:rsid w:val="002D415F"/>
    <w:rsid w:val="002D78A8"/>
    <w:rsid w:val="002E3664"/>
    <w:rsid w:val="002F3184"/>
    <w:rsid w:val="002F540F"/>
    <w:rsid w:val="003014FD"/>
    <w:rsid w:val="00331BA0"/>
    <w:rsid w:val="003A6AC4"/>
    <w:rsid w:val="003B40FA"/>
    <w:rsid w:val="003B48EF"/>
    <w:rsid w:val="003E1F61"/>
    <w:rsid w:val="003E3EBF"/>
    <w:rsid w:val="003F0A9E"/>
    <w:rsid w:val="00404F4D"/>
    <w:rsid w:val="00410A33"/>
    <w:rsid w:val="00422CE6"/>
    <w:rsid w:val="00514AB2"/>
    <w:rsid w:val="00546AE5"/>
    <w:rsid w:val="005865A9"/>
    <w:rsid w:val="005978B1"/>
    <w:rsid w:val="005B0DE5"/>
    <w:rsid w:val="005B1DCD"/>
    <w:rsid w:val="005C14AB"/>
    <w:rsid w:val="005D1833"/>
    <w:rsid w:val="005F7715"/>
    <w:rsid w:val="006116B4"/>
    <w:rsid w:val="006533CC"/>
    <w:rsid w:val="0066142D"/>
    <w:rsid w:val="0069557F"/>
    <w:rsid w:val="006A0A5E"/>
    <w:rsid w:val="006A1BAC"/>
    <w:rsid w:val="006B1D82"/>
    <w:rsid w:val="006B71C0"/>
    <w:rsid w:val="006C01F1"/>
    <w:rsid w:val="006C03F7"/>
    <w:rsid w:val="006D7B9F"/>
    <w:rsid w:val="00705F86"/>
    <w:rsid w:val="0073657D"/>
    <w:rsid w:val="007565DF"/>
    <w:rsid w:val="00771884"/>
    <w:rsid w:val="007778FF"/>
    <w:rsid w:val="00793D6B"/>
    <w:rsid w:val="0079418D"/>
    <w:rsid w:val="007B18FF"/>
    <w:rsid w:val="00805DA5"/>
    <w:rsid w:val="00815988"/>
    <w:rsid w:val="00815DE4"/>
    <w:rsid w:val="00850B4A"/>
    <w:rsid w:val="0088550C"/>
    <w:rsid w:val="0089653C"/>
    <w:rsid w:val="008A36FF"/>
    <w:rsid w:val="008A3B2B"/>
    <w:rsid w:val="008B6B0F"/>
    <w:rsid w:val="008C1818"/>
    <w:rsid w:val="008C2531"/>
    <w:rsid w:val="008C5693"/>
    <w:rsid w:val="008E5B2F"/>
    <w:rsid w:val="009145B6"/>
    <w:rsid w:val="00916C8E"/>
    <w:rsid w:val="00922740"/>
    <w:rsid w:val="00957C54"/>
    <w:rsid w:val="00965129"/>
    <w:rsid w:val="009664FD"/>
    <w:rsid w:val="00973995"/>
    <w:rsid w:val="00975AC3"/>
    <w:rsid w:val="009947AA"/>
    <w:rsid w:val="009B394E"/>
    <w:rsid w:val="009D59C8"/>
    <w:rsid w:val="009F4C0E"/>
    <w:rsid w:val="00A16472"/>
    <w:rsid w:val="00A16EA6"/>
    <w:rsid w:val="00A26EED"/>
    <w:rsid w:val="00A344EE"/>
    <w:rsid w:val="00A41DD6"/>
    <w:rsid w:val="00A46A98"/>
    <w:rsid w:val="00A64429"/>
    <w:rsid w:val="00A646C8"/>
    <w:rsid w:val="00A74C2D"/>
    <w:rsid w:val="00A9599C"/>
    <w:rsid w:val="00AA271F"/>
    <w:rsid w:val="00AE1291"/>
    <w:rsid w:val="00AF04DB"/>
    <w:rsid w:val="00AF4876"/>
    <w:rsid w:val="00B106DE"/>
    <w:rsid w:val="00B57C66"/>
    <w:rsid w:val="00B65DB5"/>
    <w:rsid w:val="00BC663F"/>
    <w:rsid w:val="00BD0107"/>
    <w:rsid w:val="00BD3497"/>
    <w:rsid w:val="00C2375D"/>
    <w:rsid w:val="00C660B5"/>
    <w:rsid w:val="00C67296"/>
    <w:rsid w:val="00C91A44"/>
    <w:rsid w:val="00C97C25"/>
    <w:rsid w:val="00CA02BA"/>
    <w:rsid w:val="00CB4DBA"/>
    <w:rsid w:val="00D0561C"/>
    <w:rsid w:val="00D231FB"/>
    <w:rsid w:val="00D327DA"/>
    <w:rsid w:val="00D436C1"/>
    <w:rsid w:val="00D60752"/>
    <w:rsid w:val="00D933E5"/>
    <w:rsid w:val="00DC59A6"/>
    <w:rsid w:val="00DF3C6B"/>
    <w:rsid w:val="00E058FE"/>
    <w:rsid w:val="00E1088A"/>
    <w:rsid w:val="00E361DB"/>
    <w:rsid w:val="00E677B3"/>
    <w:rsid w:val="00E84D77"/>
    <w:rsid w:val="00E95186"/>
    <w:rsid w:val="00EB54FE"/>
    <w:rsid w:val="00EE3DC5"/>
    <w:rsid w:val="00EF3417"/>
    <w:rsid w:val="00F163EE"/>
    <w:rsid w:val="00F20C13"/>
    <w:rsid w:val="00F22422"/>
    <w:rsid w:val="00F5199F"/>
    <w:rsid w:val="00F70116"/>
    <w:rsid w:val="00FA0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334FB"/>
  <w15:docId w15:val="{E8007538-53D9-4204-B324-0CE858BDC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Heading1">
    <w:name w:val="heading 1"/>
    <w:basedOn w:val="Normal"/>
    <w:link w:val="Heading1Char"/>
    <w:uiPriority w:val="9"/>
    <w:qFormat/>
    <w:rsid w:val="00E108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E1088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088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E1088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E1088A"/>
    <w:rPr>
      <w:color w:val="0000FF"/>
      <w:u w:val="single"/>
    </w:rPr>
  </w:style>
  <w:style w:type="paragraph" w:customStyle="1" w:styleId="dec-date">
    <w:name w:val="dec-date"/>
    <w:basedOn w:val="Normal"/>
    <w:rsid w:val="00E10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</w:rPr>
  </w:style>
  <w:style w:type="paragraph" w:customStyle="1" w:styleId="dec-name">
    <w:name w:val="dec-name"/>
    <w:basedOn w:val="Normal"/>
    <w:rsid w:val="00E10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10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</w:rPr>
  </w:style>
  <w:style w:type="paragraph" w:customStyle="1" w:styleId="aby">
    <w:name w:val="aby"/>
    <w:basedOn w:val="Normal"/>
    <w:rsid w:val="00E10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</w:rPr>
  </w:style>
  <w:style w:type="character" w:customStyle="1" w:styleId="addthisseparator">
    <w:name w:val="addthis_separator"/>
    <w:basedOn w:val="DefaultParagraphFont"/>
    <w:rsid w:val="00E1088A"/>
  </w:style>
  <w:style w:type="paragraph" w:styleId="BalloonText">
    <w:name w:val="Balloon Text"/>
    <w:basedOn w:val="Normal"/>
    <w:link w:val="BalloonTextChar"/>
    <w:uiPriority w:val="99"/>
    <w:semiHidden/>
    <w:unhideWhenUsed/>
    <w:rsid w:val="00E10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88A"/>
    <w:rPr>
      <w:rFonts w:ascii="Tahoma" w:hAnsi="Tahoma" w:cs="Tahoma"/>
      <w:noProof/>
      <w:sz w:val="16"/>
      <w:szCs w:val="16"/>
    </w:rPr>
  </w:style>
  <w:style w:type="paragraph" w:styleId="ListParagraph">
    <w:name w:val="List Paragraph"/>
    <w:basedOn w:val="Normal"/>
    <w:uiPriority w:val="34"/>
    <w:qFormat/>
    <w:rsid w:val="005C14AB"/>
    <w:pPr>
      <w:ind w:left="720"/>
      <w:contextualSpacing/>
    </w:pPr>
  </w:style>
  <w:style w:type="paragraph" w:customStyle="1" w:styleId="norm">
    <w:name w:val="norm"/>
    <w:basedOn w:val="Normal"/>
    <w:link w:val="normChar"/>
    <w:rsid w:val="003B40F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noProof w:val="0"/>
      <w:szCs w:val="20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A41D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1DD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1DD6"/>
    <w:rPr>
      <w:noProof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1D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1DD6"/>
    <w:rPr>
      <w:b/>
      <w:bCs/>
      <w:noProof/>
      <w:sz w:val="20"/>
      <w:szCs w:val="20"/>
    </w:rPr>
  </w:style>
  <w:style w:type="character" w:customStyle="1" w:styleId="normChar">
    <w:name w:val="norm Char"/>
    <w:link w:val="norm"/>
    <w:locked/>
    <w:rsid w:val="00D0561C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7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2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70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92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5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87226">
                  <w:marLeft w:val="0"/>
                  <w:marRight w:val="300"/>
                  <w:marTop w:val="10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88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795158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7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24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38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908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36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878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74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6749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2685152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95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46029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Levon Grigoryan</dc:creator>
  <cp:lastModifiedBy>Karen Bakoyan</cp:lastModifiedBy>
  <cp:revision>22</cp:revision>
  <cp:lastPrinted>2024-09-02T07:48:00Z</cp:lastPrinted>
  <dcterms:created xsi:type="dcterms:W3CDTF">2024-09-19T08:45:00Z</dcterms:created>
  <dcterms:modified xsi:type="dcterms:W3CDTF">2025-03-03T06:32:00Z</dcterms:modified>
  <cp:keywords>https://mul2.gov.am/tasks/1121933/oneclick?token=8b6cb2836564b6daa25a7edefe55b52e</cp:keywords>
</cp:coreProperties>
</file>