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623" w:rsidRPr="000C78E8" w:rsidRDefault="002A3623" w:rsidP="002A3623">
      <w:pPr>
        <w:pStyle w:val="NormalWeb"/>
        <w:shd w:val="clear" w:color="auto" w:fill="FFFFFF"/>
        <w:jc w:val="right"/>
        <w:rPr>
          <w:rStyle w:val="Strong"/>
          <w:rFonts w:ascii="GHEA Grapalat" w:hAnsi="GHEA Grapalat"/>
          <w:b w:val="0"/>
          <w:i/>
        </w:rPr>
      </w:pPr>
      <w:r w:rsidRPr="000C78E8">
        <w:rPr>
          <w:rStyle w:val="Strong"/>
          <w:rFonts w:ascii="GHEA Grapalat" w:hAnsi="GHEA Grapalat"/>
          <w:b w:val="0"/>
          <w:i/>
        </w:rPr>
        <w:t>ՆԱԽԱԳԻԾ</w:t>
      </w:r>
    </w:p>
    <w:p w:rsidR="002A3623" w:rsidRPr="000C78E8" w:rsidRDefault="002A3623" w:rsidP="002A3623">
      <w:pPr>
        <w:pStyle w:val="NormalWeb"/>
        <w:shd w:val="clear" w:color="auto" w:fill="FFFFFF"/>
        <w:jc w:val="center"/>
        <w:rPr>
          <w:rFonts w:ascii="GHEA Grapalat" w:hAnsi="GHEA Grapalat"/>
        </w:rPr>
      </w:pPr>
      <w:r w:rsidRPr="000C78E8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2A3623" w:rsidRPr="000C78E8" w:rsidRDefault="002A3623" w:rsidP="002A3623">
      <w:pPr>
        <w:pStyle w:val="NormalWeb"/>
        <w:shd w:val="clear" w:color="auto" w:fill="FFFFFF"/>
        <w:jc w:val="center"/>
        <w:rPr>
          <w:rFonts w:ascii="GHEA Grapalat" w:hAnsi="GHEA Grapalat"/>
        </w:rPr>
      </w:pPr>
      <w:r w:rsidRPr="000C78E8">
        <w:rPr>
          <w:rStyle w:val="Strong"/>
          <w:rFonts w:ascii="GHEA Grapalat" w:hAnsi="GHEA Grapalat"/>
          <w:b w:val="0"/>
        </w:rPr>
        <w:t>Ո Ր Ո Շ ՈՒ Մ</w:t>
      </w:r>
    </w:p>
    <w:p w:rsidR="002A3623" w:rsidRPr="000C78E8" w:rsidRDefault="002A3623" w:rsidP="002A36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  <w:r w:rsidRPr="000C78E8">
        <w:rPr>
          <w:rFonts w:ascii="GHEA Grapalat" w:hAnsi="GHEA Grapalat"/>
        </w:rPr>
        <w:t xml:space="preserve">...  </w:t>
      </w:r>
      <w:r w:rsidRPr="000C78E8">
        <w:rPr>
          <w:rFonts w:ascii="GHEA Grapalat" w:hAnsi="GHEA Grapalat"/>
          <w:lang w:val="hy-AM"/>
        </w:rPr>
        <w:t>….. 2025 թվականի     N …-Ն</w:t>
      </w:r>
    </w:p>
    <w:p w:rsidR="002A3623" w:rsidRPr="000C78E8" w:rsidRDefault="002A3623" w:rsidP="002A3623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</w:rPr>
      </w:pPr>
      <w:r w:rsidRPr="000C78E8">
        <w:rPr>
          <w:rFonts w:ascii="Calibri" w:hAnsi="Calibri" w:cs="Calibri"/>
        </w:rPr>
        <w:t> </w:t>
      </w:r>
    </w:p>
    <w:p w:rsidR="002A3623" w:rsidRPr="000C78E8" w:rsidRDefault="002A3623" w:rsidP="002A36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</w:rPr>
      </w:pPr>
      <w:r w:rsidRPr="000C78E8">
        <w:rPr>
          <w:rStyle w:val="Strong"/>
          <w:rFonts w:ascii="GHEA Grapalat" w:hAnsi="GHEA Grapalat"/>
          <w:b w:val="0"/>
        </w:rPr>
        <w:t>ՀԱՅԱՍՏԱՆԻ ՀԱՆՐԱՊԵՏՈՒԹՅԱՆ ԿԱՌԱՎԱՐՈՒԹՅԱՆ 2024 ԹՎԱԿԱՆԻ ՄԱՅԻՍԻ 2-Ի N 650-Ն ՈՐՈՇՄԱՆ ՄԵՋ ՓՈՓՈԽՈՒԹՅՈՒՆՆԵՐ ԿԱՏԱՐԵԼՈՒ ՄԱՍԻՆ</w:t>
      </w:r>
    </w:p>
    <w:p w:rsidR="002A3623" w:rsidRPr="000C78E8" w:rsidRDefault="002A3623" w:rsidP="002A36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:rsidR="002A3623" w:rsidRPr="000C78E8" w:rsidRDefault="002A3623" w:rsidP="002A3623">
      <w:pPr>
        <w:ind w:firstLine="540"/>
        <w:jc w:val="both"/>
        <w:rPr>
          <w:rStyle w:val="Emphasis"/>
          <w:rFonts w:ascii="GHEA Grapalat" w:hAnsi="GHEA Grapalat"/>
          <w:bCs/>
          <w:shd w:val="clear" w:color="auto" w:fill="FFFFFF"/>
          <w:lang w:val="hy-AM"/>
        </w:rPr>
      </w:pPr>
      <w:r w:rsidRPr="000C78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ընդունելով «Նորմատիվ իրավական ակտերի մասին» օրենքի 34-րդ հոդվածի 1-ին մասը՝ Հայաստանի Հանրապետության կառավարությունը</w:t>
      </w:r>
      <w:r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</w:t>
      </w:r>
      <w:r w:rsidRPr="000C78E8">
        <w:rPr>
          <w:rStyle w:val="Emphasis"/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որոշում է.</w:t>
      </w:r>
    </w:p>
    <w:p w:rsidR="002A3623" w:rsidRPr="000C78E8" w:rsidRDefault="002A3623" w:rsidP="002A3623">
      <w:pPr>
        <w:shd w:val="clear" w:color="auto" w:fill="FFFFFF"/>
        <w:spacing w:after="0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C78E8">
        <w:rPr>
          <w:rFonts w:ascii="GHEA Grapalat" w:hAnsi="GHEA Grapalat"/>
          <w:sz w:val="24"/>
          <w:szCs w:val="24"/>
          <w:shd w:val="clear" w:color="auto" w:fill="FFFFFF"/>
          <w:lang w:val="hy-AM"/>
        </w:rPr>
        <w:t>1. Հայաստանի Հանրապետության կառավարության 2024 թվականի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C78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մայիսի 2-ի «</w:t>
      </w:r>
      <w:r w:rsidRPr="000C78E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քննչական կոմիտեի փորձաքրեագիտական կենտրոն» պետական ոչ առևտրային կազմակերպություն ստեղծելու մասին</w:t>
      </w:r>
      <w:r w:rsidRPr="000C78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N 650-Ն որոշման մեջ (այսուհետ՝ Որոշում) կատարել հետևյալ փոփոխությունները. </w:t>
      </w:r>
    </w:p>
    <w:p w:rsidR="002A3623" w:rsidRPr="0074217C" w:rsidRDefault="002A3623" w:rsidP="002A3623">
      <w:pPr>
        <w:spacing w:after="0"/>
        <w:ind w:firstLine="540"/>
        <w:jc w:val="both"/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</w:pPr>
      <w:r w:rsidRPr="000C78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Որոշման 6-րդ կետը շարադրել </w:t>
      </w:r>
      <w:r w:rsidRPr="000C78E8">
        <w:rPr>
          <w:rFonts w:ascii="GHEA Grapalat" w:eastAsia="Times New Roman" w:hAnsi="GHEA Grapalat" w:cs="Arian AMU"/>
          <w:sz w:val="24"/>
          <w:szCs w:val="24"/>
          <w:lang w:val="hy-AM"/>
        </w:rPr>
        <w:t>նոր խմբագրությամբ հետևյալ բովանդակությամբ</w:t>
      </w:r>
      <w:r w:rsidRPr="0074217C">
        <w:rPr>
          <w:rFonts w:ascii="GHEA Grapalat" w:eastAsia="Times New Roman" w:hAnsi="GHEA Grapalat" w:cs="Arian AMU"/>
          <w:sz w:val="24"/>
          <w:szCs w:val="24"/>
          <w:lang w:val="hy-AM"/>
        </w:rPr>
        <w:t>.</w:t>
      </w:r>
    </w:p>
    <w:p w:rsidR="002A3623" w:rsidRPr="00AC4404" w:rsidRDefault="002A3623" w:rsidP="002A3623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0C78E8">
        <w:rPr>
          <w:rFonts w:ascii="GHEA Grapalat" w:hAnsi="GHEA Grapalat"/>
          <w:shd w:val="clear" w:color="auto" w:fill="FFFFFF"/>
          <w:lang w:val="hy-AM"/>
        </w:rPr>
        <w:t xml:space="preserve">6. </w:t>
      </w:r>
      <w:r w:rsidRPr="000C78E8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0C78E8">
        <w:rPr>
          <w:rFonts w:ascii="GHEA Grapalat" w:hAnsi="GHEA Grapalat"/>
          <w:color w:val="000000"/>
          <w:shd w:val="clear" w:color="auto" w:fill="FFFFFF"/>
          <w:lang w:val="hy-AM"/>
        </w:rPr>
        <w:t>սեփականությունը հանդիսացող և Հայաստանի Հանրապետության ներքին գործերի նախարարության</w:t>
      </w:r>
      <w:r w:rsidRPr="00BB2B35">
        <w:rPr>
          <w:rFonts w:ascii="GHEA Grapalat" w:hAnsi="GHEA Grapalat"/>
          <w:color w:val="000000"/>
          <w:shd w:val="clear" w:color="auto" w:fill="FFFFFF"/>
          <w:lang w:val="hy-AM"/>
        </w:rPr>
        <w:t xml:space="preserve"> ոստիկանությանն</w:t>
      </w:r>
      <w:r w:rsidRPr="000C78E8"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ամրացված</w:t>
      </w:r>
      <w:r w:rsidRPr="000C78E8">
        <w:rPr>
          <w:rFonts w:ascii="GHEA Grapalat" w:hAnsi="GHEA Grapalat"/>
          <w:lang w:val="hy-AM"/>
        </w:rPr>
        <w:t xml:space="preserve">՝ Երևանի քաղաքի </w:t>
      </w:r>
      <w:r w:rsidRPr="004D19A3">
        <w:rPr>
          <w:rFonts w:ascii="GHEA Grapalat" w:hAnsi="GHEA Grapalat"/>
          <w:lang w:val="hy-AM"/>
        </w:rPr>
        <w:t>Արցախի փողոցի 8/16 հասցեում գտնվող 899.7 քառակուսի մետր մակերեսով վարչական շենքը, 53.1 քառակուսի մետր մակերեսով ենթակայանը, 25 քառակուսի մետր մակերեսով ծածկը, 0.16383 հեկտար մակերեսով հողամասը, ինչպես նաև ինքնակամ կառուցված 6</w:t>
      </w:r>
      <w:r w:rsidRPr="000F11EE">
        <w:rPr>
          <w:rFonts w:ascii="GHEA Grapalat" w:hAnsi="GHEA Grapalat"/>
          <w:lang w:val="hy-AM"/>
        </w:rPr>
        <w:t>7</w:t>
      </w:r>
      <w:r w:rsidRPr="004D19A3">
        <w:rPr>
          <w:rFonts w:ascii="GHEA Grapalat" w:hAnsi="GHEA Grapalat"/>
          <w:lang w:val="hy-AM"/>
        </w:rPr>
        <w:t xml:space="preserve">.6 քառակուսի մետր մակերեսով վարչական շենքը և 27.0 քառակուսի մետր մակերեսով պարիսպը </w:t>
      </w:r>
      <w:r w:rsidRPr="004D19A3">
        <w:rPr>
          <w:rFonts w:ascii="GHEA Grapalat" w:hAnsi="GHEA Grapalat"/>
          <w:shd w:val="clear" w:color="auto" w:fill="FFFFFF"/>
          <w:lang w:val="hy-AM"/>
        </w:rPr>
        <w:t>(</w:t>
      </w:r>
      <w:r w:rsidRPr="004D19A3">
        <w:rPr>
          <w:rFonts w:ascii="GHEA Grapalat" w:hAnsi="GHEA Grapalat"/>
          <w:color w:val="000000"/>
          <w:shd w:val="clear" w:color="auto" w:fill="FFFFFF"/>
          <w:lang w:val="hy-AM"/>
        </w:rPr>
        <w:t>անշարժ գույքի նկատմամբ իրավունքների պետական գրանցման թիվ</w:t>
      </w:r>
      <w:r w:rsidRPr="004D19A3">
        <w:rPr>
          <w:rFonts w:ascii="GHEA Grapalat" w:hAnsi="GHEA Grapalat"/>
          <w:shd w:val="clear" w:color="auto" w:fill="FFFFFF"/>
          <w:lang w:val="hy-AM"/>
        </w:rPr>
        <w:t xml:space="preserve"> 10012025-01-0082 վկայական</w:t>
      </w:r>
      <w:r w:rsidRPr="00822BFC">
        <w:rPr>
          <w:rFonts w:ascii="GHEA Grapalat" w:hAnsi="GHEA Grapalat"/>
          <w:shd w:val="clear" w:color="auto" w:fill="FFFFFF"/>
          <w:lang w:val="hy-AM"/>
        </w:rPr>
        <w:t>, գրանցված՝ 2012 թվականի մարտի 29-</w:t>
      </w:r>
      <w:r w:rsidRPr="0074217C">
        <w:rPr>
          <w:rFonts w:ascii="GHEA Grapalat" w:hAnsi="GHEA Grapalat"/>
          <w:shd w:val="clear" w:color="auto" w:fill="FFFFFF"/>
          <w:lang w:val="hy-AM"/>
        </w:rPr>
        <w:t>ին</w:t>
      </w:r>
      <w:r w:rsidRPr="004D19A3">
        <w:rPr>
          <w:rFonts w:ascii="GHEA Grapalat" w:hAnsi="GHEA Grapalat"/>
          <w:shd w:val="clear" w:color="auto" w:fill="FFFFFF"/>
          <w:lang w:val="hy-AM"/>
        </w:rPr>
        <w:t>)</w:t>
      </w:r>
      <w:r w:rsidRPr="004D19A3">
        <w:rPr>
          <w:rFonts w:ascii="GHEA Grapalat" w:hAnsi="GHEA Grapalat" w:cs="Courier New"/>
          <w:shd w:val="clear" w:color="auto" w:fill="FFFFFF"/>
          <w:lang w:val="hy-AM"/>
        </w:rPr>
        <w:t xml:space="preserve"> հետ վերցնել և </w:t>
      </w:r>
      <w:r w:rsidRPr="004D19A3">
        <w:rPr>
          <w:rFonts w:ascii="GHEA Grapalat" w:hAnsi="GHEA Grapalat"/>
          <w:lang w:val="hy-AM"/>
        </w:rPr>
        <w:t>անժամկետ, անհատույց օգտագործման իրավուն</w:t>
      </w:r>
      <w:r w:rsidR="00AC4404">
        <w:rPr>
          <w:rFonts w:ascii="GHEA Grapalat" w:hAnsi="GHEA Grapalat"/>
          <w:lang w:val="hy-AM"/>
        </w:rPr>
        <w:t>քով ամրացնել կազմակերպությանը:»</w:t>
      </w:r>
      <w:r w:rsidR="00AC4404" w:rsidRPr="00AC4404">
        <w:rPr>
          <w:rFonts w:ascii="GHEA Grapalat" w:hAnsi="GHEA Grapalat"/>
          <w:lang w:val="hy-AM"/>
        </w:rPr>
        <w:t>.</w:t>
      </w:r>
    </w:p>
    <w:p w:rsidR="00004C32" w:rsidRPr="001516BA" w:rsidRDefault="002A3623" w:rsidP="002A3623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004C32">
        <w:rPr>
          <w:rFonts w:ascii="GHEA Grapalat" w:hAnsi="GHEA Grapalat"/>
          <w:lang w:val="hy-AM"/>
        </w:rPr>
        <w:t>2) Որոշման 8-րդ կետն ուժը կորցրած ճանաչել:</w:t>
      </w:r>
    </w:p>
    <w:p w:rsidR="00004C32" w:rsidRPr="001516BA" w:rsidRDefault="00004C32" w:rsidP="00004C32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16BA">
        <w:rPr>
          <w:rFonts w:ascii="GHEA Grapalat" w:hAnsi="GHEA Grapalat"/>
          <w:lang w:val="hy-AM"/>
        </w:rPr>
        <w:t xml:space="preserve">2. </w:t>
      </w:r>
      <w:r w:rsidR="002A3623" w:rsidRPr="001516B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2A3623" w:rsidRPr="00004C32" w:rsidRDefault="00004C32" w:rsidP="00004C32">
      <w:pPr>
        <w:pStyle w:val="NormalWeb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lang w:val="hy-AM"/>
        </w:rPr>
      </w:pPr>
      <w:r w:rsidRPr="001516BA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մտնելուց հետո </w:t>
      </w:r>
      <w:r w:rsidR="002A3623" w:rsidRPr="001516BA">
        <w:rPr>
          <w:rFonts w:ascii="GHEA Grapalat" w:hAnsi="GHEA Grapalat"/>
          <w:color w:val="000000"/>
          <w:shd w:val="clear" w:color="auto" w:fill="FFFFFF"/>
          <w:lang w:val="hy-AM"/>
        </w:rPr>
        <w:t xml:space="preserve">մեկամսյա </w:t>
      </w:r>
      <w:r w:rsidR="002A3623" w:rsidRPr="00781374">
        <w:rPr>
          <w:rFonts w:ascii="GHEA Grapalat" w:hAnsi="GHEA Grapalat"/>
          <w:color w:val="000000"/>
          <w:shd w:val="clear" w:color="auto" w:fill="FFFFFF"/>
          <w:lang w:val="hy-AM"/>
        </w:rPr>
        <w:t xml:space="preserve">ժամկետում </w:t>
      </w:r>
      <w:r w:rsidR="00781374" w:rsidRPr="00781374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քննչական կոմիտեի փորձաքրեագիտական կենտրոն» պետական ոչ առևտրային կազմակերպության </w:t>
      </w:r>
      <w:r w:rsidR="002A3623" w:rsidRPr="00781374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 կնքել </w:t>
      </w:r>
      <w:r w:rsidR="009303FB" w:rsidRPr="009303FB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bookmarkStart w:id="0" w:name="_GoBack"/>
      <w:bookmarkEnd w:id="0"/>
      <w:r w:rsidR="00781374" w:rsidRPr="000C78E8">
        <w:rPr>
          <w:rFonts w:ascii="GHEA Grapalat" w:hAnsi="GHEA Grapalat"/>
          <w:shd w:val="clear" w:color="auto" w:fill="FFFFFF"/>
          <w:lang w:val="hy-AM"/>
        </w:rPr>
        <w:t xml:space="preserve">րոշման </w:t>
      </w:r>
      <w:r w:rsidR="002A3623" w:rsidRPr="00781374">
        <w:rPr>
          <w:rFonts w:ascii="GHEA Grapalat" w:hAnsi="GHEA Grapalat"/>
          <w:color w:val="000000"/>
          <w:shd w:val="clear" w:color="auto" w:fill="FFFFFF"/>
          <w:lang w:val="hy-AM"/>
        </w:rPr>
        <w:t>6-րդ կետում նշված անշարժ գույքի անհատույց օգտագործման պայմանագիրը (այսուհետ՝ պայմանագիր)՝ դրանում</w:t>
      </w:r>
      <w:r w:rsidR="002A3623" w:rsidRPr="001516B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A3623" w:rsidRPr="001516B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նախատեսելով, որ պայմանագրի նոտարական վավերացման և պայմանագրից ծագող գույքային իրավունքների գրանցման ծախսերը ենթակա են իրականացման՝ Հայաստանի Հանրապետության քն</w:t>
      </w:r>
      <w:r w:rsidR="001516BA" w:rsidRPr="001516BA">
        <w:rPr>
          <w:rFonts w:ascii="GHEA Grapalat" w:hAnsi="GHEA Grapalat"/>
          <w:color w:val="000000"/>
          <w:shd w:val="clear" w:color="auto" w:fill="FFFFFF"/>
          <w:lang w:val="hy-AM"/>
        </w:rPr>
        <w:t>նչական կոմիտեի միջոցների հաշվին</w:t>
      </w:r>
      <w:r w:rsidR="002A3623" w:rsidRPr="001516B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2A3623" w:rsidRPr="000C78E8" w:rsidRDefault="00AC4404" w:rsidP="002A3623">
      <w:pPr>
        <w:spacing w:after="0"/>
        <w:ind w:firstLine="540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</w:pPr>
      <w:r w:rsidRPr="00AC4404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2A3623" w:rsidRPr="000C78E8">
        <w:rPr>
          <w:rFonts w:ascii="GHEA Grapalat" w:hAnsi="GHEA Grapalat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</w:t>
      </w:r>
      <w:r w:rsidR="002A3623" w:rsidRPr="000C78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A3623" w:rsidRPr="001516BA" w:rsidRDefault="002A3623" w:rsidP="002A3623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2A3623" w:rsidRPr="000C78E8" w:rsidRDefault="002A3623" w:rsidP="002A3623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C78E8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2A3623" w:rsidRPr="000C78E8" w:rsidRDefault="002A3623" w:rsidP="002A3623">
      <w:pPr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0C78E8">
        <w:rPr>
          <w:rFonts w:ascii="GHEA Grapalat" w:hAnsi="GHEA Grapalat"/>
          <w:sz w:val="24"/>
          <w:szCs w:val="24"/>
          <w:lang w:val="hy-AM"/>
        </w:rPr>
        <w:t xml:space="preserve">          ՎԱՐՉԱՊԵՏ                                                                Ն. ՓԱՇԻՆՅԱՆ</w:t>
      </w:r>
    </w:p>
    <w:p w:rsidR="00D948D0" w:rsidRDefault="00D948D0"/>
    <w:sectPr w:rsidR="00D948D0" w:rsidSect="00D319F3">
      <w:pgSz w:w="12240" w:h="15840"/>
      <w:pgMar w:top="1260" w:right="72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A4F"/>
    <w:rsid w:val="00004C32"/>
    <w:rsid w:val="001516BA"/>
    <w:rsid w:val="002A3623"/>
    <w:rsid w:val="005B4A4F"/>
    <w:rsid w:val="00781374"/>
    <w:rsid w:val="009303FB"/>
    <w:rsid w:val="00AC4404"/>
    <w:rsid w:val="00D9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6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2A3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3623"/>
    <w:rPr>
      <w:b/>
      <w:bCs/>
    </w:rPr>
  </w:style>
  <w:style w:type="character" w:styleId="Emphasis">
    <w:name w:val="Emphasis"/>
    <w:basedOn w:val="DefaultParagraphFont"/>
    <w:uiPriority w:val="20"/>
    <w:qFormat/>
    <w:rsid w:val="002A36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6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2A3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3623"/>
    <w:rPr>
      <w:b/>
      <w:bCs/>
    </w:rPr>
  </w:style>
  <w:style w:type="character" w:styleId="Emphasis">
    <w:name w:val="Emphasis"/>
    <w:basedOn w:val="DefaultParagraphFont"/>
    <w:uiPriority w:val="20"/>
    <w:qFormat/>
    <w:rsid w:val="002A36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2025-02-18T13:30:00Z</cp:lastPrinted>
  <dcterms:created xsi:type="dcterms:W3CDTF">2025-02-18T08:27:00Z</dcterms:created>
  <dcterms:modified xsi:type="dcterms:W3CDTF">2025-02-18T13:30:00Z</dcterms:modified>
</cp:coreProperties>
</file>