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080408" w14:textId="77777777" w:rsidR="002C6443" w:rsidRPr="00D96664" w:rsidRDefault="002C6443" w:rsidP="00D96664">
      <w:pPr>
        <w:tabs>
          <w:tab w:val="left" w:pos="6390"/>
          <w:tab w:val="left" w:pos="6660"/>
          <w:tab w:val="left" w:pos="8820"/>
        </w:tabs>
        <w:spacing w:line="240" w:lineRule="auto"/>
        <w:ind w:left="-270" w:firstLine="270"/>
        <w:jc w:val="center"/>
        <w:rPr>
          <w:rFonts w:ascii="GHEA Grapalat" w:hAnsi="GHEA Grapalat"/>
          <w:b/>
          <w:bCs/>
          <w:sz w:val="24"/>
          <w:szCs w:val="24"/>
          <w:lang w:val="hy-AM"/>
        </w:rPr>
      </w:pPr>
      <w:bookmarkStart w:id="0" w:name="_GoBack"/>
      <w:bookmarkEnd w:id="0"/>
      <w:r w:rsidRPr="00D96664">
        <w:rPr>
          <w:rFonts w:ascii="GHEA Grapalat" w:hAnsi="GHEA Grapalat"/>
          <w:b/>
          <w:bCs/>
          <w:sz w:val="24"/>
          <w:szCs w:val="24"/>
          <w:lang w:val="hy-AM"/>
        </w:rPr>
        <w:t>ԱՄՓՈՓԱԹԵՐԹ</w:t>
      </w:r>
    </w:p>
    <w:tbl>
      <w:tblPr>
        <w:tblStyle w:val="TableGrid"/>
        <w:tblW w:w="13478" w:type="dxa"/>
        <w:tblInd w:w="-612" w:type="dxa"/>
        <w:tblLook w:val="04A0" w:firstRow="1" w:lastRow="0" w:firstColumn="1" w:lastColumn="0" w:noHBand="0" w:noVBand="1"/>
      </w:tblPr>
      <w:tblGrid>
        <w:gridCol w:w="9934"/>
        <w:gridCol w:w="1205"/>
        <w:gridCol w:w="2339"/>
      </w:tblGrid>
      <w:tr w:rsidR="002C6443" w:rsidRPr="007D38C6" w14:paraId="3C810B4B" w14:textId="77777777" w:rsidTr="00316E95">
        <w:trPr>
          <w:trHeight w:val="510"/>
        </w:trPr>
        <w:tc>
          <w:tcPr>
            <w:tcW w:w="11139" w:type="dxa"/>
            <w:gridSpan w:val="2"/>
            <w:vMerge w:val="restart"/>
            <w:tcBorders>
              <w:top w:val="single" w:sz="4" w:space="0" w:color="auto"/>
              <w:left w:val="single" w:sz="4" w:space="0" w:color="auto"/>
              <w:bottom w:val="single" w:sz="4" w:space="0" w:color="auto"/>
              <w:right w:val="single" w:sz="4" w:space="0" w:color="auto"/>
            </w:tcBorders>
          </w:tcPr>
          <w:p w14:paraId="64B77E2D" w14:textId="77777777" w:rsidR="002C6443" w:rsidRPr="007D38C6" w:rsidRDefault="002C6443">
            <w:pPr>
              <w:jc w:val="center"/>
              <w:rPr>
                <w:rFonts w:ascii="GHEA Grapalat" w:hAnsi="GHEA Grapalat"/>
                <w:b/>
                <w:sz w:val="24"/>
                <w:szCs w:val="24"/>
                <w:lang w:val="hy-AM"/>
              </w:rPr>
            </w:pPr>
            <w:r w:rsidRPr="007D38C6">
              <w:rPr>
                <w:rFonts w:ascii="GHEA Grapalat" w:hAnsi="GHEA Grapalat"/>
                <w:b/>
                <w:sz w:val="24"/>
                <w:szCs w:val="24"/>
                <w:lang w:val="hy-AM"/>
              </w:rPr>
              <w:t>ՀՀ ա</w:t>
            </w:r>
            <w:r w:rsidRPr="007D38C6">
              <w:rPr>
                <w:rFonts w:ascii="GHEA Grapalat" w:hAnsi="GHEA Grapalat"/>
                <w:b/>
                <w:sz w:val="24"/>
                <w:szCs w:val="24"/>
              </w:rPr>
              <w:t>րդարադատության նախարարություն</w:t>
            </w:r>
          </w:p>
          <w:p w14:paraId="6E707EA1" w14:textId="77777777" w:rsidR="002C6443" w:rsidRPr="007D38C6" w:rsidRDefault="002C6443">
            <w:pPr>
              <w:jc w:val="center"/>
              <w:rPr>
                <w:rFonts w:ascii="GHEA Grapalat" w:hAnsi="GHEA Grapalat"/>
                <w:sz w:val="24"/>
                <w:szCs w:val="24"/>
                <w:lang w:val="hy-AM"/>
              </w:rPr>
            </w:pPr>
          </w:p>
        </w:tc>
        <w:tc>
          <w:tcPr>
            <w:tcW w:w="2339" w:type="dxa"/>
            <w:tcBorders>
              <w:top w:val="single" w:sz="4" w:space="0" w:color="auto"/>
              <w:left w:val="single" w:sz="4" w:space="0" w:color="auto"/>
              <w:bottom w:val="single" w:sz="4" w:space="0" w:color="auto"/>
              <w:right w:val="single" w:sz="4" w:space="0" w:color="auto"/>
            </w:tcBorders>
            <w:hideMark/>
          </w:tcPr>
          <w:p w14:paraId="6CB6D11C" w14:textId="762D2071" w:rsidR="002C6443" w:rsidRPr="00BE6B8D" w:rsidRDefault="002C6443" w:rsidP="00BE6B8D">
            <w:pPr>
              <w:tabs>
                <w:tab w:val="left" w:pos="6030"/>
              </w:tabs>
              <w:autoSpaceDE w:val="0"/>
              <w:autoSpaceDN w:val="0"/>
              <w:adjustRightInd w:val="0"/>
              <w:ind w:left="-86" w:firstLine="907"/>
              <w:jc w:val="both"/>
              <w:rPr>
                <w:rFonts w:ascii="GHEA Grapalat" w:eastAsia="Calibri" w:hAnsi="GHEA Grapalat" w:cs="Sylfaen"/>
                <w:noProof/>
                <w:sz w:val="24"/>
                <w:szCs w:val="24"/>
                <w:lang w:val="hy-AM" w:eastAsia="en-US"/>
              </w:rPr>
            </w:pPr>
          </w:p>
        </w:tc>
      </w:tr>
      <w:tr w:rsidR="002C6443" w:rsidRPr="007D38C6" w14:paraId="3BB84C06" w14:textId="77777777" w:rsidTr="00316E95">
        <w:trPr>
          <w:trHeight w:val="450"/>
        </w:trPr>
        <w:tc>
          <w:tcPr>
            <w:tcW w:w="11139" w:type="dxa"/>
            <w:gridSpan w:val="2"/>
            <w:vMerge/>
            <w:tcBorders>
              <w:top w:val="single" w:sz="4" w:space="0" w:color="auto"/>
              <w:left w:val="single" w:sz="4" w:space="0" w:color="auto"/>
              <w:bottom w:val="single" w:sz="4" w:space="0" w:color="auto"/>
              <w:right w:val="single" w:sz="4" w:space="0" w:color="auto"/>
            </w:tcBorders>
            <w:vAlign w:val="center"/>
            <w:hideMark/>
          </w:tcPr>
          <w:p w14:paraId="3D9B1A48" w14:textId="77777777" w:rsidR="002C6443" w:rsidRPr="007D38C6" w:rsidRDefault="002C6443">
            <w:pPr>
              <w:rPr>
                <w:rFonts w:ascii="GHEA Grapalat" w:hAnsi="GHEA Grapalat"/>
                <w:sz w:val="24"/>
                <w:szCs w:val="24"/>
                <w:lang w:val="hy-AM"/>
              </w:rPr>
            </w:pPr>
          </w:p>
        </w:tc>
        <w:tc>
          <w:tcPr>
            <w:tcW w:w="2339" w:type="dxa"/>
            <w:tcBorders>
              <w:top w:val="single" w:sz="4" w:space="0" w:color="auto"/>
              <w:left w:val="single" w:sz="4" w:space="0" w:color="auto"/>
              <w:bottom w:val="single" w:sz="4" w:space="0" w:color="auto"/>
              <w:right w:val="single" w:sz="4" w:space="0" w:color="auto"/>
            </w:tcBorders>
            <w:hideMark/>
          </w:tcPr>
          <w:p w14:paraId="024C146D" w14:textId="3C429865" w:rsidR="002C6443" w:rsidRPr="00BE6B8D" w:rsidRDefault="002C6443" w:rsidP="008B7E7E">
            <w:pPr>
              <w:tabs>
                <w:tab w:val="left" w:pos="6030"/>
              </w:tabs>
              <w:autoSpaceDE w:val="0"/>
              <w:autoSpaceDN w:val="0"/>
              <w:adjustRightInd w:val="0"/>
              <w:ind w:left="-86"/>
              <w:jc w:val="both"/>
              <w:rPr>
                <w:rFonts w:ascii="GHEA Grapalat" w:eastAsia="Calibri" w:hAnsi="GHEA Grapalat" w:cs="Sylfaen"/>
                <w:noProof/>
                <w:sz w:val="24"/>
                <w:szCs w:val="24"/>
                <w:lang w:val="hy-AM" w:eastAsia="en-US"/>
              </w:rPr>
            </w:pPr>
          </w:p>
        </w:tc>
      </w:tr>
      <w:tr w:rsidR="002C6443" w:rsidRPr="005E2B30" w14:paraId="346BC928" w14:textId="77777777" w:rsidTr="00316E95">
        <w:trPr>
          <w:trHeight w:val="450"/>
        </w:trPr>
        <w:tc>
          <w:tcPr>
            <w:tcW w:w="9934" w:type="dxa"/>
            <w:tcBorders>
              <w:top w:val="single" w:sz="4" w:space="0" w:color="auto"/>
              <w:left w:val="single" w:sz="4" w:space="0" w:color="auto"/>
              <w:bottom w:val="single" w:sz="4" w:space="0" w:color="auto"/>
              <w:right w:val="single" w:sz="4" w:space="0" w:color="auto"/>
            </w:tcBorders>
          </w:tcPr>
          <w:p w14:paraId="29714DA4" w14:textId="75B75DFF" w:rsidR="00354452" w:rsidRPr="008A21AF" w:rsidRDefault="00354452" w:rsidP="00354452">
            <w:pPr>
              <w:tabs>
                <w:tab w:val="left" w:pos="0"/>
              </w:tabs>
              <w:spacing w:line="360" w:lineRule="auto"/>
              <w:ind w:right="153"/>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         1</w:t>
            </w:r>
            <w:r w:rsidRPr="008A21AF">
              <w:rPr>
                <w:rFonts w:ascii="GHEA Grapalat" w:hAnsi="GHEA Grapalat" w:cs="Sylfaen"/>
                <w:color w:val="000000"/>
                <w:sz w:val="24"/>
                <w:szCs w:val="24"/>
                <w:shd w:val="clear" w:color="auto" w:fill="FFFFFF"/>
                <w:lang w:val="hy-AM"/>
              </w:rPr>
              <w:t>.</w:t>
            </w:r>
            <w:r w:rsidRPr="008A21AF">
              <w:rPr>
                <w:rFonts w:ascii="GHEA Grapalat" w:hAnsi="GHEA Grapalat"/>
                <w:noProof/>
                <w:sz w:val="24"/>
                <w:szCs w:val="24"/>
                <w:lang w:val="hy-AM"/>
              </w:rPr>
              <w:t>«</w:t>
            </w:r>
            <w:r w:rsidRPr="008A21AF">
              <w:rPr>
                <w:rFonts w:ascii="GHEA Grapalat" w:hAnsi="GHEA Grapalat"/>
                <w:bCs/>
                <w:color w:val="000000"/>
                <w:sz w:val="24"/>
                <w:szCs w:val="24"/>
                <w:shd w:val="clear" w:color="auto" w:fill="FFFFFF"/>
                <w:lang w:val="hy-AM"/>
              </w:rPr>
              <w:t>Հայաստանի Հանրապետության կառավարության 2022 թվականի մայիսի 13-ի N 691-Լ որոշման մեջ փոփոխություններ կատարելու մասին</w:t>
            </w:r>
            <w:r w:rsidRPr="008A21AF">
              <w:rPr>
                <w:rFonts w:ascii="GHEA Grapalat" w:hAnsi="GHEA Grapalat"/>
                <w:noProof/>
                <w:sz w:val="24"/>
                <w:szCs w:val="24"/>
                <w:lang w:val="hy-AM"/>
              </w:rPr>
              <w:t>»</w:t>
            </w:r>
            <w:r w:rsidRPr="008A21AF">
              <w:rPr>
                <w:rFonts w:ascii="GHEA Grapalat" w:hAnsi="GHEA Grapalat"/>
                <w:noProof/>
                <w:lang w:val="hy-AM"/>
              </w:rPr>
              <w:t xml:space="preserve"> </w:t>
            </w:r>
            <w:r w:rsidRPr="008A21AF">
              <w:rPr>
                <w:rFonts w:ascii="GHEA Grapalat" w:hAnsi="GHEA Grapalat"/>
                <w:noProof/>
                <w:sz w:val="24"/>
                <w:szCs w:val="24"/>
                <w:lang w:val="hy-AM"/>
              </w:rPr>
              <w:t>ն</w:t>
            </w:r>
            <w:r w:rsidRPr="008A21AF">
              <w:rPr>
                <w:rFonts w:ascii="GHEA Grapalat" w:hAnsi="GHEA Grapalat" w:cs="Sylfaen"/>
                <w:color w:val="000000"/>
                <w:sz w:val="24"/>
                <w:szCs w:val="24"/>
                <w:shd w:val="clear" w:color="auto" w:fill="FFFFFF"/>
                <w:lang w:val="hy-AM"/>
              </w:rPr>
              <w:t>ախագծի (այսուհետ՝ նախագիծ) անվանման մեջ՝ վերևի աջ անկյունում, անհրաժեշտ է նշել «ՆԱԽԱԳԻԾ» բառը՝ համաձայն «Նորմատիվ իրավական ակտերի մասին» օրենքի 21-րդ հոդվածի 7-րդ մասի պահանջի:</w:t>
            </w:r>
          </w:p>
          <w:p w14:paraId="7ABC65F7" w14:textId="77777777" w:rsidR="00354452" w:rsidRPr="008A21AF" w:rsidRDefault="00354452" w:rsidP="00354452">
            <w:pPr>
              <w:pStyle w:val="NormalWeb"/>
              <w:shd w:val="clear" w:color="auto" w:fill="FFFFFF"/>
              <w:spacing w:before="0" w:beforeAutospacing="0" w:after="0" w:afterAutospacing="0" w:line="360" w:lineRule="auto"/>
              <w:ind w:right="153" w:firstLine="375"/>
              <w:jc w:val="both"/>
              <w:rPr>
                <w:rFonts w:ascii="GHEA Grapalat" w:hAnsi="GHEA Grapalat" w:cs="Sylfaen"/>
                <w:color w:val="000000"/>
                <w:shd w:val="clear" w:color="auto" w:fill="FFFFFF"/>
                <w:lang w:val="hy-AM"/>
              </w:rPr>
            </w:pPr>
            <w:r w:rsidRPr="008A21AF">
              <w:rPr>
                <w:rFonts w:ascii="GHEA Grapalat" w:hAnsi="GHEA Grapalat" w:cs="Sylfaen"/>
                <w:color w:val="000000"/>
                <w:shd w:val="clear" w:color="auto" w:fill="FFFFFF"/>
                <w:lang w:val="hy-AM"/>
              </w:rPr>
              <w:tab/>
              <w:t xml:space="preserve">2.Նախագծի 1-ին կետում անհրաժեշտ է ճիշտ նշել  ՀՀ </w:t>
            </w:r>
            <w:r w:rsidRPr="008A21AF">
              <w:rPr>
                <w:rFonts w:ascii="GHEA Grapalat" w:hAnsi="GHEA Grapalat"/>
                <w:bCs/>
                <w:color w:val="000000"/>
                <w:shd w:val="clear" w:color="auto" w:fill="FFFFFF"/>
                <w:lang w:val="hy-AM"/>
              </w:rPr>
              <w:t>կառավարության 2022 թվականի մայիսի 13-ի N 691-Լ որոշման</w:t>
            </w:r>
            <w:r w:rsidRPr="008A21AF">
              <w:rPr>
                <w:rFonts w:ascii="GHEA Grapalat" w:hAnsi="GHEA Grapalat" w:cs="Sylfaen"/>
                <w:color w:val="000000"/>
                <w:shd w:val="clear" w:color="auto" w:fill="FFFFFF"/>
                <w:lang w:val="hy-AM"/>
              </w:rPr>
              <w:t xml:space="preserve"> (այսուհետ՝ որոշում) վերնագիրը, մասնավորապես, անհրաժեշտ է նշել. «</w:t>
            </w:r>
            <w:r w:rsidRPr="008A21AF">
              <w:rPr>
                <w:rStyle w:val="Strong"/>
                <w:rFonts w:ascii="GHEA Grapalat" w:hAnsi="GHEA Grapalat"/>
                <w:color w:val="000000"/>
                <w:shd w:val="clear" w:color="auto" w:fill="FFFFFF"/>
                <w:lang w:val="hy-AM"/>
              </w:rPr>
              <w:t>Հանրային կառավարման բարեփոխումների ռազմավարությունը, 2023-2025 թվականների ճանապարհային քարտեզը և արդյունքային շրջանակը հաստատելու մասին</w:t>
            </w:r>
            <w:r w:rsidRPr="008A21AF">
              <w:rPr>
                <w:rFonts w:ascii="GHEA Grapalat" w:hAnsi="GHEA Grapalat" w:cs="Sylfaen"/>
                <w:color w:val="000000"/>
                <w:shd w:val="clear" w:color="auto" w:fill="FFFFFF"/>
                <w:lang w:val="hy-AM"/>
              </w:rPr>
              <w:t>»: Հարկ է նկատի ունենալ, որ վերոհիշյալ որոշման վերնագիրը փոփոխվել է ՀՀ կառավարության 2023 թվականի օգոստոսի 11-ի թիվ 1367-Լ որոշմամբ:</w:t>
            </w:r>
          </w:p>
          <w:p w14:paraId="28A0A952" w14:textId="77777777" w:rsidR="00354452" w:rsidRPr="000319D7" w:rsidRDefault="00354452" w:rsidP="00354452">
            <w:pPr>
              <w:pStyle w:val="NormalWeb"/>
              <w:shd w:val="clear" w:color="auto" w:fill="FFFFFF"/>
              <w:spacing w:before="0" w:beforeAutospacing="0" w:after="0" w:afterAutospacing="0" w:line="360" w:lineRule="auto"/>
              <w:ind w:right="153" w:firstLine="375"/>
              <w:jc w:val="both"/>
              <w:rPr>
                <w:rFonts w:ascii="GHEA Grapalat" w:hAnsi="GHEA Grapalat"/>
                <w:color w:val="000000"/>
                <w:shd w:val="clear" w:color="auto" w:fill="FFFFFF"/>
                <w:lang w:val="hy-AM"/>
              </w:rPr>
            </w:pPr>
            <w:r w:rsidRPr="008A21AF">
              <w:rPr>
                <w:rFonts w:ascii="GHEA Grapalat" w:hAnsi="GHEA Grapalat" w:cs="Sylfaen"/>
                <w:color w:val="000000"/>
                <w:shd w:val="clear" w:color="auto" w:fill="FFFFFF"/>
                <w:lang w:val="hy-AM"/>
              </w:rPr>
              <w:tab/>
              <w:t>3.Նախագծի 1-ին կետի 1-ին ենթակետի համաձայն՝ փոփոխություն է կատարվում որոշման 2-րդ հավելվածի 1-ին կետի «Վերջնաժամկետ» սյունակում, որով «Ռ</w:t>
            </w:r>
            <w:r w:rsidRPr="008A21AF">
              <w:rPr>
                <w:rFonts w:ascii="GHEA Grapalat" w:hAnsi="GHEA Grapalat"/>
                <w:color w:val="000000"/>
                <w:shd w:val="clear" w:color="auto" w:fill="FFFFFF"/>
                <w:lang w:val="hy-AM"/>
              </w:rPr>
              <w:t>ազմավարական պլանավորման շրջանակի ու մեթոդաբանության վերանայում, ներառյալ՝ ձևաչափերի ու ուղեցույցների մշակում» գործողության վերջնաժամկետը 2024</w:t>
            </w:r>
            <w:r w:rsidRPr="006737B5">
              <w:rPr>
                <w:rFonts w:ascii="GHEA Grapalat" w:hAnsi="GHEA Grapalat"/>
                <w:color w:val="000000"/>
                <w:shd w:val="clear" w:color="auto" w:fill="FFFFFF"/>
                <w:lang w:val="hy-AM"/>
              </w:rPr>
              <w:t xml:space="preserve"> </w:t>
            </w:r>
            <w:r w:rsidRPr="000319D7">
              <w:rPr>
                <w:rFonts w:ascii="GHEA Grapalat" w:hAnsi="GHEA Grapalat"/>
                <w:color w:val="000000"/>
                <w:shd w:val="clear" w:color="auto" w:fill="FFFFFF"/>
                <w:lang w:val="hy-AM"/>
              </w:rPr>
              <w:t>թվականի մարտից փոխարինվում է 2025 թվականի սեպտեմբեր:</w:t>
            </w:r>
          </w:p>
          <w:p w14:paraId="368C7A8B" w14:textId="77777777" w:rsidR="00354452" w:rsidRDefault="00354452" w:rsidP="00354452">
            <w:pPr>
              <w:pStyle w:val="NormalWeb"/>
              <w:shd w:val="clear" w:color="auto" w:fill="FFFFFF"/>
              <w:spacing w:before="0" w:beforeAutospacing="0" w:after="0" w:afterAutospacing="0" w:line="360" w:lineRule="auto"/>
              <w:ind w:right="153" w:firstLine="708"/>
              <w:jc w:val="both"/>
              <w:rPr>
                <w:rFonts w:ascii="GHEA Grapalat" w:hAnsi="GHEA Grapalat" w:cs="Sylfaen"/>
                <w:color w:val="000000"/>
                <w:shd w:val="clear" w:color="auto" w:fill="FFFFFF"/>
                <w:lang w:val="hy-AM"/>
              </w:rPr>
            </w:pPr>
            <w:r w:rsidRPr="008A21AF">
              <w:rPr>
                <w:rFonts w:ascii="GHEA Grapalat" w:hAnsi="GHEA Grapalat"/>
                <w:color w:val="000000"/>
                <w:shd w:val="clear" w:color="auto" w:fill="FFFFFF"/>
                <w:lang w:val="hy-AM"/>
              </w:rPr>
              <w:t xml:space="preserve">Այդ առումով հայտնում ենք, որ </w:t>
            </w:r>
            <w:r>
              <w:rPr>
                <w:rFonts w:ascii="GHEA Grapalat" w:hAnsi="GHEA Grapalat"/>
                <w:color w:val="000000"/>
                <w:shd w:val="clear" w:color="auto" w:fill="FFFFFF"/>
                <w:lang w:val="hy-AM"/>
              </w:rPr>
              <w:t xml:space="preserve">Հայաստանի Հանրապետության կառավարության 2021 թվականի փետրվարի 25-ի </w:t>
            </w:r>
            <w:r w:rsidRPr="008A21AF">
              <w:rPr>
                <w:rFonts w:ascii="GHEA Grapalat" w:hAnsi="GHEA Grapalat" w:cs="Sylfaen"/>
                <w:color w:val="000000"/>
                <w:shd w:val="clear" w:color="auto" w:fill="FFFFFF"/>
                <w:lang w:val="hy-AM"/>
              </w:rPr>
              <w:t>«</w:t>
            </w:r>
            <w:r>
              <w:rPr>
                <w:rFonts w:ascii="GHEA Grapalat" w:hAnsi="GHEA Grapalat" w:cs="Sylfaen"/>
                <w:bCs/>
                <w:color w:val="000000"/>
                <w:shd w:val="clear" w:color="auto" w:fill="FFFFFF"/>
                <w:lang w:val="hy-AM"/>
              </w:rPr>
              <w:t>Կ</w:t>
            </w:r>
            <w:r w:rsidRPr="006737B5">
              <w:rPr>
                <w:rFonts w:ascii="GHEA Grapalat" w:hAnsi="GHEA Grapalat" w:cs="Sylfaen"/>
                <w:bCs/>
                <w:color w:val="000000"/>
                <w:shd w:val="clear" w:color="auto" w:fill="FFFFFF"/>
                <w:lang w:val="hy-AM"/>
              </w:rPr>
              <w:t xml:space="preserve">առավարության աշխատակարգը </w:t>
            </w:r>
            <w:r w:rsidRPr="006737B5">
              <w:rPr>
                <w:rFonts w:ascii="GHEA Grapalat" w:hAnsi="GHEA Grapalat" w:cs="Sylfaen"/>
                <w:bCs/>
                <w:color w:val="000000"/>
                <w:shd w:val="clear" w:color="auto" w:fill="FFFFFF"/>
                <w:lang w:val="hy-AM"/>
              </w:rPr>
              <w:lastRenderedPageBreak/>
              <w:t>հաստատելու մասին</w:t>
            </w:r>
            <w:r w:rsidRPr="008A21AF">
              <w:rPr>
                <w:rFonts w:ascii="GHEA Grapalat" w:hAnsi="GHEA Grapalat" w:cs="Sylfaen"/>
                <w:color w:val="000000"/>
                <w:shd w:val="clear" w:color="auto" w:fill="FFFFFF"/>
                <w:lang w:val="hy-AM"/>
              </w:rPr>
              <w:t xml:space="preserve">» </w:t>
            </w:r>
            <w:r>
              <w:rPr>
                <w:rFonts w:ascii="GHEA Grapalat" w:hAnsi="GHEA Grapalat" w:cs="Sylfaen"/>
                <w:color w:val="000000"/>
                <w:shd w:val="clear" w:color="auto" w:fill="FFFFFF"/>
                <w:lang w:val="hy-AM"/>
              </w:rPr>
              <w:t>թիվ 252-Լ որոշման հավելվածի 124</w:t>
            </w:r>
            <w:r w:rsidRPr="008A21AF">
              <w:rPr>
                <w:rFonts w:ascii="GHEA Grapalat" w:hAnsi="GHEA Grapalat" w:cs="Sylfaen"/>
                <w:color w:val="000000"/>
                <w:shd w:val="clear" w:color="auto" w:fill="FFFFFF"/>
                <w:lang w:val="hy-AM"/>
              </w:rPr>
              <w:t xml:space="preserve">-րդ </w:t>
            </w:r>
            <w:r>
              <w:rPr>
                <w:rFonts w:ascii="GHEA Grapalat" w:hAnsi="GHEA Grapalat" w:cs="Sylfaen"/>
                <w:color w:val="000000"/>
                <w:shd w:val="clear" w:color="auto" w:fill="FFFFFF"/>
                <w:lang w:val="hy-AM"/>
              </w:rPr>
              <w:t>կետ</w:t>
            </w:r>
            <w:r w:rsidRPr="008A21AF">
              <w:rPr>
                <w:rFonts w:ascii="GHEA Grapalat" w:hAnsi="GHEA Grapalat" w:cs="Sylfaen"/>
                <w:color w:val="000000"/>
                <w:shd w:val="clear" w:color="auto" w:fill="FFFFFF"/>
                <w:lang w:val="hy-AM"/>
              </w:rPr>
              <w:t xml:space="preserve">ի համաձայն՝ </w:t>
            </w:r>
            <w:r w:rsidRPr="006737B5">
              <w:rPr>
                <w:rFonts w:ascii="GHEA Grapalat" w:hAnsi="GHEA Grapalat" w:cs="Sylfaen"/>
                <w:color w:val="000000"/>
                <w:shd w:val="clear" w:color="auto" w:fill="FFFFFF"/>
                <w:lang w:val="hy-AM"/>
              </w:rPr>
              <w:t>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4645F279" w14:textId="77777777" w:rsidR="00354452" w:rsidRPr="008A21AF" w:rsidRDefault="00354452" w:rsidP="00354452">
            <w:pPr>
              <w:pStyle w:val="NormalWeb"/>
              <w:shd w:val="clear" w:color="auto" w:fill="FFFFFF"/>
              <w:spacing w:before="0" w:beforeAutospacing="0" w:after="0" w:afterAutospacing="0" w:line="360" w:lineRule="auto"/>
              <w:ind w:right="153" w:firstLine="708"/>
              <w:jc w:val="both"/>
              <w:rPr>
                <w:rFonts w:ascii="GHEA Grapalat" w:hAnsi="GHEA Grapalat"/>
                <w:color w:val="000000"/>
                <w:lang w:val="hy-AM"/>
              </w:rPr>
            </w:pPr>
            <w:r w:rsidRPr="008A21AF">
              <w:rPr>
                <w:rFonts w:ascii="GHEA Grapalat" w:hAnsi="GHEA Grapalat"/>
                <w:color w:val="000000"/>
                <w:shd w:val="clear" w:color="auto" w:fill="FFFFFF"/>
                <w:lang w:val="hy-AM"/>
              </w:rPr>
              <w:t xml:space="preserve">Ուստի, գտնում ենք, որ որոշման 2-րդ հավելվածի 1-ին կետում նշված </w:t>
            </w:r>
            <w:r w:rsidRPr="0076419C">
              <w:rPr>
                <w:rFonts w:ascii="GHEA Grapalat" w:hAnsi="GHEA Grapalat"/>
                <w:color w:val="000000"/>
                <w:shd w:val="clear" w:color="auto" w:fill="FFFFFF"/>
                <w:lang w:val="hy-AM"/>
              </w:rPr>
              <w:t>ժամկետի փոփոխումը խնդրահարույց է:</w:t>
            </w:r>
            <w:r w:rsidRPr="008A21AF">
              <w:rPr>
                <w:rFonts w:ascii="GHEA Grapalat" w:hAnsi="GHEA Grapalat"/>
                <w:color w:val="000000"/>
                <w:shd w:val="clear" w:color="auto" w:fill="FFFFFF"/>
                <w:lang w:val="hy-AM"/>
              </w:rPr>
              <w:t xml:space="preserve"> </w:t>
            </w:r>
          </w:p>
          <w:p w14:paraId="3CECAA6E" w14:textId="77777777" w:rsidR="002C6443" w:rsidRPr="007D38C6" w:rsidRDefault="002C6443" w:rsidP="00354452">
            <w:pPr>
              <w:ind w:right="153"/>
              <w:jc w:val="center"/>
              <w:rPr>
                <w:rFonts w:ascii="GHEA Grapalat" w:hAnsi="GHEA Grapalat"/>
                <w:sz w:val="24"/>
                <w:szCs w:val="24"/>
                <w:lang w:val="hy-AM"/>
              </w:rPr>
            </w:pPr>
          </w:p>
        </w:tc>
        <w:tc>
          <w:tcPr>
            <w:tcW w:w="3544" w:type="dxa"/>
            <w:gridSpan w:val="2"/>
            <w:tcBorders>
              <w:top w:val="single" w:sz="4" w:space="0" w:color="auto"/>
              <w:left w:val="single" w:sz="4" w:space="0" w:color="auto"/>
              <w:bottom w:val="single" w:sz="4" w:space="0" w:color="auto"/>
              <w:right w:val="single" w:sz="4" w:space="0" w:color="auto"/>
            </w:tcBorders>
            <w:hideMark/>
          </w:tcPr>
          <w:p w14:paraId="44E398F9" w14:textId="6201E747" w:rsidR="002C6443" w:rsidRDefault="002C6443" w:rsidP="00664A22">
            <w:pPr>
              <w:rPr>
                <w:rFonts w:ascii="GHEA Grapalat" w:hAnsi="GHEA Grapalat"/>
                <w:sz w:val="24"/>
                <w:szCs w:val="24"/>
                <w:lang w:val="hy-AM"/>
              </w:rPr>
            </w:pPr>
            <w:r w:rsidRPr="007D38C6">
              <w:rPr>
                <w:rFonts w:ascii="GHEA Grapalat" w:hAnsi="GHEA Grapalat"/>
                <w:sz w:val="24"/>
                <w:szCs w:val="24"/>
                <w:lang w:val="hy-AM"/>
              </w:rPr>
              <w:lastRenderedPageBreak/>
              <w:t>Ընդունվել է</w:t>
            </w:r>
            <w:r w:rsidR="0075473D">
              <w:rPr>
                <w:rFonts w:ascii="GHEA Grapalat" w:hAnsi="GHEA Grapalat"/>
                <w:sz w:val="24"/>
                <w:szCs w:val="24"/>
                <w:lang w:val="hy-AM"/>
              </w:rPr>
              <w:t>, նախագիծը խմբագրվել է</w:t>
            </w:r>
          </w:p>
          <w:p w14:paraId="72166AB2" w14:textId="77777777" w:rsidR="00D34FD1" w:rsidRPr="00D34FD1" w:rsidRDefault="00D34FD1" w:rsidP="00D34FD1">
            <w:pPr>
              <w:rPr>
                <w:rFonts w:ascii="GHEA Grapalat" w:hAnsi="GHEA Grapalat"/>
                <w:sz w:val="24"/>
                <w:szCs w:val="24"/>
                <w:lang w:val="hy-AM"/>
              </w:rPr>
            </w:pPr>
          </w:p>
          <w:p w14:paraId="63510587" w14:textId="77777777" w:rsidR="00D34FD1" w:rsidRDefault="00D34FD1" w:rsidP="00D34FD1">
            <w:pPr>
              <w:tabs>
                <w:tab w:val="left" w:pos="2626"/>
                <w:tab w:val="left" w:pos="2776"/>
                <w:tab w:val="left" w:pos="2971"/>
              </w:tabs>
              <w:rPr>
                <w:rFonts w:ascii="GHEA Grapalat" w:hAnsi="GHEA Grapalat"/>
                <w:sz w:val="24"/>
                <w:szCs w:val="24"/>
                <w:lang w:val="hy-AM"/>
              </w:rPr>
            </w:pPr>
            <w:r>
              <w:rPr>
                <w:rFonts w:ascii="GHEA Grapalat" w:hAnsi="GHEA Grapalat"/>
                <w:sz w:val="24"/>
                <w:szCs w:val="24"/>
                <w:lang w:val="hy-AM"/>
              </w:rPr>
              <w:t xml:space="preserve"> </w:t>
            </w:r>
          </w:p>
          <w:p w14:paraId="6A330A53" w14:textId="77777777" w:rsidR="00DF34B1" w:rsidRDefault="00DF34B1" w:rsidP="00D34FD1">
            <w:pPr>
              <w:tabs>
                <w:tab w:val="left" w:pos="2626"/>
                <w:tab w:val="left" w:pos="2776"/>
                <w:tab w:val="left" w:pos="2971"/>
              </w:tabs>
              <w:rPr>
                <w:rFonts w:ascii="GHEA Grapalat" w:hAnsi="GHEA Grapalat"/>
                <w:sz w:val="24"/>
                <w:szCs w:val="24"/>
                <w:lang w:val="hy-AM"/>
              </w:rPr>
            </w:pPr>
          </w:p>
          <w:p w14:paraId="3F112E61" w14:textId="77777777" w:rsidR="00DF34B1" w:rsidRDefault="00DF34B1" w:rsidP="00D34FD1">
            <w:pPr>
              <w:tabs>
                <w:tab w:val="left" w:pos="2626"/>
                <w:tab w:val="left" w:pos="2776"/>
                <w:tab w:val="left" w:pos="2971"/>
              </w:tabs>
              <w:rPr>
                <w:rFonts w:ascii="GHEA Grapalat" w:hAnsi="GHEA Grapalat"/>
                <w:sz w:val="24"/>
                <w:szCs w:val="24"/>
                <w:lang w:val="hy-AM"/>
              </w:rPr>
            </w:pPr>
          </w:p>
          <w:p w14:paraId="0A13C6D9" w14:textId="77777777" w:rsidR="00DF34B1" w:rsidRDefault="00DF34B1" w:rsidP="00D34FD1">
            <w:pPr>
              <w:tabs>
                <w:tab w:val="left" w:pos="2626"/>
                <w:tab w:val="left" w:pos="2776"/>
                <w:tab w:val="left" w:pos="2971"/>
              </w:tabs>
              <w:rPr>
                <w:rFonts w:ascii="GHEA Grapalat" w:hAnsi="GHEA Grapalat"/>
                <w:sz w:val="24"/>
                <w:szCs w:val="24"/>
                <w:lang w:val="hy-AM"/>
              </w:rPr>
            </w:pPr>
          </w:p>
          <w:p w14:paraId="6C0C2792" w14:textId="77777777" w:rsidR="00DF34B1" w:rsidRDefault="00DF34B1" w:rsidP="00D34FD1">
            <w:pPr>
              <w:tabs>
                <w:tab w:val="left" w:pos="2626"/>
                <w:tab w:val="left" w:pos="2776"/>
                <w:tab w:val="left" w:pos="2971"/>
              </w:tabs>
              <w:rPr>
                <w:rFonts w:ascii="GHEA Grapalat" w:hAnsi="GHEA Grapalat"/>
                <w:sz w:val="24"/>
                <w:szCs w:val="24"/>
                <w:lang w:val="hy-AM"/>
              </w:rPr>
            </w:pPr>
          </w:p>
          <w:p w14:paraId="0753082E" w14:textId="77777777" w:rsidR="00DF34B1" w:rsidRDefault="00DF34B1" w:rsidP="00D34FD1">
            <w:pPr>
              <w:tabs>
                <w:tab w:val="left" w:pos="2626"/>
                <w:tab w:val="left" w:pos="2776"/>
                <w:tab w:val="left" w:pos="2971"/>
              </w:tabs>
              <w:rPr>
                <w:rFonts w:ascii="GHEA Grapalat" w:hAnsi="GHEA Grapalat"/>
                <w:sz w:val="24"/>
                <w:szCs w:val="24"/>
                <w:lang w:val="hy-AM"/>
              </w:rPr>
            </w:pPr>
          </w:p>
          <w:p w14:paraId="5DF2AD95" w14:textId="77777777" w:rsidR="00DF34B1" w:rsidRDefault="00DF34B1" w:rsidP="00D34FD1">
            <w:pPr>
              <w:tabs>
                <w:tab w:val="left" w:pos="2626"/>
                <w:tab w:val="left" w:pos="2776"/>
                <w:tab w:val="left" w:pos="2971"/>
              </w:tabs>
              <w:rPr>
                <w:rFonts w:ascii="GHEA Grapalat" w:hAnsi="GHEA Grapalat"/>
                <w:sz w:val="24"/>
                <w:szCs w:val="24"/>
                <w:lang w:val="hy-AM"/>
              </w:rPr>
            </w:pPr>
          </w:p>
          <w:p w14:paraId="41FA216B" w14:textId="1AC04C2A" w:rsidR="00DF34B1" w:rsidRDefault="00DF34B1" w:rsidP="00DF34B1">
            <w:pPr>
              <w:rPr>
                <w:rFonts w:ascii="GHEA Grapalat" w:hAnsi="GHEA Grapalat"/>
                <w:sz w:val="24"/>
                <w:szCs w:val="24"/>
                <w:lang w:val="hy-AM"/>
              </w:rPr>
            </w:pPr>
            <w:r w:rsidRPr="007D38C6">
              <w:rPr>
                <w:rFonts w:ascii="GHEA Grapalat" w:hAnsi="GHEA Grapalat"/>
                <w:sz w:val="24"/>
                <w:szCs w:val="24"/>
                <w:lang w:val="hy-AM"/>
              </w:rPr>
              <w:t>Ընդունվել է</w:t>
            </w:r>
            <w:r w:rsidR="0075473D">
              <w:rPr>
                <w:rFonts w:ascii="GHEA Grapalat" w:hAnsi="GHEA Grapalat"/>
                <w:sz w:val="24"/>
                <w:szCs w:val="24"/>
                <w:lang w:val="hy-AM"/>
              </w:rPr>
              <w:t>, նախագիծը խմբագրվել է</w:t>
            </w:r>
          </w:p>
          <w:p w14:paraId="6023B605" w14:textId="77777777" w:rsidR="00DF34B1" w:rsidRDefault="00DF34B1" w:rsidP="00D34FD1">
            <w:pPr>
              <w:tabs>
                <w:tab w:val="left" w:pos="2626"/>
                <w:tab w:val="left" w:pos="2776"/>
                <w:tab w:val="left" w:pos="2971"/>
              </w:tabs>
              <w:rPr>
                <w:rFonts w:ascii="GHEA Grapalat" w:hAnsi="GHEA Grapalat"/>
                <w:sz w:val="24"/>
                <w:szCs w:val="24"/>
                <w:lang w:val="hy-AM"/>
              </w:rPr>
            </w:pPr>
          </w:p>
          <w:p w14:paraId="1884CA93" w14:textId="77777777" w:rsidR="00DF34B1" w:rsidRDefault="00DF34B1" w:rsidP="00D34FD1">
            <w:pPr>
              <w:tabs>
                <w:tab w:val="left" w:pos="2626"/>
                <w:tab w:val="left" w:pos="2776"/>
                <w:tab w:val="left" w:pos="2971"/>
              </w:tabs>
              <w:rPr>
                <w:rFonts w:ascii="GHEA Grapalat" w:hAnsi="GHEA Grapalat"/>
                <w:sz w:val="24"/>
                <w:szCs w:val="24"/>
                <w:lang w:val="hy-AM"/>
              </w:rPr>
            </w:pPr>
          </w:p>
          <w:p w14:paraId="2036B99B" w14:textId="77777777" w:rsidR="00DF34B1" w:rsidRDefault="00DF34B1" w:rsidP="00D34FD1">
            <w:pPr>
              <w:tabs>
                <w:tab w:val="left" w:pos="2626"/>
                <w:tab w:val="left" w:pos="2776"/>
                <w:tab w:val="left" w:pos="2971"/>
              </w:tabs>
              <w:rPr>
                <w:rFonts w:ascii="GHEA Grapalat" w:hAnsi="GHEA Grapalat"/>
                <w:sz w:val="24"/>
                <w:szCs w:val="24"/>
                <w:lang w:val="hy-AM"/>
              </w:rPr>
            </w:pPr>
          </w:p>
          <w:p w14:paraId="0A13EF98" w14:textId="77777777" w:rsidR="00DF34B1" w:rsidRDefault="00DF34B1" w:rsidP="00D34FD1">
            <w:pPr>
              <w:tabs>
                <w:tab w:val="left" w:pos="2626"/>
                <w:tab w:val="left" w:pos="2776"/>
                <w:tab w:val="left" w:pos="2971"/>
              </w:tabs>
              <w:rPr>
                <w:rFonts w:ascii="GHEA Grapalat" w:hAnsi="GHEA Grapalat"/>
                <w:sz w:val="24"/>
                <w:szCs w:val="24"/>
                <w:lang w:val="hy-AM"/>
              </w:rPr>
            </w:pPr>
          </w:p>
          <w:p w14:paraId="2CAAFE10" w14:textId="77777777" w:rsidR="00DF34B1" w:rsidRDefault="00DF34B1" w:rsidP="00D34FD1">
            <w:pPr>
              <w:tabs>
                <w:tab w:val="left" w:pos="2626"/>
                <w:tab w:val="left" w:pos="2776"/>
                <w:tab w:val="left" w:pos="2971"/>
              </w:tabs>
              <w:rPr>
                <w:rFonts w:ascii="GHEA Grapalat" w:hAnsi="GHEA Grapalat"/>
                <w:sz w:val="24"/>
                <w:szCs w:val="24"/>
                <w:lang w:val="hy-AM"/>
              </w:rPr>
            </w:pPr>
          </w:p>
          <w:p w14:paraId="025E8589" w14:textId="77777777" w:rsidR="00DF34B1" w:rsidRDefault="00DF34B1" w:rsidP="00D34FD1">
            <w:pPr>
              <w:tabs>
                <w:tab w:val="left" w:pos="2626"/>
                <w:tab w:val="left" w:pos="2776"/>
                <w:tab w:val="left" w:pos="2971"/>
              </w:tabs>
              <w:rPr>
                <w:rFonts w:ascii="GHEA Grapalat" w:hAnsi="GHEA Grapalat"/>
                <w:sz w:val="24"/>
                <w:szCs w:val="24"/>
                <w:lang w:val="hy-AM"/>
              </w:rPr>
            </w:pPr>
          </w:p>
          <w:p w14:paraId="652DB32C" w14:textId="77777777" w:rsidR="00DF34B1" w:rsidRDefault="00DF34B1" w:rsidP="00D34FD1">
            <w:pPr>
              <w:tabs>
                <w:tab w:val="left" w:pos="2626"/>
                <w:tab w:val="left" w:pos="2776"/>
                <w:tab w:val="left" w:pos="2971"/>
              </w:tabs>
              <w:rPr>
                <w:rFonts w:ascii="GHEA Grapalat" w:hAnsi="GHEA Grapalat"/>
                <w:sz w:val="24"/>
                <w:szCs w:val="24"/>
                <w:lang w:val="hy-AM"/>
              </w:rPr>
            </w:pPr>
          </w:p>
          <w:p w14:paraId="016E801A" w14:textId="77777777" w:rsidR="00DF34B1" w:rsidRDefault="00DF34B1" w:rsidP="00DF34B1">
            <w:pPr>
              <w:rPr>
                <w:rFonts w:ascii="GHEA Grapalat" w:hAnsi="GHEA Grapalat"/>
                <w:sz w:val="24"/>
                <w:szCs w:val="24"/>
                <w:lang w:val="hy-AM"/>
              </w:rPr>
            </w:pPr>
            <w:r>
              <w:rPr>
                <w:rFonts w:ascii="GHEA Grapalat" w:hAnsi="GHEA Grapalat"/>
                <w:sz w:val="24"/>
                <w:szCs w:val="24"/>
                <w:lang w:val="hy-AM"/>
              </w:rPr>
              <w:t xml:space="preserve">Ընդունվել է ի գիտություն, </w:t>
            </w:r>
          </w:p>
          <w:p w14:paraId="5E53157A" w14:textId="328DE5B3" w:rsidR="00DF34B1" w:rsidRPr="00D34FD1" w:rsidRDefault="007D3118" w:rsidP="007D3118">
            <w:pPr>
              <w:rPr>
                <w:rFonts w:ascii="GHEA Grapalat" w:hAnsi="GHEA Grapalat"/>
                <w:sz w:val="24"/>
                <w:szCs w:val="24"/>
                <w:lang w:val="hy-AM"/>
              </w:rPr>
            </w:pPr>
            <w:r>
              <w:rPr>
                <w:rFonts w:ascii="GHEA Grapalat" w:hAnsi="GHEA Grapalat"/>
                <w:sz w:val="24"/>
                <w:szCs w:val="24"/>
                <w:lang w:val="hy-AM"/>
              </w:rPr>
              <w:t>հ</w:t>
            </w:r>
            <w:r w:rsidR="00DF34B1">
              <w:rPr>
                <w:rFonts w:ascii="GHEA Grapalat" w:hAnsi="GHEA Grapalat"/>
                <w:sz w:val="24"/>
                <w:szCs w:val="24"/>
                <w:lang w:val="hy-AM"/>
              </w:rPr>
              <w:t xml:space="preserve">իմք է ընդունվել </w:t>
            </w:r>
            <w:r>
              <w:rPr>
                <w:rFonts w:ascii="GHEA Grapalat" w:hAnsi="GHEA Grapalat"/>
                <w:sz w:val="24"/>
                <w:szCs w:val="24"/>
                <w:lang w:val="hy-AM"/>
              </w:rPr>
              <w:t>2024 թվականի դեկտեմբերի 19-ի 2045-Լ որոշմամբ կատարված փոփոխությունները:</w:t>
            </w:r>
          </w:p>
        </w:tc>
      </w:tr>
      <w:tr w:rsidR="002C6443" w:rsidRPr="007D38C6" w14:paraId="2BB76FB1" w14:textId="77777777" w:rsidTr="00316E95">
        <w:trPr>
          <w:trHeight w:val="510"/>
        </w:trPr>
        <w:tc>
          <w:tcPr>
            <w:tcW w:w="11139" w:type="dxa"/>
            <w:gridSpan w:val="2"/>
            <w:vMerge w:val="restart"/>
            <w:tcBorders>
              <w:top w:val="single" w:sz="4" w:space="0" w:color="auto"/>
              <w:left w:val="single" w:sz="4" w:space="0" w:color="auto"/>
              <w:bottom w:val="single" w:sz="4" w:space="0" w:color="auto"/>
              <w:right w:val="single" w:sz="4" w:space="0" w:color="auto"/>
            </w:tcBorders>
          </w:tcPr>
          <w:p w14:paraId="2610C339" w14:textId="77777777" w:rsidR="002C6443" w:rsidRPr="008B7E7E" w:rsidRDefault="002C6443">
            <w:pPr>
              <w:jc w:val="center"/>
              <w:rPr>
                <w:rFonts w:ascii="GHEA Grapalat" w:hAnsi="GHEA Grapalat"/>
                <w:b/>
                <w:sz w:val="24"/>
                <w:szCs w:val="24"/>
              </w:rPr>
            </w:pPr>
            <w:r w:rsidRPr="008B7E7E">
              <w:rPr>
                <w:rFonts w:ascii="GHEA Grapalat" w:hAnsi="GHEA Grapalat"/>
                <w:b/>
                <w:sz w:val="24"/>
                <w:szCs w:val="24"/>
              </w:rPr>
              <w:lastRenderedPageBreak/>
              <w:t>ՀՀ ֆինանսների նախարարություն</w:t>
            </w:r>
          </w:p>
          <w:p w14:paraId="6C1E2451" w14:textId="77777777" w:rsidR="002C6443" w:rsidRPr="008B7E7E" w:rsidRDefault="002C6443">
            <w:pPr>
              <w:jc w:val="center"/>
              <w:rPr>
                <w:rFonts w:ascii="Times New Roman" w:hAnsi="Times New Roman" w:cs="Times New Roman"/>
                <w:sz w:val="24"/>
                <w:szCs w:val="24"/>
                <w:lang w:val="hy-AM"/>
              </w:rPr>
            </w:pPr>
          </w:p>
        </w:tc>
        <w:tc>
          <w:tcPr>
            <w:tcW w:w="2339" w:type="dxa"/>
            <w:tcBorders>
              <w:top w:val="single" w:sz="4" w:space="0" w:color="auto"/>
              <w:left w:val="single" w:sz="4" w:space="0" w:color="auto"/>
              <w:bottom w:val="single" w:sz="4" w:space="0" w:color="auto"/>
              <w:right w:val="single" w:sz="4" w:space="0" w:color="auto"/>
            </w:tcBorders>
            <w:hideMark/>
          </w:tcPr>
          <w:p w14:paraId="5B64239F" w14:textId="4018A5B9" w:rsidR="002C6443" w:rsidRPr="00354452" w:rsidRDefault="00354452" w:rsidP="00354452">
            <w:pPr>
              <w:jc w:val="right"/>
              <w:rPr>
                <w:rFonts w:ascii="GHEA Grapalat" w:hAnsi="GHEA Grapalat" w:cs="Sylfaen"/>
                <w:noProof/>
                <w:sz w:val="24"/>
                <w:szCs w:val="24"/>
                <w:lang w:val="hy-AM"/>
              </w:rPr>
            </w:pPr>
            <w:r w:rsidRPr="00354452">
              <w:rPr>
                <w:rFonts w:ascii="GHEA Grapalat" w:hAnsi="GHEA Grapalat" w:cs="Sylfaen"/>
                <w:noProof/>
                <w:sz w:val="24"/>
                <w:szCs w:val="24"/>
                <w:lang w:val="hy-AM"/>
              </w:rPr>
              <w:t>23.01.2025</w:t>
            </w:r>
          </w:p>
        </w:tc>
      </w:tr>
      <w:tr w:rsidR="002C6443" w:rsidRPr="007D38C6" w14:paraId="0266E09F" w14:textId="77777777" w:rsidTr="00316E95">
        <w:trPr>
          <w:trHeight w:val="450"/>
        </w:trPr>
        <w:tc>
          <w:tcPr>
            <w:tcW w:w="11139" w:type="dxa"/>
            <w:gridSpan w:val="2"/>
            <w:vMerge/>
            <w:tcBorders>
              <w:top w:val="single" w:sz="4" w:space="0" w:color="auto"/>
              <w:left w:val="single" w:sz="4" w:space="0" w:color="auto"/>
              <w:bottom w:val="single" w:sz="4" w:space="0" w:color="auto"/>
              <w:right w:val="single" w:sz="4" w:space="0" w:color="auto"/>
            </w:tcBorders>
            <w:vAlign w:val="center"/>
            <w:hideMark/>
          </w:tcPr>
          <w:p w14:paraId="3744A67A" w14:textId="77777777" w:rsidR="002C6443" w:rsidRPr="008B7E7E" w:rsidRDefault="002C6443" w:rsidP="008B7E7E">
            <w:pPr>
              <w:jc w:val="center"/>
              <w:rPr>
                <w:rFonts w:ascii="Times New Roman" w:hAnsi="Times New Roman" w:cs="Times New Roman"/>
                <w:sz w:val="24"/>
                <w:szCs w:val="24"/>
                <w:lang w:val="hy-AM"/>
              </w:rPr>
            </w:pPr>
          </w:p>
        </w:tc>
        <w:tc>
          <w:tcPr>
            <w:tcW w:w="2339" w:type="dxa"/>
            <w:tcBorders>
              <w:top w:val="single" w:sz="4" w:space="0" w:color="auto"/>
              <w:left w:val="single" w:sz="4" w:space="0" w:color="auto"/>
              <w:bottom w:val="single" w:sz="4" w:space="0" w:color="auto"/>
              <w:right w:val="single" w:sz="4" w:space="0" w:color="auto"/>
            </w:tcBorders>
            <w:hideMark/>
          </w:tcPr>
          <w:p w14:paraId="2B94DA66" w14:textId="77777777" w:rsidR="00354452" w:rsidRPr="00354452" w:rsidRDefault="00354452" w:rsidP="00354452">
            <w:pPr>
              <w:jc w:val="both"/>
              <w:rPr>
                <w:rFonts w:ascii="GHEA Grapalat" w:hAnsi="GHEA Grapalat" w:cs="Sylfaen"/>
                <w:noProof/>
                <w:sz w:val="24"/>
                <w:szCs w:val="24"/>
                <w:lang w:val="hy-AM"/>
              </w:rPr>
            </w:pPr>
            <w:r w:rsidRPr="00354452">
              <w:rPr>
                <w:rFonts w:ascii="GHEA Grapalat" w:hAnsi="GHEA Grapalat" w:cs="Sylfaen"/>
                <w:noProof/>
                <w:sz w:val="24"/>
                <w:szCs w:val="24"/>
                <w:lang w:val="hy-AM"/>
              </w:rPr>
              <w:t xml:space="preserve">034/4741-2025 </w:t>
            </w:r>
          </w:p>
          <w:p w14:paraId="5FB3739B" w14:textId="72D62C48" w:rsidR="002C6443" w:rsidRPr="00354452" w:rsidRDefault="002C6443" w:rsidP="00354452">
            <w:pPr>
              <w:tabs>
                <w:tab w:val="left" w:pos="6030"/>
              </w:tabs>
              <w:autoSpaceDE w:val="0"/>
              <w:autoSpaceDN w:val="0"/>
              <w:adjustRightInd w:val="0"/>
              <w:ind w:left="-86"/>
              <w:jc w:val="both"/>
              <w:rPr>
                <w:rFonts w:ascii="GHEA Grapalat" w:hAnsi="GHEA Grapalat" w:cs="Sylfaen"/>
                <w:noProof/>
                <w:sz w:val="24"/>
                <w:szCs w:val="24"/>
                <w:lang w:val="hy-AM"/>
              </w:rPr>
            </w:pPr>
          </w:p>
        </w:tc>
      </w:tr>
      <w:tr w:rsidR="002C6443" w:rsidRPr="007D38C6" w14:paraId="678964F4" w14:textId="77777777" w:rsidTr="00316E95">
        <w:trPr>
          <w:trHeight w:val="450"/>
        </w:trPr>
        <w:tc>
          <w:tcPr>
            <w:tcW w:w="9934" w:type="dxa"/>
            <w:tcBorders>
              <w:top w:val="single" w:sz="4" w:space="0" w:color="auto"/>
              <w:left w:val="single" w:sz="4" w:space="0" w:color="auto"/>
              <w:bottom w:val="single" w:sz="4" w:space="0" w:color="auto"/>
              <w:right w:val="single" w:sz="4" w:space="0" w:color="auto"/>
            </w:tcBorders>
          </w:tcPr>
          <w:p w14:paraId="5178F095" w14:textId="27B26D54" w:rsidR="002C6443" w:rsidRPr="005E2B30" w:rsidRDefault="00354452" w:rsidP="008B7E7E">
            <w:pPr>
              <w:jc w:val="both"/>
              <w:rPr>
                <w:rFonts w:ascii="GHEA Grapalat" w:hAnsi="GHEA Grapalat"/>
                <w:color w:val="000000"/>
                <w:sz w:val="24"/>
                <w:szCs w:val="24"/>
              </w:rPr>
            </w:pPr>
            <w:r w:rsidRPr="00354452">
              <w:rPr>
                <w:rFonts w:ascii="GHEA Grapalat" w:hAnsi="GHEA Grapalat"/>
                <w:spacing w:val="-6"/>
                <w:sz w:val="24"/>
                <w:szCs w:val="24"/>
                <w:lang w:val="af-ZA"/>
              </w:rPr>
              <w:t xml:space="preserve">ՀՀ ֆինանսների նախարարությունն ուսումնասիրել է </w:t>
            </w:r>
            <w:r w:rsidRPr="00354452">
              <w:rPr>
                <w:rStyle w:val="Strong"/>
                <w:rFonts w:ascii="GHEA Grapalat" w:hAnsi="GHEA Grapalat"/>
                <w:sz w:val="24"/>
                <w:szCs w:val="24"/>
                <w:lang w:val="fr-FR"/>
              </w:rPr>
              <w:t>«</w:t>
            </w:r>
            <w:r w:rsidRPr="00354452">
              <w:rPr>
                <w:rFonts w:ascii="GHEA Grapalat" w:hAnsi="GHEA Grapalat" w:cs="Sylfaen"/>
                <w:noProof/>
                <w:sz w:val="24"/>
                <w:szCs w:val="24"/>
                <w:lang w:val="hy-AM"/>
              </w:rPr>
              <w:t>Հայաստանի</w:t>
            </w:r>
            <w:r w:rsidRPr="00354452">
              <w:rPr>
                <w:rFonts w:ascii="GHEA Grapalat" w:hAnsi="GHEA Grapalat"/>
                <w:noProof/>
                <w:sz w:val="24"/>
                <w:szCs w:val="24"/>
                <w:lang w:val="hy-AM"/>
              </w:rPr>
              <w:t xml:space="preserve"> </w:t>
            </w:r>
            <w:r w:rsidRPr="00354452">
              <w:rPr>
                <w:rFonts w:ascii="GHEA Grapalat" w:hAnsi="GHEA Grapalat" w:cs="Sylfaen"/>
                <w:noProof/>
                <w:sz w:val="24"/>
                <w:szCs w:val="24"/>
                <w:lang w:val="hy-AM"/>
              </w:rPr>
              <w:t>Հանրապետության կառավարության 2022 թվականի մայիսի 13-ի</w:t>
            </w:r>
            <w:r w:rsidRPr="00354452">
              <w:rPr>
                <w:rFonts w:ascii="GHEA Grapalat" w:hAnsi="GHEA Grapalat"/>
                <w:noProof/>
                <w:sz w:val="24"/>
                <w:szCs w:val="24"/>
                <w:lang w:val="hy-AM"/>
              </w:rPr>
              <w:t xml:space="preserve"> </w:t>
            </w:r>
            <w:r w:rsidRPr="00354452">
              <w:rPr>
                <w:rFonts w:ascii="GHEA Grapalat" w:hAnsi="GHEA Grapalat"/>
                <w:noProof/>
                <w:sz w:val="24"/>
                <w:szCs w:val="24"/>
                <w:lang w:val="af-ZA"/>
              </w:rPr>
              <w:t>N</w:t>
            </w:r>
            <w:r w:rsidRPr="00354452">
              <w:rPr>
                <w:rFonts w:ascii="GHEA Grapalat" w:hAnsi="GHEA Grapalat"/>
                <w:noProof/>
                <w:sz w:val="24"/>
                <w:szCs w:val="24"/>
                <w:lang w:val="hy-AM"/>
              </w:rPr>
              <w:t xml:space="preserve"> 691-Լ </w:t>
            </w:r>
            <w:r w:rsidRPr="00354452">
              <w:rPr>
                <w:rStyle w:val="Strong"/>
                <w:rFonts w:ascii="GHEA Grapalat" w:hAnsi="GHEA Grapalat"/>
                <w:b w:val="0"/>
                <w:sz w:val="24"/>
                <w:szCs w:val="24"/>
                <w:lang w:val="hy-AM"/>
              </w:rPr>
              <w:t>որոշման մեջ փոփոխություններ կատարելու մասին</w:t>
            </w:r>
            <w:r w:rsidRPr="00354452">
              <w:rPr>
                <w:rFonts w:ascii="GHEA Grapalat" w:eastAsia="GHEA Grapalat" w:hAnsi="GHEA Grapalat" w:cs="GHEA Grapalat"/>
                <w:b/>
                <w:sz w:val="24"/>
                <w:szCs w:val="24"/>
                <w:lang w:val="hy-AM"/>
              </w:rPr>
              <w:t>»</w:t>
            </w:r>
            <w:r w:rsidRPr="00354452">
              <w:rPr>
                <w:rFonts w:ascii="GHEA Grapalat" w:eastAsia="GHEA Grapalat" w:hAnsi="GHEA Grapalat" w:cs="GHEA Grapalat"/>
                <w:sz w:val="24"/>
                <w:szCs w:val="24"/>
                <w:lang w:val="hy-AM"/>
              </w:rPr>
              <w:t xml:space="preserve"> Հայաստանի Հանրապետության </w:t>
            </w:r>
            <w:r w:rsidRPr="00354452">
              <w:rPr>
                <w:rFonts w:ascii="GHEA Grapalat" w:hAnsi="GHEA Grapalat" w:cs="Sylfaen"/>
                <w:noProof/>
                <w:sz w:val="24"/>
                <w:szCs w:val="24"/>
                <w:lang w:val="hy-AM"/>
              </w:rPr>
              <w:t>կառավարության</w:t>
            </w:r>
            <w:r w:rsidRPr="00354452">
              <w:rPr>
                <w:rFonts w:ascii="GHEA Grapalat" w:eastAsia="GHEA Grapalat" w:hAnsi="GHEA Grapalat" w:cs="GHEA Grapalat"/>
                <w:sz w:val="24"/>
                <w:szCs w:val="24"/>
                <w:lang w:val="hy-AM"/>
              </w:rPr>
              <w:t xml:space="preserve"> որոշման նախագիծ</w:t>
            </w:r>
            <w:r w:rsidRPr="00354452">
              <w:rPr>
                <w:rFonts w:ascii="GHEA Grapalat" w:hAnsi="GHEA Grapalat"/>
                <w:color w:val="000000"/>
                <w:sz w:val="24"/>
                <w:szCs w:val="24"/>
                <w:shd w:val="clear" w:color="auto" w:fill="FFFFFF"/>
                <w:lang w:val="hy-AM"/>
              </w:rPr>
              <w:t>ը</w:t>
            </w:r>
            <w:r w:rsidRPr="00354452">
              <w:rPr>
                <w:rFonts w:ascii="GHEA Grapalat" w:hAnsi="GHEA Grapalat"/>
                <w:spacing w:val="-6"/>
                <w:sz w:val="24"/>
                <w:szCs w:val="24"/>
                <w:lang w:val="af-ZA"/>
              </w:rPr>
              <w:t xml:space="preserve"> և հայտնում է, որ </w:t>
            </w:r>
            <w:r w:rsidRPr="00354452">
              <w:rPr>
                <w:rFonts w:ascii="GHEA Grapalat" w:hAnsi="GHEA Grapalat"/>
                <w:color w:val="000000"/>
                <w:sz w:val="24"/>
                <w:szCs w:val="24"/>
                <w:lang w:val="hy-AM"/>
              </w:rPr>
              <w:t>դիտողություններ և առաջարկություններ չունի</w:t>
            </w:r>
            <w:r w:rsidRPr="005E2B30">
              <w:rPr>
                <w:rFonts w:ascii="GHEA Grapalat" w:hAnsi="GHEA Grapalat"/>
                <w:color w:val="000000"/>
                <w:sz w:val="24"/>
                <w:szCs w:val="24"/>
              </w:rPr>
              <w:t>:</w:t>
            </w:r>
          </w:p>
          <w:p w14:paraId="59CFDDBB" w14:textId="1D834EF6" w:rsidR="00354452" w:rsidRPr="00354452" w:rsidRDefault="00354452" w:rsidP="008B7E7E">
            <w:pPr>
              <w:jc w:val="both"/>
              <w:rPr>
                <w:rFonts w:ascii="GHEA Grapalat" w:hAnsi="GHEA Grapalat"/>
                <w:sz w:val="24"/>
                <w:szCs w:val="24"/>
                <w:lang w:val="hy-AM"/>
              </w:rPr>
            </w:pPr>
          </w:p>
        </w:tc>
        <w:tc>
          <w:tcPr>
            <w:tcW w:w="3544" w:type="dxa"/>
            <w:gridSpan w:val="2"/>
            <w:tcBorders>
              <w:top w:val="single" w:sz="4" w:space="0" w:color="auto"/>
              <w:left w:val="single" w:sz="4" w:space="0" w:color="auto"/>
              <w:bottom w:val="single" w:sz="4" w:space="0" w:color="auto"/>
              <w:right w:val="single" w:sz="4" w:space="0" w:color="auto"/>
            </w:tcBorders>
            <w:hideMark/>
          </w:tcPr>
          <w:p w14:paraId="167A2926" w14:textId="77777777" w:rsidR="002C6443" w:rsidRPr="007D38C6" w:rsidRDefault="002C6443" w:rsidP="00664A22">
            <w:pPr>
              <w:rPr>
                <w:rFonts w:ascii="GHEA Grapalat" w:hAnsi="GHEA Grapalat"/>
                <w:sz w:val="24"/>
                <w:szCs w:val="24"/>
                <w:lang w:val="hy-AM"/>
              </w:rPr>
            </w:pPr>
            <w:r w:rsidRPr="007D38C6">
              <w:rPr>
                <w:rFonts w:ascii="GHEA Grapalat" w:hAnsi="GHEA Grapalat"/>
                <w:sz w:val="24"/>
                <w:szCs w:val="24"/>
                <w:lang w:val="hy-AM"/>
              </w:rPr>
              <w:t xml:space="preserve">Ընդունվել է </w:t>
            </w:r>
          </w:p>
        </w:tc>
      </w:tr>
      <w:tr w:rsidR="000C3681" w:rsidRPr="007D38C6" w14:paraId="46C1E154" w14:textId="77777777" w:rsidTr="00316E95">
        <w:trPr>
          <w:trHeight w:val="593"/>
        </w:trPr>
        <w:tc>
          <w:tcPr>
            <w:tcW w:w="11139" w:type="dxa"/>
            <w:gridSpan w:val="2"/>
            <w:vMerge w:val="restart"/>
            <w:tcBorders>
              <w:top w:val="single" w:sz="4" w:space="0" w:color="auto"/>
              <w:left w:val="single" w:sz="4" w:space="0" w:color="auto"/>
              <w:bottom w:val="single" w:sz="4" w:space="0" w:color="auto"/>
              <w:right w:val="single" w:sz="4" w:space="0" w:color="auto"/>
            </w:tcBorders>
            <w:hideMark/>
          </w:tcPr>
          <w:p w14:paraId="10D0BB45" w14:textId="77777777" w:rsidR="00354452" w:rsidRPr="00C8020F" w:rsidRDefault="00354452" w:rsidP="00354452">
            <w:pPr>
              <w:suppressLineNumbers/>
              <w:shd w:val="clear" w:color="auto" w:fill="FFFFFF"/>
              <w:tabs>
                <w:tab w:val="left" w:pos="5475"/>
              </w:tabs>
              <w:suppressAutoHyphens/>
              <w:spacing w:line="259" w:lineRule="auto"/>
              <w:ind w:right="345"/>
              <w:jc w:val="center"/>
              <w:rPr>
                <w:rFonts w:ascii="GHEA Grapalat" w:eastAsia="Calibri" w:hAnsi="GHEA Grapalat" w:cs="Lucida Sans"/>
                <w:b/>
                <w:bCs/>
                <w:color w:val="00000A"/>
                <w:sz w:val="24"/>
                <w:szCs w:val="24"/>
                <w:lang w:val="hy-AM" w:eastAsia="en-US"/>
              </w:rPr>
            </w:pPr>
            <w:r w:rsidRPr="00F056E1">
              <w:rPr>
                <w:rFonts w:ascii="GHEA Grapalat" w:eastAsia="Calibri" w:hAnsi="GHEA Grapalat" w:cs="Lucida Sans"/>
                <w:b/>
                <w:bCs/>
                <w:color w:val="00000A"/>
                <w:sz w:val="24"/>
                <w:szCs w:val="24"/>
                <w:lang w:val="hy-AM" w:eastAsia="en-US"/>
              </w:rPr>
              <w:t>ՀՀ բարձր տեխնոլոգիական արդյունաբերության նախարարություն</w:t>
            </w:r>
          </w:p>
          <w:p w14:paraId="4D5D5110" w14:textId="06694D8D" w:rsidR="000C3681" w:rsidRPr="007D38C6" w:rsidRDefault="000C3681" w:rsidP="008B7E7E">
            <w:pPr>
              <w:jc w:val="center"/>
              <w:rPr>
                <w:rFonts w:ascii="GHEA Grapalat" w:hAnsi="GHEA Grapalat"/>
                <w:b/>
                <w:sz w:val="24"/>
                <w:szCs w:val="24"/>
                <w:lang w:val="hy-AM"/>
              </w:rPr>
            </w:pPr>
          </w:p>
        </w:tc>
        <w:tc>
          <w:tcPr>
            <w:tcW w:w="2339" w:type="dxa"/>
            <w:tcBorders>
              <w:top w:val="single" w:sz="4" w:space="0" w:color="auto"/>
              <w:left w:val="single" w:sz="4" w:space="0" w:color="auto"/>
              <w:bottom w:val="single" w:sz="4" w:space="0" w:color="auto"/>
              <w:right w:val="single" w:sz="4" w:space="0" w:color="auto"/>
            </w:tcBorders>
            <w:hideMark/>
          </w:tcPr>
          <w:p w14:paraId="0FFBB7AB" w14:textId="3B4D65CC" w:rsidR="000C3681" w:rsidRPr="00354452" w:rsidRDefault="00354452" w:rsidP="00354452">
            <w:pPr>
              <w:jc w:val="both"/>
              <w:rPr>
                <w:rFonts w:ascii="GHEA Grapalat" w:hAnsi="GHEA Grapalat" w:cs="Sylfaen"/>
                <w:noProof/>
                <w:sz w:val="24"/>
                <w:szCs w:val="24"/>
                <w:lang w:val="hy-AM"/>
              </w:rPr>
            </w:pPr>
            <w:r w:rsidRPr="00354452">
              <w:rPr>
                <w:rFonts w:ascii="GHEA Grapalat" w:hAnsi="GHEA Grapalat" w:cs="Sylfaen"/>
                <w:noProof/>
                <w:sz w:val="24"/>
                <w:szCs w:val="24"/>
                <w:lang w:val="hy-AM"/>
              </w:rPr>
              <w:t>14.01.2025</w:t>
            </w:r>
          </w:p>
        </w:tc>
      </w:tr>
      <w:tr w:rsidR="000C3681" w:rsidRPr="007D38C6" w14:paraId="4DFF1F48" w14:textId="77777777" w:rsidTr="00316E95">
        <w:trPr>
          <w:trHeight w:val="450"/>
        </w:trPr>
        <w:tc>
          <w:tcPr>
            <w:tcW w:w="11139" w:type="dxa"/>
            <w:gridSpan w:val="2"/>
            <w:vMerge/>
            <w:tcBorders>
              <w:top w:val="single" w:sz="4" w:space="0" w:color="auto"/>
              <w:left w:val="single" w:sz="4" w:space="0" w:color="auto"/>
              <w:bottom w:val="single" w:sz="4" w:space="0" w:color="auto"/>
              <w:right w:val="single" w:sz="4" w:space="0" w:color="auto"/>
            </w:tcBorders>
            <w:vAlign w:val="center"/>
            <w:hideMark/>
          </w:tcPr>
          <w:p w14:paraId="16EE34ED" w14:textId="77777777" w:rsidR="000C3681" w:rsidRPr="007D38C6" w:rsidRDefault="000C3681" w:rsidP="000C3681">
            <w:pPr>
              <w:rPr>
                <w:rFonts w:ascii="GHEA Grapalat" w:hAnsi="GHEA Grapalat"/>
                <w:b/>
                <w:sz w:val="24"/>
                <w:szCs w:val="24"/>
                <w:lang w:val="hy-AM"/>
              </w:rPr>
            </w:pPr>
          </w:p>
        </w:tc>
        <w:tc>
          <w:tcPr>
            <w:tcW w:w="2339" w:type="dxa"/>
            <w:tcBorders>
              <w:top w:val="single" w:sz="4" w:space="0" w:color="auto"/>
              <w:left w:val="single" w:sz="4" w:space="0" w:color="auto"/>
              <w:bottom w:val="single" w:sz="4" w:space="0" w:color="auto"/>
              <w:right w:val="single" w:sz="4" w:space="0" w:color="auto"/>
            </w:tcBorders>
            <w:hideMark/>
          </w:tcPr>
          <w:p w14:paraId="4B7120AB" w14:textId="3366E8BB" w:rsidR="000C3681" w:rsidRPr="00354452" w:rsidRDefault="00354452" w:rsidP="00354452">
            <w:pPr>
              <w:jc w:val="both"/>
              <w:rPr>
                <w:rFonts w:ascii="GHEA Grapalat" w:hAnsi="GHEA Grapalat" w:cs="Sylfaen"/>
                <w:noProof/>
                <w:sz w:val="24"/>
                <w:szCs w:val="24"/>
                <w:lang w:val="hy-AM"/>
              </w:rPr>
            </w:pPr>
            <w:r w:rsidRPr="00354452">
              <w:rPr>
                <w:rFonts w:ascii="GHEA Grapalat" w:hAnsi="GHEA Grapalat" w:cs="Sylfaen"/>
                <w:noProof/>
                <w:sz w:val="24"/>
                <w:szCs w:val="24"/>
                <w:lang w:val="hy-AM"/>
              </w:rPr>
              <w:t>036/2264-2025</w:t>
            </w:r>
          </w:p>
        </w:tc>
      </w:tr>
      <w:tr w:rsidR="00E11AEA" w:rsidRPr="007D38C6" w14:paraId="005D2BCE" w14:textId="77777777" w:rsidTr="00316E95">
        <w:trPr>
          <w:trHeight w:val="450"/>
        </w:trPr>
        <w:tc>
          <w:tcPr>
            <w:tcW w:w="9934" w:type="dxa"/>
            <w:tcBorders>
              <w:top w:val="single" w:sz="4" w:space="0" w:color="auto"/>
              <w:left w:val="single" w:sz="4" w:space="0" w:color="auto"/>
              <w:bottom w:val="single" w:sz="4" w:space="0" w:color="auto"/>
              <w:right w:val="single" w:sz="4" w:space="0" w:color="auto"/>
            </w:tcBorders>
            <w:hideMark/>
          </w:tcPr>
          <w:p w14:paraId="4F5FDADB" w14:textId="792C428F" w:rsidR="008B7E7E" w:rsidRPr="007D38C6" w:rsidRDefault="00354452" w:rsidP="008B7E7E">
            <w:pPr>
              <w:jc w:val="both"/>
              <w:rPr>
                <w:rFonts w:ascii="GHEA Grapalat" w:hAnsi="GHEA Grapalat"/>
                <w:sz w:val="24"/>
                <w:szCs w:val="24"/>
                <w:lang w:val="hy-AM"/>
              </w:rPr>
            </w:pPr>
            <w:r w:rsidRPr="007808DB">
              <w:rPr>
                <w:rFonts w:ascii="GHEA Grapalat" w:hAnsi="GHEA Grapalat"/>
                <w:sz w:val="24"/>
                <w:szCs w:val="24"/>
                <w:lang w:val="hy-AM"/>
              </w:rPr>
              <w:t>«</w:t>
            </w:r>
            <w:r>
              <w:rPr>
                <w:rFonts w:ascii="GHEA Grapalat" w:hAnsi="GHEA Grapalat"/>
                <w:sz w:val="24"/>
                <w:szCs w:val="24"/>
                <w:lang w:val="hy-AM"/>
              </w:rPr>
              <w:t>Հ</w:t>
            </w:r>
            <w:r w:rsidRPr="007808DB">
              <w:rPr>
                <w:rFonts w:ascii="GHEA Grapalat" w:hAnsi="GHEA Grapalat"/>
                <w:sz w:val="24"/>
                <w:szCs w:val="24"/>
                <w:lang w:val="hy-AM"/>
              </w:rPr>
              <w:t xml:space="preserve">այաստանի </w:t>
            </w:r>
            <w:r>
              <w:rPr>
                <w:rFonts w:ascii="GHEA Grapalat" w:hAnsi="GHEA Grapalat"/>
                <w:sz w:val="24"/>
                <w:szCs w:val="24"/>
                <w:lang w:val="hy-AM"/>
              </w:rPr>
              <w:t>Հ</w:t>
            </w:r>
            <w:r w:rsidRPr="007808DB">
              <w:rPr>
                <w:rFonts w:ascii="GHEA Grapalat" w:hAnsi="GHEA Grapalat"/>
                <w:sz w:val="24"/>
                <w:szCs w:val="24"/>
                <w:lang w:val="hy-AM"/>
              </w:rPr>
              <w:t>անրապետության կառավարության 2022 թվականի մայիսի 13-ի</w:t>
            </w:r>
            <w:r>
              <w:rPr>
                <w:rFonts w:ascii="GHEA Grapalat" w:hAnsi="GHEA Grapalat"/>
                <w:sz w:val="24"/>
                <w:szCs w:val="24"/>
                <w:lang w:val="hy-AM"/>
              </w:rPr>
              <w:t xml:space="preserve"> </w:t>
            </w:r>
            <w:r w:rsidRPr="007808DB">
              <w:rPr>
                <w:rFonts w:ascii="GHEA Grapalat" w:hAnsi="GHEA Grapalat"/>
                <w:sz w:val="24"/>
                <w:szCs w:val="24"/>
                <w:lang w:val="hy-AM"/>
              </w:rPr>
              <w:t>N 691-</w:t>
            </w:r>
            <w:r>
              <w:rPr>
                <w:rFonts w:ascii="GHEA Grapalat" w:hAnsi="GHEA Grapalat"/>
                <w:sz w:val="24"/>
                <w:szCs w:val="24"/>
                <w:lang w:val="hy-AM"/>
              </w:rPr>
              <w:t xml:space="preserve">Լ </w:t>
            </w:r>
            <w:r w:rsidRPr="007808DB">
              <w:rPr>
                <w:rFonts w:ascii="GHEA Grapalat" w:hAnsi="GHEA Grapalat"/>
                <w:sz w:val="24"/>
                <w:szCs w:val="24"/>
                <w:lang w:val="hy-AM"/>
              </w:rPr>
              <w:t xml:space="preserve">որոշման մեջ փոփոխություններ կատարելու մասին» </w:t>
            </w:r>
            <w:r>
              <w:rPr>
                <w:rFonts w:ascii="GHEA Grapalat" w:hAnsi="GHEA Grapalat"/>
                <w:sz w:val="24"/>
                <w:szCs w:val="24"/>
                <w:lang w:val="hy-AM"/>
              </w:rPr>
              <w:t>ՀՀ</w:t>
            </w:r>
            <w:r w:rsidRPr="007808DB">
              <w:rPr>
                <w:rFonts w:ascii="GHEA Grapalat" w:hAnsi="GHEA Grapalat"/>
                <w:sz w:val="24"/>
                <w:szCs w:val="24"/>
                <w:lang w:val="hy-AM"/>
              </w:rPr>
              <w:t xml:space="preserve"> կառավարության որոշման</w:t>
            </w:r>
            <w:r>
              <w:rPr>
                <w:rFonts w:ascii="GHEA Grapalat" w:hAnsi="GHEA Grapalat"/>
                <w:sz w:val="24"/>
                <w:szCs w:val="24"/>
                <w:lang w:val="hy-AM"/>
              </w:rPr>
              <w:t xml:space="preserve"> նախագծի վերաբերյալ ՀՀ բարձր տեխնոլոգիական արդյունաբերության նախարարությունն առաջարկություններ և դիտողություններ չունի:</w:t>
            </w:r>
          </w:p>
        </w:tc>
        <w:tc>
          <w:tcPr>
            <w:tcW w:w="3544" w:type="dxa"/>
            <w:gridSpan w:val="2"/>
            <w:tcBorders>
              <w:top w:val="single" w:sz="4" w:space="0" w:color="auto"/>
              <w:left w:val="single" w:sz="4" w:space="0" w:color="auto"/>
              <w:bottom w:val="single" w:sz="4" w:space="0" w:color="auto"/>
              <w:right w:val="single" w:sz="4" w:space="0" w:color="auto"/>
            </w:tcBorders>
            <w:hideMark/>
          </w:tcPr>
          <w:p w14:paraId="2B5BEB43" w14:textId="77777777" w:rsidR="00E11AEA" w:rsidRPr="007D38C6" w:rsidRDefault="00E11AEA" w:rsidP="00664A22">
            <w:pPr>
              <w:rPr>
                <w:rFonts w:ascii="GHEA Grapalat" w:hAnsi="GHEA Grapalat"/>
                <w:sz w:val="24"/>
                <w:szCs w:val="24"/>
                <w:lang w:val="hy-AM"/>
              </w:rPr>
            </w:pPr>
            <w:r w:rsidRPr="007D38C6">
              <w:rPr>
                <w:rFonts w:ascii="GHEA Grapalat" w:hAnsi="GHEA Grapalat"/>
                <w:sz w:val="24"/>
                <w:szCs w:val="24"/>
                <w:lang w:val="hy-AM"/>
              </w:rPr>
              <w:t xml:space="preserve">Ընդունվել է </w:t>
            </w:r>
          </w:p>
        </w:tc>
      </w:tr>
      <w:tr w:rsidR="0063611E" w:rsidRPr="00E41F0B" w14:paraId="2D605D54" w14:textId="77777777" w:rsidTr="00316E95">
        <w:trPr>
          <w:trHeight w:val="510"/>
        </w:trPr>
        <w:tc>
          <w:tcPr>
            <w:tcW w:w="11139" w:type="dxa"/>
            <w:gridSpan w:val="2"/>
            <w:vMerge w:val="restart"/>
            <w:tcBorders>
              <w:top w:val="single" w:sz="4" w:space="0" w:color="auto"/>
              <w:left w:val="single" w:sz="4" w:space="0" w:color="auto"/>
              <w:bottom w:val="single" w:sz="4" w:space="0" w:color="auto"/>
              <w:right w:val="single" w:sz="4" w:space="0" w:color="auto"/>
            </w:tcBorders>
            <w:hideMark/>
          </w:tcPr>
          <w:p w14:paraId="3474177C" w14:textId="4DAB3C41" w:rsidR="0063611E" w:rsidRPr="00354452" w:rsidRDefault="00354452" w:rsidP="00354452">
            <w:pPr>
              <w:rPr>
                <w:rFonts w:ascii="GHEA Grapalat" w:hAnsi="GHEA Grapalat"/>
                <w:b/>
                <w:sz w:val="24"/>
                <w:szCs w:val="24"/>
                <w:lang w:val="hy-AM"/>
              </w:rPr>
            </w:pPr>
            <w:r>
              <w:rPr>
                <w:rFonts w:ascii="GHEA Grapalat" w:hAnsi="GHEA Grapalat"/>
                <w:b/>
                <w:sz w:val="24"/>
                <w:szCs w:val="24"/>
                <w:lang w:val="hy-AM"/>
              </w:rPr>
              <w:t>Հայաստանի տեղեկատվական տեխնոլոգիաների գործակալություն</w:t>
            </w:r>
          </w:p>
          <w:p w14:paraId="1928341C" w14:textId="77777777" w:rsidR="0063611E" w:rsidRPr="00782662" w:rsidRDefault="0063611E" w:rsidP="0063611E">
            <w:pPr>
              <w:jc w:val="center"/>
              <w:rPr>
                <w:rFonts w:ascii="GHEA Grapalat" w:hAnsi="GHEA Grapalat"/>
                <w:b/>
                <w:sz w:val="24"/>
                <w:szCs w:val="24"/>
                <w:lang w:val="en-US"/>
              </w:rPr>
            </w:pPr>
          </w:p>
        </w:tc>
        <w:tc>
          <w:tcPr>
            <w:tcW w:w="2339" w:type="dxa"/>
            <w:tcBorders>
              <w:top w:val="single" w:sz="4" w:space="0" w:color="auto"/>
              <w:left w:val="single" w:sz="4" w:space="0" w:color="auto"/>
              <w:bottom w:val="single" w:sz="4" w:space="0" w:color="auto"/>
              <w:right w:val="single" w:sz="4" w:space="0" w:color="auto"/>
            </w:tcBorders>
            <w:hideMark/>
          </w:tcPr>
          <w:p w14:paraId="3663CA9B" w14:textId="420D5033" w:rsidR="0063611E" w:rsidRPr="00782662" w:rsidRDefault="00782662" w:rsidP="00782662">
            <w:pPr>
              <w:tabs>
                <w:tab w:val="left" w:pos="6030"/>
              </w:tabs>
              <w:autoSpaceDE w:val="0"/>
              <w:autoSpaceDN w:val="0"/>
              <w:adjustRightInd w:val="0"/>
              <w:jc w:val="both"/>
              <w:rPr>
                <w:rFonts w:ascii="GHEA Grapalat" w:hAnsi="GHEA Grapalat"/>
                <w:sz w:val="24"/>
                <w:szCs w:val="24"/>
                <w:lang w:val="en-US"/>
              </w:rPr>
            </w:pPr>
            <w:r>
              <w:rPr>
                <w:rFonts w:ascii="GHEA Grapalat" w:hAnsi="GHEA Grapalat"/>
                <w:sz w:val="24"/>
                <w:szCs w:val="24"/>
                <w:lang w:val="en-US"/>
              </w:rPr>
              <w:t>20.01.2025</w:t>
            </w:r>
          </w:p>
        </w:tc>
      </w:tr>
      <w:tr w:rsidR="0063611E" w:rsidRPr="007D38C6" w14:paraId="75C20DA5" w14:textId="77777777" w:rsidTr="00316E95">
        <w:trPr>
          <w:trHeight w:val="450"/>
        </w:trPr>
        <w:tc>
          <w:tcPr>
            <w:tcW w:w="11139" w:type="dxa"/>
            <w:gridSpan w:val="2"/>
            <w:vMerge/>
            <w:tcBorders>
              <w:top w:val="single" w:sz="4" w:space="0" w:color="auto"/>
              <w:left w:val="single" w:sz="4" w:space="0" w:color="auto"/>
              <w:bottom w:val="single" w:sz="4" w:space="0" w:color="auto"/>
              <w:right w:val="single" w:sz="4" w:space="0" w:color="auto"/>
            </w:tcBorders>
            <w:vAlign w:val="center"/>
            <w:hideMark/>
          </w:tcPr>
          <w:p w14:paraId="64E93455" w14:textId="77777777" w:rsidR="0063611E" w:rsidRPr="007D38C6" w:rsidRDefault="0063611E" w:rsidP="0063611E">
            <w:pPr>
              <w:rPr>
                <w:rFonts w:ascii="GHEA Grapalat" w:hAnsi="GHEA Grapalat"/>
                <w:b/>
                <w:sz w:val="24"/>
                <w:szCs w:val="24"/>
                <w:lang w:val="hy-AM"/>
              </w:rPr>
            </w:pPr>
          </w:p>
        </w:tc>
        <w:tc>
          <w:tcPr>
            <w:tcW w:w="2339" w:type="dxa"/>
            <w:tcBorders>
              <w:top w:val="single" w:sz="4" w:space="0" w:color="auto"/>
              <w:left w:val="single" w:sz="4" w:space="0" w:color="auto"/>
              <w:bottom w:val="single" w:sz="4" w:space="0" w:color="auto"/>
              <w:right w:val="single" w:sz="4" w:space="0" w:color="auto"/>
            </w:tcBorders>
            <w:hideMark/>
          </w:tcPr>
          <w:p w14:paraId="61899265" w14:textId="3E15C1CB" w:rsidR="0063611E" w:rsidRPr="00782662" w:rsidRDefault="00782662" w:rsidP="008B7E7E">
            <w:pPr>
              <w:jc w:val="both"/>
              <w:rPr>
                <w:rFonts w:ascii="GHEA Grapalat" w:hAnsi="GHEA Grapalat"/>
                <w:sz w:val="24"/>
                <w:szCs w:val="24"/>
                <w:lang w:val="hy-AM"/>
              </w:rPr>
            </w:pPr>
            <w:r>
              <w:rPr>
                <w:rFonts w:ascii="GHEA Grapalat" w:hAnsi="GHEA Grapalat"/>
                <w:sz w:val="24"/>
                <w:szCs w:val="24"/>
                <w:lang w:val="hy-AM"/>
              </w:rPr>
              <w:t>ՀՏՀԳ/1.012/01-2025</w:t>
            </w:r>
          </w:p>
        </w:tc>
      </w:tr>
      <w:tr w:rsidR="0063611E" w:rsidRPr="00650648" w14:paraId="337E3F64" w14:textId="77777777" w:rsidTr="00316E95">
        <w:trPr>
          <w:trHeight w:val="2123"/>
        </w:trPr>
        <w:tc>
          <w:tcPr>
            <w:tcW w:w="9934" w:type="dxa"/>
            <w:tcBorders>
              <w:top w:val="single" w:sz="4" w:space="0" w:color="auto"/>
              <w:left w:val="single" w:sz="4" w:space="0" w:color="auto"/>
              <w:bottom w:val="single" w:sz="4" w:space="0" w:color="auto"/>
              <w:right w:val="single" w:sz="4" w:space="0" w:color="auto"/>
            </w:tcBorders>
            <w:hideMark/>
          </w:tcPr>
          <w:p w14:paraId="309274CB" w14:textId="03292467" w:rsidR="0063611E" w:rsidRPr="00C06D75" w:rsidRDefault="00782662" w:rsidP="00782662">
            <w:pPr>
              <w:jc w:val="both"/>
              <w:rPr>
                <w:rFonts w:ascii="GHEA Grapalat" w:hAnsi="GHEA Grapalat"/>
                <w:sz w:val="24"/>
                <w:szCs w:val="24"/>
                <w:lang w:val="hy-AM"/>
              </w:rPr>
            </w:pPr>
            <w:r>
              <w:rPr>
                <w:rFonts w:ascii="GHEA Grapalat" w:hAnsi="GHEA Grapalat"/>
                <w:color w:val="000000"/>
                <w:sz w:val="24"/>
                <w:szCs w:val="24"/>
                <w:lang w:val="hy-AM"/>
              </w:rPr>
              <w:lastRenderedPageBreak/>
              <w:t xml:space="preserve">Գործակալությունը </w:t>
            </w:r>
            <w:r w:rsidRPr="00354452">
              <w:rPr>
                <w:rFonts w:ascii="GHEA Grapalat" w:hAnsi="GHEA Grapalat"/>
                <w:color w:val="000000"/>
                <w:sz w:val="24"/>
                <w:szCs w:val="24"/>
                <w:lang w:val="hy-AM"/>
              </w:rPr>
              <w:t>առաջարկություններ</w:t>
            </w:r>
            <w:r>
              <w:rPr>
                <w:rFonts w:ascii="GHEA Grapalat" w:hAnsi="GHEA Grapalat"/>
                <w:color w:val="000000"/>
                <w:sz w:val="24"/>
                <w:szCs w:val="24"/>
                <w:lang w:val="hy-AM"/>
              </w:rPr>
              <w:t xml:space="preserve"> և</w:t>
            </w:r>
            <w:r w:rsidRPr="00354452">
              <w:rPr>
                <w:rFonts w:ascii="GHEA Grapalat" w:hAnsi="GHEA Grapalat"/>
                <w:color w:val="000000"/>
                <w:sz w:val="24"/>
                <w:szCs w:val="24"/>
                <w:lang w:val="hy-AM"/>
              </w:rPr>
              <w:t xml:space="preserve"> դիտողություններ չունի</w:t>
            </w:r>
            <w:r w:rsidRPr="005E2B30">
              <w:rPr>
                <w:rFonts w:ascii="GHEA Grapalat" w:hAnsi="GHEA Grapalat"/>
                <w:color w:val="000000"/>
                <w:sz w:val="24"/>
                <w:szCs w:val="24"/>
              </w:rPr>
              <w:t>:</w:t>
            </w:r>
          </w:p>
        </w:tc>
        <w:tc>
          <w:tcPr>
            <w:tcW w:w="3544" w:type="dxa"/>
            <w:gridSpan w:val="2"/>
            <w:tcBorders>
              <w:top w:val="single" w:sz="4" w:space="0" w:color="auto"/>
              <w:left w:val="single" w:sz="4" w:space="0" w:color="auto"/>
              <w:bottom w:val="single" w:sz="4" w:space="0" w:color="auto"/>
              <w:right w:val="single" w:sz="4" w:space="0" w:color="auto"/>
            </w:tcBorders>
            <w:hideMark/>
          </w:tcPr>
          <w:p w14:paraId="01A88B91" w14:textId="41B4944A" w:rsidR="0063611E" w:rsidRDefault="0063611E" w:rsidP="00F056E1">
            <w:pPr>
              <w:tabs>
                <w:tab w:val="left" w:pos="210"/>
                <w:tab w:val="left" w:pos="2431"/>
                <w:tab w:val="left" w:pos="2596"/>
              </w:tabs>
              <w:rPr>
                <w:rFonts w:ascii="GHEA Grapalat" w:hAnsi="GHEA Grapalat"/>
                <w:sz w:val="24"/>
                <w:szCs w:val="24"/>
                <w:lang w:val="hy-AM"/>
              </w:rPr>
            </w:pPr>
            <w:r w:rsidRPr="007D38C6">
              <w:rPr>
                <w:rFonts w:ascii="GHEA Grapalat" w:hAnsi="GHEA Grapalat"/>
                <w:sz w:val="24"/>
                <w:szCs w:val="24"/>
                <w:lang w:val="hy-AM"/>
              </w:rPr>
              <w:t>Ընդունվել է</w:t>
            </w:r>
          </w:p>
          <w:p w14:paraId="39FEF2C6" w14:textId="77777777" w:rsidR="0063611E" w:rsidRDefault="0063611E" w:rsidP="0063611E">
            <w:pPr>
              <w:jc w:val="center"/>
              <w:rPr>
                <w:rFonts w:ascii="GHEA Grapalat" w:hAnsi="GHEA Grapalat"/>
                <w:sz w:val="24"/>
                <w:szCs w:val="24"/>
                <w:lang w:val="hy-AM"/>
              </w:rPr>
            </w:pPr>
          </w:p>
          <w:p w14:paraId="04B45925" w14:textId="77777777" w:rsidR="0063611E" w:rsidRDefault="0063611E" w:rsidP="0063611E">
            <w:pPr>
              <w:jc w:val="center"/>
              <w:rPr>
                <w:rFonts w:ascii="GHEA Grapalat" w:hAnsi="GHEA Grapalat"/>
                <w:sz w:val="24"/>
                <w:szCs w:val="24"/>
                <w:lang w:val="hy-AM"/>
              </w:rPr>
            </w:pPr>
          </w:p>
          <w:p w14:paraId="15CC9CC3" w14:textId="77777777" w:rsidR="0063611E" w:rsidRDefault="0063611E" w:rsidP="0063611E">
            <w:pPr>
              <w:jc w:val="center"/>
              <w:rPr>
                <w:rFonts w:ascii="GHEA Grapalat" w:hAnsi="GHEA Grapalat"/>
                <w:sz w:val="24"/>
                <w:szCs w:val="24"/>
                <w:lang w:val="hy-AM"/>
              </w:rPr>
            </w:pPr>
          </w:p>
          <w:p w14:paraId="65A6A0C8" w14:textId="77777777" w:rsidR="0063611E" w:rsidRDefault="0063611E" w:rsidP="0063611E">
            <w:pPr>
              <w:jc w:val="center"/>
              <w:rPr>
                <w:rFonts w:ascii="GHEA Grapalat" w:hAnsi="GHEA Grapalat"/>
                <w:sz w:val="24"/>
                <w:szCs w:val="24"/>
                <w:lang w:val="hy-AM"/>
              </w:rPr>
            </w:pPr>
          </w:p>
          <w:p w14:paraId="7D976157" w14:textId="4472FE7C" w:rsidR="0063611E" w:rsidRPr="00650648" w:rsidRDefault="0063611E" w:rsidP="0063611E">
            <w:pPr>
              <w:tabs>
                <w:tab w:val="left" w:pos="210"/>
                <w:tab w:val="left" w:pos="2431"/>
                <w:tab w:val="left" w:pos="2596"/>
              </w:tabs>
              <w:rPr>
                <w:rFonts w:ascii="GHEA Grapalat" w:hAnsi="GHEA Grapalat"/>
                <w:sz w:val="24"/>
                <w:szCs w:val="24"/>
                <w:lang w:val="hy-AM"/>
              </w:rPr>
            </w:pPr>
            <w:r>
              <w:rPr>
                <w:rFonts w:ascii="GHEA Grapalat" w:hAnsi="GHEA Grapalat"/>
                <w:sz w:val="24"/>
                <w:szCs w:val="24"/>
                <w:lang w:val="hy-AM"/>
              </w:rPr>
              <w:tab/>
              <w:t xml:space="preserve">                               </w:t>
            </w:r>
          </w:p>
        </w:tc>
      </w:tr>
    </w:tbl>
    <w:p w14:paraId="7707C376" w14:textId="3FCF22D8" w:rsidR="00C252E5" w:rsidRPr="007D38C6" w:rsidRDefault="00C252E5" w:rsidP="00316E95">
      <w:pPr>
        <w:spacing w:line="240" w:lineRule="auto"/>
        <w:jc w:val="right"/>
        <w:rPr>
          <w:rFonts w:ascii="GHEA Grapalat" w:hAnsi="GHEA Grapalat"/>
          <w:b/>
          <w:sz w:val="24"/>
          <w:szCs w:val="24"/>
          <w:lang w:val="hy-AM"/>
        </w:rPr>
      </w:pPr>
    </w:p>
    <w:sectPr w:rsidR="00C252E5" w:rsidRPr="007D38C6" w:rsidSect="00316E95">
      <w:pgSz w:w="15840" w:h="12240" w:orient="landscape"/>
      <w:pgMar w:top="720" w:right="1440" w:bottom="426" w:left="18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21B5C" w14:textId="77777777" w:rsidR="003A29A4" w:rsidRDefault="003A29A4" w:rsidP="004D2BF1">
      <w:pPr>
        <w:spacing w:after="0" w:line="240" w:lineRule="auto"/>
      </w:pPr>
      <w:r>
        <w:separator/>
      </w:r>
    </w:p>
  </w:endnote>
  <w:endnote w:type="continuationSeparator" w:id="0">
    <w:p w14:paraId="7330D0EE" w14:textId="77777777" w:rsidR="003A29A4" w:rsidRDefault="003A29A4" w:rsidP="004D2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0E688" w14:textId="77777777" w:rsidR="003A29A4" w:rsidRDefault="003A29A4" w:rsidP="004D2BF1">
      <w:pPr>
        <w:spacing w:after="0" w:line="240" w:lineRule="auto"/>
      </w:pPr>
      <w:r>
        <w:separator/>
      </w:r>
    </w:p>
  </w:footnote>
  <w:footnote w:type="continuationSeparator" w:id="0">
    <w:p w14:paraId="22F4617B" w14:textId="77777777" w:rsidR="003A29A4" w:rsidRDefault="003A29A4" w:rsidP="004D2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6574"/>
    <w:multiLevelType w:val="hybridMultilevel"/>
    <w:tmpl w:val="7924F120"/>
    <w:lvl w:ilvl="0" w:tplc="104C9F32">
      <w:start w:val="1"/>
      <w:numFmt w:val="bullet"/>
      <w:lvlText w:val=""/>
      <w:lvlJc w:val="left"/>
      <w:pPr>
        <w:ind w:left="1457" w:hanging="360"/>
      </w:pPr>
      <w:rPr>
        <w:rFonts w:ascii="Wingdings" w:hAnsi="Wingdings" w:hint="default"/>
        <w:lang w:val="en-US"/>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175D7EC5"/>
    <w:multiLevelType w:val="hybridMultilevel"/>
    <w:tmpl w:val="370ADD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B3A3F85"/>
    <w:multiLevelType w:val="hybridMultilevel"/>
    <w:tmpl w:val="A9A6B4D8"/>
    <w:lvl w:ilvl="0" w:tplc="8E3AAE06">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15:restartNumberingAfterBreak="0">
    <w:nsid w:val="2DCE6675"/>
    <w:multiLevelType w:val="hybridMultilevel"/>
    <w:tmpl w:val="B75CB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F25"/>
    <w:rsid w:val="00002AC4"/>
    <w:rsid w:val="00045E30"/>
    <w:rsid w:val="00054CD9"/>
    <w:rsid w:val="0006603F"/>
    <w:rsid w:val="00081B2D"/>
    <w:rsid w:val="000A1E59"/>
    <w:rsid w:val="000B0AC0"/>
    <w:rsid w:val="000B152E"/>
    <w:rsid w:val="000C3681"/>
    <w:rsid w:val="000D58AE"/>
    <w:rsid w:val="00106608"/>
    <w:rsid w:val="00127ECA"/>
    <w:rsid w:val="00154EBE"/>
    <w:rsid w:val="00155ADE"/>
    <w:rsid w:val="00157405"/>
    <w:rsid w:val="0018094D"/>
    <w:rsid w:val="00190930"/>
    <w:rsid w:val="00193E65"/>
    <w:rsid w:val="001D375E"/>
    <w:rsid w:val="001F5A0A"/>
    <w:rsid w:val="00203529"/>
    <w:rsid w:val="00225C77"/>
    <w:rsid w:val="00227510"/>
    <w:rsid w:val="002474D2"/>
    <w:rsid w:val="00252D61"/>
    <w:rsid w:val="00261CFE"/>
    <w:rsid w:val="002638E0"/>
    <w:rsid w:val="0027684B"/>
    <w:rsid w:val="002810BA"/>
    <w:rsid w:val="00296207"/>
    <w:rsid w:val="002A0224"/>
    <w:rsid w:val="002B500D"/>
    <w:rsid w:val="002C15C2"/>
    <w:rsid w:val="002C6443"/>
    <w:rsid w:val="00316E95"/>
    <w:rsid w:val="00320863"/>
    <w:rsid w:val="00325CA1"/>
    <w:rsid w:val="00332CEE"/>
    <w:rsid w:val="0034326B"/>
    <w:rsid w:val="00351A57"/>
    <w:rsid w:val="00354452"/>
    <w:rsid w:val="0039214C"/>
    <w:rsid w:val="003978E2"/>
    <w:rsid w:val="003A29A4"/>
    <w:rsid w:val="003A77E1"/>
    <w:rsid w:val="003F5117"/>
    <w:rsid w:val="00456FA6"/>
    <w:rsid w:val="00461C65"/>
    <w:rsid w:val="004807C3"/>
    <w:rsid w:val="00482086"/>
    <w:rsid w:val="00482CF2"/>
    <w:rsid w:val="004A6210"/>
    <w:rsid w:val="004D2BF1"/>
    <w:rsid w:val="004E358E"/>
    <w:rsid w:val="004F6F25"/>
    <w:rsid w:val="005265E1"/>
    <w:rsid w:val="00534E1A"/>
    <w:rsid w:val="00561DD5"/>
    <w:rsid w:val="005828CA"/>
    <w:rsid w:val="005C2942"/>
    <w:rsid w:val="005C6F8C"/>
    <w:rsid w:val="005D2AC6"/>
    <w:rsid w:val="005E2B30"/>
    <w:rsid w:val="005F7382"/>
    <w:rsid w:val="00602495"/>
    <w:rsid w:val="006030E6"/>
    <w:rsid w:val="00624B49"/>
    <w:rsid w:val="0063611E"/>
    <w:rsid w:val="00647817"/>
    <w:rsid w:val="00650648"/>
    <w:rsid w:val="00656F7B"/>
    <w:rsid w:val="00660AF7"/>
    <w:rsid w:val="00663C58"/>
    <w:rsid w:val="00664A22"/>
    <w:rsid w:val="00683A4F"/>
    <w:rsid w:val="006A1C16"/>
    <w:rsid w:val="006A2970"/>
    <w:rsid w:val="006A6A5F"/>
    <w:rsid w:val="006F7DE2"/>
    <w:rsid w:val="00707C59"/>
    <w:rsid w:val="0071067C"/>
    <w:rsid w:val="00711CBB"/>
    <w:rsid w:val="007141F5"/>
    <w:rsid w:val="00732799"/>
    <w:rsid w:val="0073459A"/>
    <w:rsid w:val="00751004"/>
    <w:rsid w:val="00753632"/>
    <w:rsid w:val="00754296"/>
    <w:rsid w:val="0075473D"/>
    <w:rsid w:val="007566DD"/>
    <w:rsid w:val="007605EE"/>
    <w:rsid w:val="00782662"/>
    <w:rsid w:val="007965AA"/>
    <w:rsid w:val="007A7C58"/>
    <w:rsid w:val="007C6B08"/>
    <w:rsid w:val="007D3118"/>
    <w:rsid w:val="007D38C6"/>
    <w:rsid w:val="007E7B9F"/>
    <w:rsid w:val="007F1B31"/>
    <w:rsid w:val="00820789"/>
    <w:rsid w:val="00825134"/>
    <w:rsid w:val="0085694E"/>
    <w:rsid w:val="008A3A2F"/>
    <w:rsid w:val="008B7E7E"/>
    <w:rsid w:val="00905BB8"/>
    <w:rsid w:val="00907846"/>
    <w:rsid w:val="00910F8D"/>
    <w:rsid w:val="0091567B"/>
    <w:rsid w:val="009472FE"/>
    <w:rsid w:val="00953C3C"/>
    <w:rsid w:val="00970A7D"/>
    <w:rsid w:val="00972F10"/>
    <w:rsid w:val="00994025"/>
    <w:rsid w:val="009B6C6A"/>
    <w:rsid w:val="009C03CE"/>
    <w:rsid w:val="009D61EB"/>
    <w:rsid w:val="009D6EE0"/>
    <w:rsid w:val="009F7F4E"/>
    <w:rsid w:val="00A11E59"/>
    <w:rsid w:val="00A4190A"/>
    <w:rsid w:val="00A56689"/>
    <w:rsid w:val="00A84369"/>
    <w:rsid w:val="00AA1511"/>
    <w:rsid w:val="00AA4DB6"/>
    <w:rsid w:val="00AB4A9A"/>
    <w:rsid w:val="00AD1742"/>
    <w:rsid w:val="00AF19E4"/>
    <w:rsid w:val="00B160F7"/>
    <w:rsid w:val="00B34E09"/>
    <w:rsid w:val="00B43045"/>
    <w:rsid w:val="00B527B5"/>
    <w:rsid w:val="00B52AC6"/>
    <w:rsid w:val="00B548C8"/>
    <w:rsid w:val="00B5620C"/>
    <w:rsid w:val="00B574D9"/>
    <w:rsid w:val="00B65718"/>
    <w:rsid w:val="00B84B93"/>
    <w:rsid w:val="00B900E6"/>
    <w:rsid w:val="00BE6B8D"/>
    <w:rsid w:val="00BF17CB"/>
    <w:rsid w:val="00C048A7"/>
    <w:rsid w:val="00C06D75"/>
    <w:rsid w:val="00C252E5"/>
    <w:rsid w:val="00C8020F"/>
    <w:rsid w:val="00C91F3E"/>
    <w:rsid w:val="00CA09B2"/>
    <w:rsid w:val="00CA4F03"/>
    <w:rsid w:val="00CF5682"/>
    <w:rsid w:val="00CF7BD0"/>
    <w:rsid w:val="00D34FD1"/>
    <w:rsid w:val="00D35100"/>
    <w:rsid w:val="00D55AC3"/>
    <w:rsid w:val="00D80EC9"/>
    <w:rsid w:val="00D956A8"/>
    <w:rsid w:val="00D96664"/>
    <w:rsid w:val="00DB404A"/>
    <w:rsid w:val="00DD1E0C"/>
    <w:rsid w:val="00DE0D4A"/>
    <w:rsid w:val="00DF000D"/>
    <w:rsid w:val="00DF34B1"/>
    <w:rsid w:val="00E11AEA"/>
    <w:rsid w:val="00E1539A"/>
    <w:rsid w:val="00E41F0B"/>
    <w:rsid w:val="00E43A9D"/>
    <w:rsid w:val="00E45ECF"/>
    <w:rsid w:val="00E47EB0"/>
    <w:rsid w:val="00E718E8"/>
    <w:rsid w:val="00E87C05"/>
    <w:rsid w:val="00EB2D5A"/>
    <w:rsid w:val="00EB3048"/>
    <w:rsid w:val="00ED09E6"/>
    <w:rsid w:val="00ED5952"/>
    <w:rsid w:val="00EF047D"/>
    <w:rsid w:val="00EF1544"/>
    <w:rsid w:val="00F056E1"/>
    <w:rsid w:val="00F3185E"/>
    <w:rsid w:val="00F66203"/>
    <w:rsid w:val="00F66690"/>
    <w:rsid w:val="00F97F9C"/>
    <w:rsid w:val="00FA283B"/>
    <w:rsid w:val="00FC4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CEBD"/>
  <w15:docId w15:val="{9E137EA0-971B-4296-9A40-41C4E991C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B0AC0"/>
    <w:pPr>
      <w:spacing w:after="140"/>
    </w:pPr>
    <w:rPr>
      <w:rFonts w:ascii="Calibri" w:eastAsia="Calibri" w:hAnsi="Calibri" w:cs="Times New Roman"/>
    </w:rPr>
  </w:style>
  <w:style w:type="character" w:customStyle="1" w:styleId="BodyTextChar">
    <w:name w:val="Body Text Char"/>
    <w:basedOn w:val="DefaultParagraphFont"/>
    <w:link w:val="BodyText"/>
    <w:rsid w:val="000B0AC0"/>
    <w:rPr>
      <w:rFonts w:ascii="Calibri" w:eastAsia="Calibri" w:hAnsi="Calibri" w:cs="Times New Roman"/>
      <w:lang w:val="ru-RU"/>
    </w:rPr>
  </w:style>
  <w:style w:type="paragraph" w:styleId="ListParagraph">
    <w:name w:val="List Paragraph"/>
    <w:basedOn w:val="Normal"/>
    <w:uiPriority w:val="34"/>
    <w:qFormat/>
    <w:rsid w:val="00332CEE"/>
    <w:pPr>
      <w:ind w:left="720"/>
      <w:contextualSpacing/>
    </w:pPr>
  </w:style>
  <w:style w:type="paragraph" w:styleId="BalloonText">
    <w:name w:val="Balloon Text"/>
    <w:basedOn w:val="Normal"/>
    <w:link w:val="BalloonTextChar"/>
    <w:uiPriority w:val="99"/>
    <w:semiHidden/>
    <w:unhideWhenUsed/>
    <w:rsid w:val="00AA15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11"/>
    <w:rPr>
      <w:rFonts w:ascii="Tahoma" w:hAnsi="Tahoma" w:cs="Tahoma"/>
      <w:sz w:val="16"/>
      <w:szCs w:val="16"/>
    </w:rPr>
  </w:style>
  <w:style w:type="character" w:styleId="CommentReference">
    <w:name w:val="annotation reference"/>
    <w:basedOn w:val="DefaultParagraphFont"/>
    <w:uiPriority w:val="99"/>
    <w:semiHidden/>
    <w:unhideWhenUsed/>
    <w:rsid w:val="00DF000D"/>
    <w:rPr>
      <w:sz w:val="16"/>
      <w:szCs w:val="16"/>
    </w:rPr>
  </w:style>
  <w:style w:type="paragraph" w:styleId="CommentText">
    <w:name w:val="annotation text"/>
    <w:basedOn w:val="Normal"/>
    <w:link w:val="CommentTextChar"/>
    <w:uiPriority w:val="99"/>
    <w:semiHidden/>
    <w:unhideWhenUsed/>
    <w:rsid w:val="00DF000D"/>
    <w:pPr>
      <w:spacing w:line="240" w:lineRule="auto"/>
    </w:pPr>
    <w:rPr>
      <w:sz w:val="20"/>
      <w:szCs w:val="20"/>
    </w:rPr>
  </w:style>
  <w:style w:type="character" w:customStyle="1" w:styleId="CommentTextChar">
    <w:name w:val="Comment Text Char"/>
    <w:basedOn w:val="DefaultParagraphFont"/>
    <w:link w:val="CommentText"/>
    <w:uiPriority w:val="99"/>
    <w:semiHidden/>
    <w:rsid w:val="00DF000D"/>
    <w:rPr>
      <w:sz w:val="20"/>
      <w:szCs w:val="20"/>
    </w:rPr>
  </w:style>
  <w:style w:type="paragraph" w:styleId="CommentSubject">
    <w:name w:val="annotation subject"/>
    <w:basedOn w:val="CommentText"/>
    <w:next w:val="CommentText"/>
    <w:link w:val="CommentSubjectChar"/>
    <w:uiPriority w:val="99"/>
    <w:semiHidden/>
    <w:unhideWhenUsed/>
    <w:rsid w:val="00DF000D"/>
    <w:rPr>
      <w:b/>
      <w:bCs/>
    </w:rPr>
  </w:style>
  <w:style w:type="character" w:customStyle="1" w:styleId="CommentSubjectChar">
    <w:name w:val="Comment Subject Char"/>
    <w:basedOn w:val="CommentTextChar"/>
    <w:link w:val="CommentSubject"/>
    <w:uiPriority w:val="99"/>
    <w:semiHidden/>
    <w:rsid w:val="00DF000D"/>
    <w:rPr>
      <w:b/>
      <w:bCs/>
      <w:sz w:val="20"/>
      <w:szCs w:val="20"/>
    </w:rPr>
  </w:style>
  <w:style w:type="paragraph" w:styleId="Header">
    <w:name w:val="header"/>
    <w:basedOn w:val="Normal"/>
    <w:link w:val="HeaderChar"/>
    <w:uiPriority w:val="99"/>
    <w:unhideWhenUsed/>
    <w:rsid w:val="004D2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BF1"/>
  </w:style>
  <w:style w:type="paragraph" w:styleId="Footer">
    <w:name w:val="footer"/>
    <w:basedOn w:val="Normal"/>
    <w:link w:val="FooterChar"/>
    <w:uiPriority w:val="99"/>
    <w:unhideWhenUsed/>
    <w:rsid w:val="004D2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BF1"/>
  </w:style>
  <w:style w:type="character" w:styleId="Strong">
    <w:name w:val="Strong"/>
    <w:basedOn w:val="DefaultParagraphFont"/>
    <w:uiPriority w:val="22"/>
    <w:qFormat/>
    <w:rsid w:val="0035445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35445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354452"/>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4856">
      <w:bodyDiv w:val="1"/>
      <w:marLeft w:val="0"/>
      <w:marRight w:val="0"/>
      <w:marTop w:val="0"/>
      <w:marBottom w:val="0"/>
      <w:divBdr>
        <w:top w:val="none" w:sz="0" w:space="0" w:color="auto"/>
        <w:left w:val="none" w:sz="0" w:space="0" w:color="auto"/>
        <w:bottom w:val="none" w:sz="0" w:space="0" w:color="auto"/>
        <w:right w:val="none" w:sz="0" w:space="0" w:color="auto"/>
      </w:divBdr>
    </w:div>
    <w:div w:id="231816169">
      <w:bodyDiv w:val="1"/>
      <w:marLeft w:val="0"/>
      <w:marRight w:val="0"/>
      <w:marTop w:val="0"/>
      <w:marBottom w:val="0"/>
      <w:divBdr>
        <w:top w:val="none" w:sz="0" w:space="0" w:color="auto"/>
        <w:left w:val="none" w:sz="0" w:space="0" w:color="auto"/>
        <w:bottom w:val="none" w:sz="0" w:space="0" w:color="auto"/>
        <w:right w:val="none" w:sz="0" w:space="0" w:color="auto"/>
      </w:divBdr>
      <w:divsChild>
        <w:div w:id="581598683">
          <w:marLeft w:val="0"/>
          <w:marRight w:val="0"/>
          <w:marTop w:val="0"/>
          <w:marBottom w:val="0"/>
          <w:divBdr>
            <w:top w:val="none" w:sz="0" w:space="0" w:color="auto"/>
            <w:left w:val="none" w:sz="0" w:space="0" w:color="auto"/>
            <w:bottom w:val="none" w:sz="0" w:space="0" w:color="auto"/>
            <w:right w:val="none" w:sz="0" w:space="0" w:color="auto"/>
          </w:divBdr>
          <w:divsChild>
            <w:div w:id="1940523099">
              <w:marLeft w:val="0"/>
              <w:marRight w:val="0"/>
              <w:marTop w:val="0"/>
              <w:marBottom w:val="0"/>
              <w:divBdr>
                <w:top w:val="none" w:sz="0" w:space="0" w:color="auto"/>
                <w:left w:val="none" w:sz="0" w:space="0" w:color="auto"/>
                <w:bottom w:val="none" w:sz="0" w:space="0" w:color="auto"/>
                <w:right w:val="none" w:sz="0" w:space="0" w:color="auto"/>
              </w:divBdr>
              <w:divsChild>
                <w:div w:id="188032379">
                  <w:marLeft w:val="0"/>
                  <w:marRight w:val="0"/>
                  <w:marTop w:val="0"/>
                  <w:marBottom w:val="0"/>
                  <w:divBdr>
                    <w:top w:val="none" w:sz="0" w:space="0" w:color="auto"/>
                    <w:left w:val="none" w:sz="0" w:space="0" w:color="auto"/>
                    <w:bottom w:val="none" w:sz="0" w:space="0" w:color="auto"/>
                    <w:right w:val="none" w:sz="0" w:space="0" w:color="auto"/>
                  </w:divBdr>
                  <w:divsChild>
                    <w:div w:id="1373652640">
                      <w:marLeft w:val="0"/>
                      <w:marRight w:val="0"/>
                      <w:marTop w:val="0"/>
                      <w:marBottom w:val="0"/>
                      <w:divBdr>
                        <w:top w:val="none" w:sz="0" w:space="0" w:color="auto"/>
                        <w:left w:val="none" w:sz="0" w:space="0" w:color="auto"/>
                        <w:bottom w:val="none" w:sz="0" w:space="0" w:color="auto"/>
                        <w:right w:val="none" w:sz="0" w:space="0" w:color="auto"/>
                      </w:divBdr>
                      <w:divsChild>
                        <w:div w:id="2000040315">
                          <w:marLeft w:val="0"/>
                          <w:marRight w:val="0"/>
                          <w:marTop w:val="0"/>
                          <w:marBottom w:val="0"/>
                          <w:divBdr>
                            <w:top w:val="none" w:sz="0" w:space="0" w:color="auto"/>
                            <w:left w:val="none" w:sz="0" w:space="0" w:color="auto"/>
                            <w:bottom w:val="none" w:sz="0" w:space="0" w:color="auto"/>
                            <w:right w:val="none" w:sz="0" w:space="0" w:color="auto"/>
                          </w:divBdr>
                          <w:divsChild>
                            <w:div w:id="2112164361">
                              <w:marLeft w:val="0"/>
                              <w:marRight w:val="0"/>
                              <w:marTop w:val="0"/>
                              <w:marBottom w:val="0"/>
                              <w:divBdr>
                                <w:top w:val="none" w:sz="0" w:space="0" w:color="auto"/>
                                <w:left w:val="none" w:sz="0" w:space="0" w:color="auto"/>
                                <w:bottom w:val="none" w:sz="0" w:space="0" w:color="auto"/>
                                <w:right w:val="none" w:sz="0" w:space="0" w:color="auto"/>
                              </w:divBdr>
                              <w:divsChild>
                                <w:div w:id="204369584">
                                  <w:marLeft w:val="0"/>
                                  <w:marRight w:val="0"/>
                                  <w:marTop w:val="0"/>
                                  <w:marBottom w:val="0"/>
                                  <w:divBdr>
                                    <w:top w:val="none" w:sz="0" w:space="0" w:color="auto"/>
                                    <w:left w:val="none" w:sz="0" w:space="0" w:color="auto"/>
                                    <w:bottom w:val="none" w:sz="0" w:space="0" w:color="auto"/>
                                    <w:right w:val="none" w:sz="0" w:space="0" w:color="auto"/>
                                  </w:divBdr>
                                  <w:divsChild>
                                    <w:div w:id="94595003">
                                      <w:marLeft w:val="0"/>
                                      <w:marRight w:val="0"/>
                                      <w:marTop w:val="0"/>
                                      <w:marBottom w:val="0"/>
                                      <w:divBdr>
                                        <w:top w:val="none" w:sz="0" w:space="0" w:color="auto"/>
                                        <w:left w:val="none" w:sz="0" w:space="0" w:color="auto"/>
                                        <w:bottom w:val="none" w:sz="0" w:space="0" w:color="auto"/>
                                        <w:right w:val="none" w:sz="0" w:space="0" w:color="auto"/>
                                      </w:divBdr>
                                      <w:divsChild>
                                        <w:div w:id="682240787">
                                          <w:marLeft w:val="0"/>
                                          <w:marRight w:val="0"/>
                                          <w:marTop w:val="0"/>
                                          <w:marBottom w:val="0"/>
                                          <w:divBdr>
                                            <w:top w:val="none" w:sz="0" w:space="0" w:color="auto"/>
                                            <w:left w:val="none" w:sz="0" w:space="0" w:color="auto"/>
                                            <w:bottom w:val="none" w:sz="0" w:space="0" w:color="auto"/>
                                            <w:right w:val="none" w:sz="0" w:space="0" w:color="auto"/>
                                          </w:divBdr>
                                          <w:divsChild>
                                            <w:div w:id="913515864">
                                              <w:marLeft w:val="0"/>
                                              <w:marRight w:val="0"/>
                                              <w:marTop w:val="0"/>
                                              <w:marBottom w:val="0"/>
                                              <w:divBdr>
                                                <w:top w:val="none" w:sz="0" w:space="0" w:color="auto"/>
                                                <w:left w:val="none" w:sz="0" w:space="0" w:color="auto"/>
                                                <w:bottom w:val="none" w:sz="0" w:space="0" w:color="auto"/>
                                                <w:right w:val="none" w:sz="0" w:space="0" w:color="auto"/>
                                              </w:divBdr>
                                              <w:divsChild>
                                                <w:div w:id="56499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935339">
                      <w:marLeft w:val="0"/>
                      <w:marRight w:val="0"/>
                      <w:marTop w:val="0"/>
                      <w:marBottom w:val="0"/>
                      <w:divBdr>
                        <w:top w:val="single" w:sz="2" w:space="9" w:color="auto"/>
                        <w:left w:val="single" w:sz="2" w:space="9" w:color="auto"/>
                        <w:bottom w:val="single" w:sz="2" w:space="9" w:color="auto"/>
                        <w:right w:val="single" w:sz="2" w:space="9" w:color="auto"/>
                      </w:divBdr>
                      <w:divsChild>
                        <w:div w:id="1436823913">
                          <w:marLeft w:val="0"/>
                          <w:marRight w:val="0"/>
                          <w:marTop w:val="0"/>
                          <w:marBottom w:val="0"/>
                          <w:divBdr>
                            <w:top w:val="none" w:sz="0" w:space="0" w:color="auto"/>
                            <w:left w:val="none" w:sz="0" w:space="0" w:color="auto"/>
                            <w:bottom w:val="none" w:sz="0" w:space="0" w:color="auto"/>
                            <w:right w:val="none" w:sz="0" w:space="0" w:color="auto"/>
                          </w:divBdr>
                          <w:divsChild>
                            <w:div w:id="1932010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78748394">
          <w:marLeft w:val="0"/>
          <w:marRight w:val="0"/>
          <w:marTop w:val="0"/>
          <w:marBottom w:val="0"/>
          <w:divBdr>
            <w:top w:val="none" w:sz="0" w:space="0" w:color="auto"/>
            <w:left w:val="none" w:sz="0" w:space="0" w:color="auto"/>
            <w:bottom w:val="none" w:sz="0" w:space="0" w:color="auto"/>
            <w:right w:val="none" w:sz="0" w:space="0" w:color="auto"/>
          </w:divBdr>
          <w:divsChild>
            <w:div w:id="324549231">
              <w:marLeft w:val="0"/>
              <w:marRight w:val="0"/>
              <w:marTop w:val="0"/>
              <w:marBottom w:val="0"/>
              <w:divBdr>
                <w:top w:val="none" w:sz="0" w:space="0" w:color="auto"/>
                <w:left w:val="none" w:sz="0" w:space="0" w:color="auto"/>
                <w:bottom w:val="none" w:sz="0" w:space="0" w:color="auto"/>
                <w:right w:val="none" w:sz="0" w:space="0" w:color="auto"/>
              </w:divBdr>
              <w:divsChild>
                <w:div w:id="832716775">
                  <w:marLeft w:val="0"/>
                  <w:marRight w:val="0"/>
                  <w:marTop w:val="0"/>
                  <w:marBottom w:val="0"/>
                  <w:divBdr>
                    <w:top w:val="none" w:sz="0" w:space="0" w:color="auto"/>
                    <w:left w:val="none" w:sz="0" w:space="0" w:color="auto"/>
                    <w:bottom w:val="none" w:sz="0" w:space="0" w:color="auto"/>
                    <w:right w:val="none" w:sz="0" w:space="0" w:color="auto"/>
                  </w:divBdr>
                  <w:divsChild>
                    <w:div w:id="1156192896">
                      <w:marLeft w:val="0"/>
                      <w:marRight w:val="0"/>
                      <w:marTop w:val="0"/>
                      <w:marBottom w:val="0"/>
                      <w:divBdr>
                        <w:top w:val="none" w:sz="0" w:space="0" w:color="auto"/>
                        <w:left w:val="none" w:sz="0" w:space="0" w:color="auto"/>
                        <w:bottom w:val="none" w:sz="0" w:space="0" w:color="auto"/>
                        <w:right w:val="none" w:sz="0" w:space="0" w:color="auto"/>
                      </w:divBdr>
                      <w:divsChild>
                        <w:div w:id="809397187">
                          <w:marLeft w:val="0"/>
                          <w:marRight w:val="0"/>
                          <w:marTop w:val="0"/>
                          <w:marBottom w:val="0"/>
                          <w:divBdr>
                            <w:top w:val="none" w:sz="0" w:space="0" w:color="auto"/>
                            <w:left w:val="none" w:sz="0" w:space="0" w:color="auto"/>
                            <w:bottom w:val="none" w:sz="0" w:space="0" w:color="auto"/>
                            <w:right w:val="none" w:sz="0" w:space="0" w:color="auto"/>
                          </w:divBdr>
                          <w:divsChild>
                            <w:div w:id="2083796069">
                              <w:marLeft w:val="0"/>
                              <w:marRight w:val="0"/>
                              <w:marTop w:val="0"/>
                              <w:marBottom w:val="0"/>
                              <w:divBdr>
                                <w:top w:val="none" w:sz="0" w:space="0" w:color="auto"/>
                                <w:left w:val="none" w:sz="0" w:space="0" w:color="auto"/>
                                <w:bottom w:val="none" w:sz="0" w:space="0" w:color="auto"/>
                                <w:right w:val="none" w:sz="0" w:space="0" w:color="auto"/>
                              </w:divBdr>
                              <w:divsChild>
                                <w:div w:id="1909878324">
                                  <w:marLeft w:val="0"/>
                                  <w:marRight w:val="0"/>
                                  <w:marTop w:val="0"/>
                                  <w:marBottom w:val="0"/>
                                  <w:divBdr>
                                    <w:top w:val="none" w:sz="0" w:space="0" w:color="auto"/>
                                    <w:left w:val="none" w:sz="0" w:space="0" w:color="auto"/>
                                    <w:bottom w:val="none" w:sz="0" w:space="0" w:color="auto"/>
                                    <w:right w:val="none" w:sz="0" w:space="0" w:color="auto"/>
                                  </w:divBdr>
                                  <w:divsChild>
                                    <w:div w:id="1068260218">
                                      <w:marLeft w:val="0"/>
                                      <w:marRight w:val="0"/>
                                      <w:marTop w:val="0"/>
                                      <w:marBottom w:val="0"/>
                                      <w:divBdr>
                                        <w:top w:val="none" w:sz="0" w:space="0" w:color="auto"/>
                                        <w:left w:val="none" w:sz="0" w:space="0" w:color="auto"/>
                                        <w:bottom w:val="none" w:sz="0" w:space="0" w:color="auto"/>
                                        <w:right w:val="none" w:sz="0" w:space="0" w:color="auto"/>
                                      </w:divBdr>
                                      <w:divsChild>
                                        <w:div w:id="583615674">
                                          <w:marLeft w:val="0"/>
                                          <w:marRight w:val="0"/>
                                          <w:marTop w:val="0"/>
                                          <w:marBottom w:val="0"/>
                                          <w:divBdr>
                                            <w:top w:val="none" w:sz="0" w:space="0" w:color="auto"/>
                                            <w:left w:val="none" w:sz="0" w:space="0" w:color="auto"/>
                                            <w:bottom w:val="none" w:sz="0" w:space="0" w:color="auto"/>
                                            <w:right w:val="none" w:sz="0" w:space="0" w:color="auto"/>
                                          </w:divBdr>
                                          <w:divsChild>
                                            <w:div w:id="1647390918">
                                              <w:marLeft w:val="0"/>
                                              <w:marRight w:val="0"/>
                                              <w:marTop w:val="0"/>
                                              <w:marBottom w:val="0"/>
                                              <w:divBdr>
                                                <w:top w:val="none" w:sz="0" w:space="0" w:color="auto"/>
                                                <w:left w:val="none" w:sz="0" w:space="0" w:color="auto"/>
                                                <w:bottom w:val="none" w:sz="0" w:space="0" w:color="auto"/>
                                                <w:right w:val="none" w:sz="0" w:space="0" w:color="auto"/>
                                              </w:divBdr>
                                              <w:divsChild>
                                                <w:div w:id="16059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6130215">
      <w:bodyDiv w:val="1"/>
      <w:marLeft w:val="0"/>
      <w:marRight w:val="0"/>
      <w:marTop w:val="0"/>
      <w:marBottom w:val="0"/>
      <w:divBdr>
        <w:top w:val="none" w:sz="0" w:space="0" w:color="auto"/>
        <w:left w:val="none" w:sz="0" w:space="0" w:color="auto"/>
        <w:bottom w:val="none" w:sz="0" w:space="0" w:color="auto"/>
        <w:right w:val="none" w:sz="0" w:space="0" w:color="auto"/>
      </w:divBdr>
      <w:divsChild>
        <w:div w:id="1713190616">
          <w:marLeft w:val="0"/>
          <w:marRight w:val="0"/>
          <w:marTop w:val="0"/>
          <w:marBottom w:val="0"/>
          <w:divBdr>
            <w:top w:val="none" w:sz="0" w:space="0" w:color="auto"/>
            <w:left w:val="none" w:sz="0" w:space="0" w:color="auto"/>
            <w:bottom w:val="none" w:sz="0" w:space="0" w:color="auto"/>
            <w:right w:val="none" w:sz="0" w:space="0" w:color="auto"/>
          </w:divBdr>
        </w:div>
      </w:divsChild>
    </w:div>
    <w:div w:id="348873113">
      <w:bodyDiv w:val="1"/>
      <w:marLeft w:val="0"/>
      <w:marRight w:val="0"/>
      <w:marTop w:val="0"/>
      <w:marBottom w:val="0"/>
      <w:divBdr>
        <w:top w:val="none" w:sz="0" w:space="0" w:color="auto"/>
        <w:left w:val="none" w:sz="0" w:space="0" w:color="auto"/>
        <w:bottom w:val="none" w:sz="0" w:space="0" w:color="auto"/>
        <w:right w:val="none" w:sz="0" w:space="0" w:color="auto"/>
      </w:divBdr>
      <w:divsChild>
        <w:div w:id="1378703400">
          <w:marLeft w:val="0"/>
          <w:marRight w:val="0"/>
          <w:marTop w:val="0"/>
          <w:marBottom w:val="0"/>
          <w:divBdr>
            <w:top w:val="none" w:sz="0" w:space="0" w:color="auto"/>
            <w:left w:val="none" w:sz="0" w:space="0" w:color="auto"/>
            <w:bottom w:val="none" w:sz="0" w:space="0" w:color="auto"/>
            <w:right w:val="none" w:sz="0" w:space="0" w:color="auto"/>
          </w:divBdr>
          <w:divsChild>
            <w:div w:id="823543221">
              <w:marLeft w:val="0"/>
              <w:marRight w:val="0"/>
              <w:marTop w:val="0"/>
              <w:marBottom w:val="0"/>
              <w:divBdr>
                <w:top w:val="none" w:sz="0" w:space="0" w:color="auto"/>
                <w:left w:val="none" w:sz="0" w:space="0" w:color="auto"/>
                <w:bottom w:val="none" w:sz="0" w:space="0" w:color="auto"/>
                <w:right w:val="none" w:sz="0" w:space="0" w:color="auto"/>
              </w:divBdr>
              <w:divsChild>
                <w:div w:id="382022394">
                  <w:marLeft w:val="0"/>
                  <w:marRight w:val="0"/>
                  <w:marTop w:val="0"/>
                  <w:marBottom w:val="0"/>
                  <w:divBdr>
                    <w:top w:val="none" w:sz="0" w:space="0" w:color="auto"/>
                    <w:left w:val="none" w:sz="0" w:space="0" w:color="auto"/>
                    <w:bottom w:val="none" w:sz="0" w:space="0" w:color="auto"/>
                    <w:right w:val="none" w:sz="0" w:space="0" w:color="auto"/>
                  </w:divBdr>
                  <w:divsChild>
                    <w:div w:id="427623198">
                      <w:marLeft w:val="0"/>
                      <w:marRight w:val="0"/>
                      <w:marTop w:val="0"/>
                      <w:marBottom w:val="0"/>
                      <w:divBdr>
                        <w:top w:val="none" w:sz="0" w:space="0" w:color="auto"/>
                        <w:left w:val="none" w:sz="0" w:space="0" w:color="auto"/>
                        <w:bottom w:val="none" w:sz="0" w:space="0" w:color="auto"/>
                        <w:right w:val="none" w:sz="0" w:space="0" w:color="auto"/>
                      </w:divBdr>
                      <w:divsChild>
                        <w:div w:id="1364329953">
                          <w:marLeft w:val="0"/>
                          <w:marRight w:val="0"/>
                          <w:marTop w:val="0"/>
                          <w:marBottom w:val="0"/>
                          <w:divBdr>
                            <w:top w:val="none" w:sz="0" w:space="0" w:color="auto"/>
                            <w:left w:val="none" w:sz="0" w:space="0" w:color="auto"/>
                            <w:bottom w:val="none" w:sz="0" w:space="0" w:color="auto"/>
                            <w:right w:val="none" w:sz="0" w:space="0" w:color="auto"/>
                          </w:divBdr>
                          <w:divsChild>
                            <w:div w:id="1242132633">
                              <w:marLeft w:val="0"/>
                              <w:marRight w:val="0"/>
                              <w:marTop w:val="0"/>
                              <w:marBottom w:val="0"/>
                              <w:divBdr>
                                <w:top w:val="none" w:sz="0" w:space="0" w:color="auto"/>
                                <w:left w:val="none" w:sz="0" w:space="0" w:color="auto"/>
                                <w:bottom w:val="none" w:sz="0" w:space="0" w:color="auto"/>
                                <w:right w:val="none" w:sz="0" w:space="0" w:color="auto"/>
                              </w:divBdr>
                              <w:divsChild>
                                <w:div w:id="392042676">
                                  <w:marLeft w:val="0"/>
                                  <w:marRight w:val="0"/>
                                  <w:marTop w:val="0"/>
                                  <w:marBottom w:val="0"/>
                                  <w:divBdr>
                                    <w:top w:val="none" w:sz="0" w:space="0" w:color="auto"/>
                                    <w:left w:val="none" w:sz="0" w:space="0" w:color="auto"/>
                                    <w:bottom w:val="none" w:sz="0" w:space="0" w:color="auto"/>
                                    <w:right w:val="none" w:sz="0" w:space="0" w:color="auto"/>
                                  </w:divBdr>
                                  <w:divsChild>
                                    <w:div w:id="999307859">
                                      <w:marLeft w:val="0"/>
                                      <w:marRight w:val="0"/>
                                      <w:marTop w:val="0"/>
                                      <w:marBottom w:val="0"/>
                                      <w:divBdr>
                                        <w:top w:val="none" w:sz="0" w:space="0" w:color="auto"/>
                                        <w:left w:val="none" w:sz="0" w:space="0" w:color="auto"/>
                                        <w:bottom w:val="none" w:sz="0" w:space="0" w:color="auto"/>
                                        <w:right w:val="none" w:sz="0" w:space="0" w:color="auto"/>
                                      </w:divBdr>
                                      <w:divsChild>
                                        <w:div w:id="1926763766">
                                          <w:marLeft w:val="0"/>
                                          <w:marRight w:val="0"/>
                                          <w:marTop w:val="0"/>
                                          <w:marBottom w:val="0"/>
                                          <w:divBdr>
                                            <w:top w:val="none" w:sz="0" w:space="0" w:color="auto"/>
                                            <w:left w:val="none" w:sz="0" w:space="0" w:color="auto"/>
                                            <w:bottom w:val="none" w:sz="0" w:space="0" w:color="auto"/>
                                            <w:right w:val="none" w:sz="0" w:space="0" w:color="auto"/>
                                          </w:divBdr>
                                          <w:divsChild>
                                            <w:div w:id="1634827449">
                                              <w:marLeft w:val="0"/>
                                              <w:marRight w:val="0"/>
                                              <w:marTop w:val="0"/>
                                              <w:marBottom w:val="0"/>
                                              <w:divBdr>
                                                <w:top w:val="none" w:sz="0" w:space="0" w:color="auto"/>
                                                <w:left w:val="none" w:sz="0" w:space="0" w:color="auto"/>
                                                <w:bottom w:val="none" w:sz="0" w:space="0" w:color="auto"/>
                                                <w:right w:val="none" w:sz="0" w:space="0" w:color="auto"/>
                                              </w:divBdr>
                                              <w:divsChild>
                                                <w:div w:id="3979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960328">
                      <w:marLeft w:val="0"/>
                      <w:marRight w:val="0"/>
                      <w:marTop w:val="0"/>
                      <w:marBottom w:val="0"/>
                      <w:divBdr>
                        <w:top w:val="single" w:sz="2" w:space="9" w:color="auto"/>
                        <w:left w:val="single" w:sz="2" w:space="9" w:color="auto"/>
                        <w:bottom w:val="single" w:sz="2" w:space="9" w:color="auto"/>
                        <w:right w:val="single" w:sz="2" w:space="9" w:color="auto"/>
                      </w:divBdr>
                      <w:divsChild>
                        <w:div w:id="2121751616">
                          <w:marLeft w:val="0"/>
                          <w:marRight w:val="0"/>
                          <w:marTop w:val="0"/>
                          <w:marBottom w:val="0"/>
                          <w:divBdr>
                            <w:top w:val="none" w:sz="0" w:space="0" w:color="auto"/>
                            <w:left w:val="none" w:sz="0" w:space="0" w:color="auto"/>
                            <w:bottom w:val="none" w:sz="0" w:space="0" w:color="auto"/>
                            <w:right w:val="none" w:sz="0" w:space="0" w:color="auto"/>
                          </w:divBdr>
                          <w:divsChild>
                            <w:div w:id="7396011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06076172">
          <w:marLeft w:val="0"/>
          <w:marRight w:val="0"/>
          <w:marTop w:val="0"/>
          <w:marBottom w:val="0"/>
          <w:divBdr>
            <w:top w:val="none" w:sz="0" w:space="0" w:color="auto"/>
            <w:left w:val="none" w:sz="0" w:space="0" w:color="auto"/>
            <w:bottom w:val="none" w:sz="0" w:space="0" w:color="auto"/>
            <w:right w:val="none" w:sz="0" w:space="0" w:color="auto"/>
          </w:divBdr>
          <w:divsChild>
            <w:div w:id="1791702228">
              <w:marLeft w:val="0"/>
              <w:marRight w:val="0"/>
              <w:marTop w:val="0"/>
              <w:marBottom w:val="0"/>
              <w:divBdr>
                <w:top w:val="none" w:sz="0" w:space="0" w:color="auto"/>
                <w:left w:val="none" w:sz="0" w:space="0" w:color="auto"/>
                <w:bottom w:val="none" w:sz="0" w:space="0" w:color="auto"/>
                <w:right w:val="none" w:sz="0" w:space="0" w:color="auto"/>
              </w:divBdr>
              <w:divsChild>
                <w:div w:id="440227845">
                  <w:marLeft w:val="0"/>
                  <w:marRight w:val="0"/>
                  <w:marTop w:val="0"/>
                  <w:marBottom w:val="0"/>
                  <w:divBdr>
                    <w:top w:val="none" w:sz="0" w:space="0" w:color="auto"/>
                    <w:left w:val="none" w:sz="0" w:space="0" w:color="auto"/>
                    <w:bottom w:val="none" w:sz="0" w:space="0" w:color="auto"/>
                    <w:right w:val="none" w:sz="0" w:space="0" w:color="auto"/>
                  </w:divBdr>
                  <w:divsChild>
                    <w:div w:id="591742838">
                      <w:marLeft w:val="0"/>
                      <w:marRight w:val="0"/>
                      <w:marTop w:val="0"/>
                      <w:marBottom w:val="0"/>
                      <w:divBdr>
                        <w:top w:val="none" w:sz="0" w:space="0" w:color="auto"/>
                        <w:left w:val="none" w:sz="0" w:space="0" w:color="auto"/>
                        <w:bottom w:val="none" w:sz="0" w:space="0" w:color="auto"/>
                        <w:right w:val="none" w:sz="0" w:space="0" w:color="auto"/>
                      </w:divBdr>
                      <w:divsChild>
                        <w:div w:id="1583218899">
                          <w:marLeft w:val="0"/>
                          <w:marRight w:val="0"/>
                          <w:marTop w:val="0"/>
                          <w:marBottom w:val="0"/>
                          <w:divBdr>
                            <w:top w:val="none" w:sz="0" w:space="0" w:color="auto"/>
                            <w:left w:val="none" w:sz="0" w:space="0" w:color="auto"/>
                            <w:bottom w:val="none" w:sz="0" w:space="0" w:color="auto"/>
                            <w:right w:val="none" w:sz="0" w:space="0" w:color="auto"/>
                          </w:divBdr>
                          <w:divsChild>
                            <w:div w:id="2015304018">
                              <w:marLeft w:val="0"/>
                              <w:marRight w:val="0"/>
                              <w:marTop w:val="0"/>
                              <w:marBottom w:val="0"/>
                              <w:divBdr>
                                <w:top w:val="none" w:sz="0" w:space="0" w:color="auto"/>
                                <w:left w:val="none" w:sz="0" w:space="0" w:color="auto"/>
                                <w:bottom w:val="none" w:sz="0" w:space="0" w:color="auto"/>
                                <w:right w:val="none" w:sz="0" w:space="0" w:color="auto"/>
                              </w:divBdr>
                              <w:divsChild>
                                <w:div w:id="700131377">
                                  <w:marLeft w:val="0"/>
                                  <w:marRight w:val="0"/>
                                  <w:marTop w:val="0"/>
                                  <w:marBottom w:val="0"/>
                                  <w:divBdr>
                                    <w:top w:val="none" w:sz="0" w:space="0" w:color="auto"/>
                                    <w:left w:val="none" w:sz="0" w:space="0" w:color="auto"/>
                                    <w:bottom w:val="none" w:sz="0" w:space="0" w:color="auto"/>
                                    <w:right w:val="none" w:sz="0" w:space="0" w:color="auto"/>
                                  </w:divBdr>
                                  <w:divsChild>
                                    <w:div w:id="1017850010">
                                      <w:marLeft w:val="0"/>
                                      <w:marRight w:val="0"/>
                                      <w:marTop w:val="0"/>
                                      <w:marBottom w:val="0"/>
                                      <w:divBdr>
                                        <w:top w:val="none" w:sz="0" w:space="0" w:color="auto"/>
                                        <w:left w:val="none" w:sz="0" w:space="0" w:color="auto"/>
                                        <w:bottom w:val="none" w:sz="0" w:space="0" w:color="auto"/>
                                        <w:right w:val="none" w:sz="0" w:space="0" w:color="auto"/>
                                      </w:divBdr>
                                      <w:divsChild>
                                        <w:div w:id="1142776363">
                                          <w:marLeft w:val="0"/>
                                          <w:marRight w:val="0"/>
                                          <w:marTop w:val="0"/>
                                          <w:marBottom w:val="0"/>
                                          <w:divBdr>
                                            <w:top w:val="none" w:sz="0" w:space="0" w:color="auto"/>
                                            <w:left w:val="none" w:sz="0" w:space="0" w:color="auto"/>
                                            <w:bottom w:val="none" w:sz="0" w:space="0" w:color="auto"/>
                                            <w:right w:val="none" w:sz="0" w:space="0" w:color="auto"/>
                                          </w:divBdr>
                                          <w:divsChild>
                                            <w:div w:id="336464495">
                                              <w:marLeft w:val="0"/>
                                              <w:marRight w:val="0"/>
                                              <w:marTop w:val="0"/>
                                              <w:marBottom w:val="0"/>
                                              <w:divBdr>
                                                <w:top w:val="none" w:sz="0" w:space="0" w:color="auto"/>
                                                <w:left w:val="none" w:sz="0" w:space="0" w:color="auto"/>
                                                <w:bottom w:val="none" w:sz="0" w:space="0" w:color="auto"/>
                                                <w:right w:val="none" w:sz="0" w:space="0" w:color="auto"/>
                                              </w:divBdr>
                                              <w:divsChild>
                                                <w:div w:id="1443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1609669">
      <w:bodyDiv w:val="1"/>
      <w:marLeft w:val="0"/>
      <w:marRight w:val="0"/>
      <w:marTop w:val="0"/>
      <w:marBottom w:val="0"/>
      <w:divBdr>
        <w:top w:val="none" w:sz="0" w:space="0" w:color="auto"/>
        <w:left w:val="none" w:sz="0" w:space="0" w:color="auto"/>
        <w:bottom w:val="none" w:sz="0" w:space="0" w:color="auto"/>
        <w:right w:val="none" w:sz="0" w:space="0" w:color="auto"/>
      </w:divBdr>
    </w:div>
    <w:div w:id="444616171">
      <w:bodyDiv w:val="1"/>
      <w:marLeft w:val="0"/>
      <w:marRight w:val="0"/>
      <w:marTop w:val="0"/>
      <w:marBottom w:val="0"/>
      <w:divBdr>
        <w:top w:val="none" w:sz="0" w:space="0" w:color="auto"/>
        <w:left w:val="none" w:sz="0" w:space="0" w:color="auto"/>
        <w:bottom w:val="none" w:sz="0" w:space="0" w:color="auto"/>
        <w:right w:val="none" w:sz="0" w:space="0" w:color="auto"/>
      </w:divBdr>
    </w:div>
    <w:div w:id="644548177">
      <w:bodyDiv w:val="1"/>
      <w:marLeft w:val="0"/>
      <w:marRight w:val="0"/>
      <w:marTop w:val="0"/>
      <w:marBottom w:val="0"/>
      <w:divBdr>
        <w:top w:val="none" w:sz="0" w:space="0" w:color="auto"/>
        <w:left w:val="none" w:sz="0" w:space="0" w:color="auto"/>
        <w:bottom w:val="none" w:sz="0" w:space="0" w:color="auto"/>
        <w:right w:val="none" w:sz="0" w:space="0" w:color="auto"/>
      </w:divBdr>
    </w:div>
    <w:div w:id="826016054">
      <w:bodyDiv w:val="1"/>
      <w:marLeft w:val="0"/>
      <w:marRight w:val="0"/>
      <w:marTop w:val="0"/>
      <w:marBottom w:val="0"/>
      <w:divBdr>
        <w:top w:val="none" w:sz="0" w:space="0" w:color="auto"/>
        <w:left w:val="none" w:sz="0" w:space="0" w:color="auto"/>
        <w:bottom w:val="none" w:sz="0" w:space="0" w:color="auto"/>
        <w:right w:val="none" w:sz="0" w:space="0" w:color="auto"/>
      </w:divBdr>
    </w:div>
    <w:div w:id="947808931">
      <w:bodyDiv w:val="1"/>
      <w:marLeft w:val="0"/>
      <w:marRight w:val="0"/>
      <w:marTop w:val="0"/>
      <w:marBottom w:val="0"/>
      <w:divBdr>
        <w:top w:val="none" w:sz="0" w:space="0" w:color="auto"/>
        <w:left w:val="none" w:sz="0" w:space="0" w:color="auto"/>
        <w:bottom w:val="none" w:sz="0" w:space="0" w:color="auto"/>
        <w:right w:val="none" w:sz="0" w:space="0" w:color="auto"/>
      </w:divBdr>
      <w:divsChild>
        <w:div w:id="378433125">
          <w:marLeft w:val="0"/>
          <w:marRight w:val="0"/>
          <w:marTop w:val="0"/>
          <w:marBottom w:val="0"/>
          <w:divBdr>
            <w:top w:val="none" w:sz="0" w:space="0" w:color="auto"/>
            <w:left w:val="none" w:sz="0" w:space="0" w:color="auto"/>
            <w:bottom w:val="none" w:sz="0" w:space="0" w:color="auto"/>
            <w:right w:val="none" w:sz="0" w:space="0" w:color="auto"/>
          </w:divBdr>
        </w:div>
      </w:divsChild>
    </w:div>
    <w:div w:id="1167132732">
      <w:bodyDiv w:val="1"/>
      <w:marLeft w:val="0"/>
      <w:marRight w:val="0"/>
      <w:marTop w:val="0"/>
      <w:marBottom w:val="0"/>
      <w:divBdr>
        <w:top w:val="none" w:sz="0" w:space="0" w:color="auto"/>
        <w:left w:val="none" w:sz="0" w:space="0" w:color="auto"/>
        <w:bottom w:val="none" w:sz="0" w:space="0" w:color="auto"/>
        <w:right w:val="none" w:sz="0" w:space="0" w:color="auto"/>
      </w:divBdr>
    </w:div>
    <w:div w:id="1203710326">
      <w:bodyDiv w:val="1"/>
      <w:marLeft w:val="0"/>
      <w:marRight w:val="0"/>
      <w:marTop w:val="0"/>
      <w:marBottom w:val="0"/>
      <w:divBdr>
        <w:top w:val="none" w:sz="0" w:space="0" w:color="auto"/>
        <w:left w:val="none" w:sz="0" w:space="0" w:color="auto"/>
        <w:bottom w:val="none" w:sz="0" w:space="0" w:color="auto"/>
        <w:right w:val="none" w:sz="0" w:space="0" w:color="auto"/>
      </w:divBdr>
    </w:div>
    <w:div w:id="1536195491">
      <w:bodyDiv w:val="1"/>
      <w:marLeft w:val="0"/>
      <w:marRight w:val="0"/>
      <w:marTop w:val="0"/>
      <w:marBottom w:val="0"/>
      <w:divBdr>
        <w:top w:val="none" w:sz="0" w:space="0" w:color="auto"/>
        <w:left w:val="none" w:sz="0" w:space="0" w:color="auto"/>
        <w:bottom w:val="none" w:sz="0" w:space="0" w:color="auto"/>
        <w:right w:val="none" w:sz="0" w:space="0" w:color="auto"/>
      </w:divBdr>
    </w:div>
    <w:div w:id="1570461036">
      <w:bodyDiv w:val="1"/>
      <w:marLeft w:val="0"/>
      <w:marRight w:val="0"/>
      <w:marTop w:val="0"/>
      <w:marBottom w:val="0"/>
      <w:divBdr>
        <w:top w:val="none" w:sz="0" w:space="0" w:color="auto"/>
        <w:left w:val="none" w:sz="0" w:space="0" w:color="auto"/>
        <w:bottom w:val="none" w:sz="0" w:space="0" w:color="auto"/>
        <w:right w:val="none" w:sz="0" w:space="0" w:color="auto"/>
      </w:divBdr>
      <w:divsChild>
        <w:div w:id="503741197">
          <w:marLeft w:val="0"/>
          <w:marRight w:val="0"/>
          <w:marTop w:val="0"/>
          <w:marBottom w:val="0"/>
          <w:divBdr>
            <w:top w:val="none" w:sz="0" w:space="0" w:color="auto"/>
            <w:left w:val="none" w:sz="0" w:space="0" w:color="auto"/>
            <w:bottom w:val="none" w:sz="0" w:space="0" w:color="auto"/>
            <w:right w:val="none" w:sz="0" w:space="0" w:color="auto"/>
          </w:divBdr>
        </w:div>
      </w:divsChild>
    </w:div>
    <w:div w:id="1621909850">
      <w:bodyDiv w:val="1"/>
      <w:marLeft w:val="0"/>
      <w:marRight w:val="0"/>
      <w:marTop w:val="0"/>
      <w:marBottom w:val="0"/>
      <w:divBdr>
        <w:top w:val="none" w:sz="0" w:space="0" w:color="auto"/>
        <w:left w:val="none" w:sz="0" w:space="0" w:color="auto"/>
        <w:bottom w:val="none" w:sz="0" w:space="0" w:color="auto"/>
        <w:right w:val="none" w:sz="0" w:space="0" w:color="auto"/>
      </w:divBdr>
    </w:div>
    <w:div w:id="1630168066">
      <w:bodyDiv w:val="1"/>
      <w:marLeft w:val="0"/>
      <w:marRight w:val="0"/>
      <w:marTop w:val="0"/>
      <w:marBottom w:val="0"/>
      <w:divBdr>
        <w:top w:val="none" w:sz="0" w:space="0" w:color="auto"/>
        <w:left w:val="none" w:sz="0" w:space="0" w:color="auto"/>
        <w:bottom w:val="none" w:sz="0" w:space="0" w:color="auto"/>
        <w:right w:val="none" w:sz="0" w:space="0" w:color="auto"/>
      </w:divBdr>
    </w:div>
    <w:div w:id="1718695991">
      <w:bodyDiv w:val="1"/>
      <w:marLeft w:val="0"/>
      <w:marRight w:val="0"/>
      <w:marTop w:val="0"/>
      <w:marBottom w:val="0"/>
      <w:divBdr>
        <w:top w:val="none" w:sz="0" w:space="0" w:color="auto"/>
        <w:left w:val="none" w:sz="0" w:space="0" w:color="auto"/>
        <w:bottom w:val="none" w:sz="0" w:space="0" w:color="auto"/>
        <w:right w:val="none" w:sz="0" w:space="0" w:color="auto"/>
      </w:divBdr>
    </w:div>
    <w:div w:id="1722633824">
      <w:bodyDiv w:val="1"/>
      <w:marLeft w:val="0"/>
      <w:marRight w:val="0"/>
      <w:marTop w:val="0"/>
      <w:marBottom w:val="0"/>
      <w:divBdr>
        <w:top w:val="none" w:sz="0" w:space="0" w:color="auto"/>
        <w:left w:val="none" w:sz="0" w:space="0" w:color="auto"/>
        <w:bottom w:val="none" w:sz="0" w:space="0" w:color="auto"/>
        <w:right w:val="none" w:sz="0" w:space="0" w:color="auto"/>
      </w:divBdr>
    </w:div>
    <w:div w:id="1752236272">
      <w:bodyDiv w:val="1"/>
      <w:marLeft w:val="0"/>
      <w:marRight w:val="0"/>
      <w:marTop w:val="0"/>
      <w:marBottom w:val="0"/>
      <w:divBdr>
        <w:top w:val="none" w:sz="0" w:space="0" w:color="auto"/>
        <w:left w:val="none" w:sz="0" w:space="0" w:color="auto"/>
        <w:bottom w:val="none" w:sz="0" w:space="0" w:color="auto"/>
        <w:right w:val="none" w:sz="0" w:space="0" w:color="auto"/>
      </w:divBdr>
      <w:divsChild>
        <w:div w:id="377633081">
          <w:marLeft w:val="0"/>
          <w:marRight w:val="0"/>
          <w:marTop w:val="0"/>
          <w:marBottom w:val="0"/>
          <w:divBdr>
            <w:top w:val="none" w:sz="0" w:space="0" w:color="auto"/>
            <w:left w:val="none" w:sz="0" w:space="0" w:color="auto"/>
            <w:bottom w:val="none" w:sz="0" w:space="0" w:color="auto"/>
            <w:right w:val="none" w:sz="0" w:space="0" w:color="auto"/>
          </w:divBdr>
        </w:div>
      </w:divsChild>
    </w:div>
    <w:div w:id="1856573578">
      <w:bodyDiv w:val="1"/>
      <w:marLeft w:val="0"/>
      <w:marRight w:val="0"/>
      <w:marTop w:val="0"/>
      <w:marBottom w:val="0"/>
      <w:divBdr>
        <w:top w:val="none" w:sz="0" w:space="0" w:color="auto"/>
        <w:left w:val="none" w:sz="0" w:space="0" w:color="auto"/>
        <w:bottom w:val="none" w:sz="0" w:space="0" w:color="auto"/>
        <w:right w:val="none" w:sz="0" w:space="0" w:color="auto"/>
      </w:divBdr>
      <w:divsChild>
        <w:div w:id="861670250">
          <w:marLeft w:val="0"/>
          <w:marRight w:val="0"/>
          <w:marTop w:val="0"/>
          <w:marBottom w:val="0"/>
          <w:divBdr>
            <w:top w:val="none" w:sz="0" w:space="0" w:color="auto"/>
            <w:left w:val="none" w:sz="0" w:space="0" w:color="auto"/>
            <w:bottom w:val="none" w:sz="0" w:space="0" w:color="auto"/>
            <w:right w:val="none" w:sz="0" w:space="0" w:color="auto"/>
          </w:divBdr>
        </w:div>
      </w:divsChild>
    </w:div>
    <w:div w:id="2031489547">
      <w:bodyDiv w:val="1"/>
      <w:marLeft w:val="0"/>
      <w:marRight w:val="0"/>
      <w:marTop w:val="0"/>
      <w:marBottom w:val="0"/>
      <w:divBdr>
        <w:top w:val="none" w:sz="0" w:space="0" w:color="auto"/>
        <w:left w:val="none" w:sz="0" w:space="0" w:color="auto"/>
        <w:bottom w:val="none" w:sz="0" w:space="0" w:color="auto"/>
        <w:right w:val="none" w:sz="0" w:space="0" w:color="auto"/>
      </w:divBdr>
      <w:divsChild>
        <w:div w:id="167720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F073-A36C-4543-93CF-15C3A0029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424</Words>
  <Characters>2422</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Nelli Manandyan</dc:creator>
  <cp:keywords>https:/mul2.gov.am/tasks/1041567/oneclick/Ampopatert-Qatar.docx?token=185d64ed14c228564e5e37a5c86696bf</cp:keywords>
  <cp:lastModifiedBy>Hakob Khroyan</cp:lastModifiedBy>
  <cp:revision>2</cp:revision>
  <dcterms:created xsi:type="dcterms:W3CDTF">2025-03-05T13:13:00Z</dcterms:created>
  <dcterms:modified xsi:type="dcterms:W3CDTF">2025-03-05T13:13:00Z</dcterms:modified>
</cp:coreProperties>
</file>