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D6B" w:rsidRPr="00D12589" w:rsidRDefault="004A3F5A" w:rsidP="00A96DE8">
      <w:pPr>
        <w:spacing w:after="0" w:line="360" w:lineRule="auto"/>
        <w:ind w:right="-900"/>
        <w:jc w:val="right"/>
        <w:rPr>
          <w:rFonts w:ascii="GHEA Grapalat" w:eastAsia="Times New Roman" w:hAnsi="GHEA Grapalat" w:cs="Times New Roman"/>
          <w:color w:val="000000"/>
          <w:sz w:val="24"/>
          <w:szCs w:val="24"/>
        </w:rPr>
      </w:pPr>
      <w:r w:rsidRPr="00D12589">
        <w:rPr>
          <w:rFonts w:ascii="Calibri" w:eastAsia="Times New Roman" w:hAnsi="Calibri" w:cs="Calibri"/>
          <w:color w:val="000000"/>
          <w:sz w:val="24"/>
          <w:szCs w:val="24"/>
        </w:rPr>
        <w:t>   </w:t>
      </w:r>
      <w:r w:rsidR="00474D6B" w:rsidRPr="00D12589">
        <w:rPr>
          <w:rFonts w:ascii="GHEA Grapalat" w:eastAsia="Times New Roman" w:hAnsi="GHEA Grapalat" w:cs="Times New Roman"/>
          <w:color w:val="000000"/>
          <w:sz w:val="24"/>
          <w:szCs w:val="24"/>
          <w:lang w:val="hy-AM"/>
        </w:rPr>
        <w:t xml:space="preserve">ՀՀ </w:t>
      </w:r>
      <w:r w:rsidR="00474D6B" w:rsidRPr="00D12589">
        <w:rPr>
          <w:rFonts w:ascii="GHEA Grapalat" w:eastAsia="Times New Roman" w:hAnsi="GHEA Grapalat" w:cs="Times New Roman"/>
          <w:color w:val="000000"/>
          <w:sz w:val="24"/>
          <w:szCs w:val="24"/>
        </w:rPr>
        <w:t>ՔԱՂԱՔԱՇԻՆՈՒԹ</w:t>
      </w:r>
      <w:r w:rsidR="00175708" w:rsidRPr="00D12589">
        <w:rPr>
          <w:rFonts w:ascii="GHEA Grapalat" w:eastAsia="Times New Roman" w:hAnsi="GHEA Grapalat" w:cs="Times New Roman"/>
          <w:color w:val="000000"/>
          <w:sz w:val="24"/>
          <w:szCs w:val="24"/>
          <w:lang w:val="hy-AM"/>
        </w:rPr>
        <w:t>Յ</w:t>
      </w:r>
      <w:r w:rsidR="00474D6B" w:rsidRPr="00D12589">
        <w:rPr>
          <w:rFonts w:ascii="GHEA Grapalat" w:eastAsia="Times New Roman" w:hAnsi="GHEA Grapalat" w:cs="Times New Roman"/>
          <w:color w:val="000000"/>
          <w:sz w:val="24"/>
          <w:szCs w:val="24"/>
        </w:rPr>
        <w:t>ԱՆ</w:t>
      </w:r>
      <w:r w:rsidR="00474D6B" w:rsidRPr="00D12589">
        <w:rPr>
          <w:rFonts w:ascii="GHEA Grapalat" w:eastAsia="Times New Roman" w:hAnsi="GHEA Grapalat" w:cs="Times New Roman"/>
          <w:color w:val="000000"/>
          <w:sz w:val="24"/>
          <w:szCs w:val="24"/>
          <w:lang w:val="hy-AM"/>
        </w:rPr>
        <w:t xml:space="preserve"> </w:t>
      </w:r>
      <w:r w:rsidR="00474D6B" w:rsidRPr="00D12589">
        <w:rPr>
          <w:rFonts w:ascii="GHEA Grapalat" w:eastAsia="Times New Roman" w:hAnsi="GHEA Grapalat" w:cs="Times New Roman"/>
          <w:color w:val="000000"/>
          <w:sz w:val="24"/>
          <w:szCs w:val="24"/>
        </w:rPr>
        <w:t xml:space="preserve">ԿՈՄԻՏԵ      </w:t>
      </w:r>
    </w:p>
    <w:p w:rsidR="004A3F5A" w:rsidRPr="00D12589" w:rsidRDefault="004A3F5A" w:rsidP="00A96DE8">
      <w:pPr>
        <w:shd w:val="clear" w:color="auto" w:fill="FFFFFF"/>
        <w:spacing w:after="0" w:line="360" w:lineRule="auto"/>
        <w:ind w:firstLine="375"/>
        <w:jc w:val="right"/>
        <w:rPr>
          <w:rFonts w:ascii="GHEA Grapalat" w:eastAsia="Times New Roman" w:hAnsi="GHEA Grapalat" w:cs="Times New Roman"/>
          <w:color w:val="000000"/>
          <w:sz w:val="24"/>
          <w:szCs w:val="24"/>
        </w:rPr>
      </w:pPr>
      <w:r w:rsidRPr="00D12589">
        <w:rPr>
          <w:rFonts w:ascii="Calibri" w:eastAsia="Times New Roman" w:hAnsi="Calibri" w:cs="Calibri"/>
          <w:color w:val="000000"/>
          <w:sz w:val="24"/>
          <w:szCs w:val="24"/>
        </w:rPr>
        <w:t> </w:t>
      </w:r>
    </w:p>
    <w:p w:rsidR="00A72550" w:rsidRPr="00D12589" w:rsidRDefault="00A72550" w:rsidP="00A96DE8">
      <w:pPr>
        <w:shd w:val="clear" w:color="auto" w:fill="FFFFFF"/>
        <w:spacing w:after="0" w:line="360" w:lineRule="auto"/>
        <w:ind w:firstLine="375"/>
        <w:jc w:val="right"/>
        <w:rPr>
          <w:rFonts w:ascii="GHEA Grapalat" w:eastAsia="Times New Roman" w:hAnsi="GHEA Grapalat" w:cs="Times New Roman"/>
          <w:sz w:val="24"/>
          <w:szCs w:val="24"/>
        </w:rPr>
      </w:pPr>
      <w:r w:rsidRPr="00D12589">
        <w:rPr>
          <w:rFonts w:ascii="Calibri" w:eastAsia="Times New Roman" w:hAnsi="Calibri" w:cs="Calibri"/>
          <w:sz w:val="24"/>
          <w:szCs w:val="24"/>
        </w:rPr>
        <w:t>  </w:t>
      </w:r>
    </w:p>
    <w:p w:rsidR="008C70E9" w:rsidRPr="008C70E9" w:rsidRDefault="008C70E9" w:rsidP="008C70E9">
      <w:pPr>
        <w:ind w:left="-426" w:right="-563"/>
        <w:jc w:val="center"/>
        <w:rPr>
          <w:rFonts w:ascii="GHEA Grapalat" w:hAnsi="GHEA Grapalat" w:cs="Sylfaen"/>
          <w:b/>
          <w:sz w:val="24"/>
          <w:szCs w:val="24"/>
        </w:rPr>
      </w:pPr>
      <w:r w:rsidRPr="00456D10">
        <w:rPr>
          <w:rFonts w:ascii="GHEA Grapalat" w:hAnsi="GHEA Grapalat" w:cs="Sylfaen"/>
          <w:b/>
          <w:sz w:val="24"/>
          <w:szCs w:val="24"/>
          <w:lang w:val="ru-RU"/>
        </w:rPr>
        <w:t>ԱՄՓՈՓԱԹԵՐԹ</w:t>
      </w:r>
    </w:p>
    <w:p w:rsidR="00AC1515" w:rsidRPr="00AC1515" w:rsidRDefault="008C70E9" w:rsidP="00AC1515">
      <w:pPr>
        <w:ind w:left="-426" w:right="-563"/>
        <w:jc w:val="center"/>
        <w:rPr>
          <w:rFonts w:ascii="GHEA Grapalat" w:hAnsi="GHEA Grapalat" w:cs="Sylfaen"/>
          <w:b/>
          <w:sz w:val="24"/>
          <w:szCs w:val="24"/>
        </w:rPr>
      </w:pPr>
      <w:r w:rsidRPr="008C70E9">
        <w:rPr>
          <w:rFonts w:ascii="GHEA Grapalat" w:hAnsi="GHEA Grapalat" w:cs="Sylfaen"/>
          <w:b/>
          <w:sz w:val="24"/>
          <w:szCs w:val="24"/>
        </w:rPr>
        <w:t>«</w:t>
      </w:r>
      <w:r w:rsidR="00AC1515">
        <w:rPr>
          <w:rFonts w:ascii="GHEA Grapalat" w:hAnsi="GHEA Grapalat" w:cs="Sylfaen"/>
          <w:b/>
          <w:sz w:val="24"/>
          <w:szCs w:val="24"/>
          <w:lang w:val="ru-RU"/>
        </w:rPr>
        <w:t>ՀԱՅԱՍՏԱՆԻ</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ՀԱՆՐԱՊԵՏՈՒԹՅԱՆ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ՏԱՐԱԲՆԱԿԵՑՄԱՆ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ԵՎ</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ՏԱՐԱԾՔԱՅԻՆ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ԿԱԶՄԱԿԵՐՊՄԱՆ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ԳԼԽԱՎՈՐ</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ՆԱԽԱԳԾԻ</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ԱՌԱՋԱԴՐԱՆՔԸ</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ՀԱՍՏԱՏԵԼՈՒ</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ՄԱՍԻՆ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ՀԱՅԱՍՏԱՆԻ</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ՀԱՆՐԱՊԵՏՈՒԹՅԱՆ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ԿԱՌԱՎԱՐՈՒԹՅԱՆ</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ՈՐՈՇՄԱՆ</w:t>
      </w:r>
      <w:r w:rsidR="00AC1515">
        <w:rPr>
          <w:rFonts w:ascii="GHEA Grapalat" w:hAnsi="GHEA Grapalat" w:cs="Sylfaen"/>
          <w:b/>
          <w:sz w:val="24"/>
          <w:szCs w:val="24"/>
          <w:lang w:val="hy-AM"/>
        </w:rPr>
        <w:t xml:space="preserve"> ՆԱԽԱԳԾԻ</w:t>
      </w:r>
      <w:r w:rsidR="00AC1515" w:rsidRPr="00AC1515">
        <w:rPr>
          <w:rFonts w:ascii="GHEA Grapalat" w:hAnsi="GHEA Grapalat" w:cs="Sylfaen"/>
          <w:b/>
          <w:sz w:val="24"/>
          <w:szCs w:val="24"/>
        </w:rPr>
        <w:t xml:space="preserve"> </w:t>
      </w:r>
      <w:r w:rsidR="00AC1515">
        <w:rPr>
          <w:rFonts w:ascii="GHEA Grapalat" w:hAnsi="GHEA Grapalat" w:cs="Sylfaen"/>
          <w:b/>
          <w:sz w:val="24"/>
          <w:szCs w:val="24"/>
          <w:lang w:val="ru-RU"/>
        </w:rPr>
        <w:t>ՎԵՐԱԲԵՐՅԱԼ</w:t>
      </w:r>
    </w:p>
    <w:p w:rsidR="00A76732" w:rsidRPr="00D12589" w:rsidRDefault="00A76732" w:rsidP="00A96DE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12589">
        <w:rPr>
          <w:rFonts w:ascii="Calibri" w:eastAsia="Times New Roman" w:hAnsi="Calibri" w:cs="Calibri"/>
          <w:color w:val="000000"/>
          <w:sz w:val="24"/>
          <w:szCs w:val="24"/>
        </w:rPr>
        <w:t>     </w:t>
      </w:r>
      <w:r w:rsidRPr="00D12589">
        <w:rPr>
          <w:rFonts w:ascii="GHEA Grapalat" w:eastAsia="Times New Roman" w:hAnsi="GHEA Grapalat" w:cs="Times New Roman"/>
          <w:color w:val="000000"/>
          <w:sz w:val="24"/>
          <w:szCs w:val="24"/>
        </w:rPr>
        <w:t xml:space="preserve"> </w:t>
      </w:r>
      <w:r w:rsidRPr="00D12589">
        <w:rPr>
          <w:rFonts w:ascii="Calibri" w:eastAsia="Times New Roman" w:hAnsi="Calibri" w:cs="Calibri"/>
          <w:color w:val="000000"/>
          <w:sz w:val="24"/>
          <w:szCs w:val="24"/>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52"/>
        <w:gridCol w:w="845"/>
        <w:gridCol w:w="3295"/>
      </w:tblGrid>
      <w:tr w:rsidR="00555B30" w:rsidRPr="00D12589"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12589" w:rsidRPr="00D12589" w:rsidRDefault="00555B30" w:rsidP="00D12589">
            <w:pPr>
              <w:spacing w:after="0" w:line="360" w:lineRule="auto"/>
              <w:jc w:val="center"/>
              <w:rPr>
                <w:rFonts w:ascii="GHEA Grapalat" w:hAnsi="GHEA Grapalat"/>
                <w:sz w:val="24"/>
                <w:szCs w:val="24"/>
              </w:rPr>
            </w:pPr>
            <w:r w:rsidRPr="00D12589">
              <w:rPr>
                <w:rFonts w:ascii="GHEA Grapalat" w:hAnsi="GHEA Grapalat"/>
                <w:sz w:val="24"/>
                <w:szCs w:val="24"/>
              </w:rPr>
              <w:t xml:space="preserve">1.  </w:t>
            </w:r>
            <w:r w:rsidR="00D12589" w:rsidRPr="00D12589">
              <w:rPr>
                <w:rFonts w:ascii="GHEA Grapalat" w:hAnsi="GHEA Grapalat"/>
                <w:sz w:val="24"/>
                <w:szCs w:val="24"/>
              </w:rPr>
              <w:t xml:space="preserve">ՀՀ </w:t>
            </w:r>
            <w:proofErr w:type="spellStart"/>
            <w:r w:rsidR="00D12589" w:rsidRPr="00D12589">
              <w:rPr>
                <w:rFonts w:ascii="GHEA Grapalat" w:hAnsi="GHEA Grapalat"/>
                <w:sz w:val="24"/>
                <w:szCs w:val="24"/>
              </w:rPr>
              <w:t>Վարչապետի</w:t>
            </w:r>
            <w:proofErr w:type="spellEnd"/>
            <w:r w:rsidR="00D12589" w:rsidRPr="00D12589">
              <w:rPr>
                <w:rFonts w:ascii="GHEA Grapalat" w:hAnsi="GHEA Grapalat"/>
                <w:sz w:val="24"/>
                <w:szCs w:val="24"/>
              </w:rPr>
              <w:t xml:space="preserve"> </w:t>
            </w:r>
            <w:proofErr w:type="spellStart"/>
            <w:r w:rsidR="00D12589" w:rsidRPr="00D12589">
              <w:rPr>
                <w:rFonts w:ascii="GHEA Grapalat" w:hAnsi="GHEA Grapalat"/>
                <w:sz w:val="24"/>
                <w:szCs w:val="24"/>
              </w:rPr>
              <w:t>աշխատակազմի</w:t>
            </w:r>
            <w:proofErr w:type="spellEnd"/>
            <w:r w:rsidR="00D12589" w:rsidRPr="00D12589">
              <w:rPr>
                <w:rFonts w:ascii="GHEA Grapalat" w:hAnsi="GHEA Grapalat"/>
                <w:sz w:val="24"/>
                <w:szCs w:val="24"/>
              </w:rPr>
              <w:t xml:space="preserve"> </w:t>
            </w:r>
          </w:p>
          <w:p w:rsidR="00D12589" w:rsidRPr="00D12589" w:rsidRDefault="00D12589" w:rsidP="00D12589">
            <w:pPr>
              <w:spacing w:after="0" w:line="360" w:lineRule="auto"/>
              <w:jc w:val="center"/>
              <w:rPr>
                <w:rFonts w:ascii="GHEA Grapalat" w:hAnsi="GHEA Grapalat"/>
                <w:sz w:val="24"/>
                <w:szCs w:val="24"/>
              </w:rPr>
            </w:pPr>
            <w:r w:rsidRPr="00D12589">
              <w:rPr>
                <w:rFonts w:ascii="GHEA Grapalat" w:hAnsi="GHEA Grapalat"/>
                <w:sz w:val="24"/>
                <w:szCs w:val="24"/>
              </w:rPr>
              <w:t>տարածքային զարգացման և շրջակա միջավայրի հարցերի վարչություն</w:t>
            </w:r>
          </w:p>
          <w:p w:rsidR="00555B30" w:rsidRPr="00D12589" w:rsidRDefault="00555B30" w:rsidP="00D12589">
            <w:pPr>
              <w:spacing w:after="0" w:line="360" w:lineRule="auto"/>
              <w:jc w:val="center"/>
              <w:rPr>
                <w:rFonts w:ascii="GHEA Grapalat" w:hAnsi="GHEA Grapalat"/>
                <w:sz w:val="24"/>
                <w:szCs w:val="24"/>
              </w:rPr>
            </w:pPr>
          </w:p>
          <w:p w:rsidR="00555B30" w:rsidRPr="00D12589" w:rsidRDefault="00555B30" w:rsidP="00D12589">
            <w:pPr>
              <w:spacing w:before="100" w:beforeAutospacing="1" w:after="0" w:line="360"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D12589" w:rsidRDefault="008C70E9" w:rsidP="008C70E9">
            <w:pPr>
              <w:spacing w:after="0" w:line="360" w:lineRule="auto"/>
              <w:jc w:val="center"/>
              <w:rPr>
                <w:rFonts w:ascii="GHEA Grapalat" w:hAnsi="GHEA Grapalat"/>
                <w:sz w:val="24"/>
                <w:szCs w:val="24"/>
              </w:rPr>
            </w:pPr>
            <w:r>
              <w:rPr>
                <w:rFonts w:ascii="GHEA Grapalat" w:hAnsi="GHEA Grapalat"/>
                <w:sz w:val="24"/>
                <w:szCs w:val="24"/>
              </w:rPr>
              <w:t>5</w:t>
            </w:r>
            <w:r w:rsidR="00D12589" w:rsidRPr="00D12589">
              <w:rPr>
                <w:rFonts w:ascii="GHEA Grapalat" w:hAnsi="GHEA Grapalat"/>
                <w:sz w:val="24"/>
                <w:szCs w:val="24"/>
              </w:rPr>
              <w:t>-</w:t>
            </w:r>
            <w:r>
              <w:rPr>
                <w:rFonts w:ascii="GHEA Grapalat" w:hAnsi="GHEA Grapalat"/>
                <w:sz w:val="24"/>
                <w:szCs w:val="24"/>
              </w:rPr>
              <w:t>0</w:t>
            </w:r>
            <w:r w:rsidR="00D12589" w:rsidRPr="00D12589">
              <w:rPr>
                <w:rFonts w:ascii="GHEA Grapalat" w:hAnsi="GHEA Grapalat"/>
                <w:sz w:val="24"/>
                <w:szCs w:val="24"/>
              </w:rPr>
              <w:t>2-202</w:t>
            </w:r>
            <w:r>
              <w:rPr>
                <w:rFonts w:ascii="GHEA Grapalat" w:hAnsi="GHEA Grapalat"/>
                <w:sz w:val="24"/>
                <w:szCs w:val="24"/>
              </w:rPr>
              <w:t>5</w:t>
            </w:r>
          </w:p>
        </w:tc>
      </w:tr>
      <w:tr w:rsidR="00555B30" w:rsidRPr="00D12589"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D12589" w:rsidRDefault="00555B30" w:rsidP="00A96DE8">
            <w:pPr>
              <w:spacing w:after="0" w:line="360"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D12589" w:rsidRDefault="008C70E9" w:rsidP="00A96DE8">
            <w:pPr>
              <w:spacing w:after="0" w:line="360" w:lineRule="auto"/>
              <w:jc w:val="center"/>
              <w:rPr>
                <w:rFonts w:ascii="GHEA Grapalat" w:hAnsi="GHEA Grapalat"/>
                <w:sz w:val="24"/>
                <w:szCs w:val="24"/>
              </w:rPr>
            </w:pPr>
            <w:r w:rsidRPr="008C70E9">
              <w:rPr>
                <w:rFonts w:ascii="GHEA Grapalat" w:hAnsi="GHEA Grapalat"/>
                <w:sz w:val="24"/>
                <w:szCs w:val="24"/>
              </w:rPr>
              <w:t>02/12.21/3629-2025</w:t>
            </w:r>
          </w:p>
        </w:tc>
      </w:tr>
      <w:tr w:rsidR="00986906" w:rsidRPr="005A4CD7"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w:t>
            </w:r>
            <w:proofErr w:type="spellStart"/>
            <w:r w:rsidRPr="005A4CD7">
              <w:rPr>
                <w:rFonts w:ascii="GHEA Grapalat" w:hAnsi="GHEA Grapalat"/>
                <w:sz w:val="24"/>
                <w:szCs w:val="24"/>
              </w:rPr>
              <w:t>Հայաստանի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Հանրապետության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տարաբնակեցման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գլխավոր</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նախագծի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առաջադրանքը</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հաստատելու</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մասին</w:t>
            </w:r>
            <w:proofErr w:type="spellEnd"/>
            <w:r w:rsidRPr="005A4CD7">
              <w:rPr>
                <w:rFonts w:ascii="GHEA Grapalat" w:hAnsi="GHEA Grapalat"/>
                <w:sz w:val="24"/>
                <w:szCs w:val="24"/>
              </w:rPr>
              <w:t xml:space="preserve">» ՀՀ </w:t>
            </w:r>
            <w:proofErr w:type="spellStart"/>
            <w:r w:rsidRPr="005A4CD7">
              <w:rPr>
                <w:rFonts w:ascii="GHEA Grapalat" w:hAnsi="GHEA Grapalat"/>
                <w:sz w:val="24"/>
                <w:szCs w:val="24"/>
              </w:rPr>
              <w:t>կառավարության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որոշման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նախագծի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այսուհետ</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Նախագիծ</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վերաբերյալ</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առկա</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են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հետևյալ</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նկատառումները</w:t>
            </w:r>
            <w:proofErr w:type="spellEnd"/>
            <w:r w:rsidRPr="005A4CD7">
              <w:rPr>
                <w:rFonts w:ascii="GHEA Grapalat" w:hAnsi="GHEA Grapalat"/>
                <w:sz w:val="24"/>
                <w:szCs w:val="24"/>
              </w:rPr>
              <w:t>.</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1. Նախագծով հաստատված հավելվածի՝ </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1) 1-ին կետով սահմանված աղյուսակը վերանայման անհրաժեշտություն ունի՝ «Հազար մարդ» և «հա» սյունակներում միայն «մարդ» և «հա» բառերը նշելու, «Հայաստանի Հանրապետության մարզերի քաղաի Երևանի վարչական սահմաններում ընդգրկված տարածքը» սյունակը չլրացված տեսքով ներկայացնելու խնդրահարույց հանգամանքներով պայմանավորված:</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Միևնույն ժամանակ, նույն աղյուսակի 12-րդ կետում ամրագրված դրույթը ևս լրացուցիչ պարզաբանման անհրաժեշտություն ունի:</w:t>
            </w:r>
          </w:p>
          <w:p w:rsidR="00986906" w:rsidRPr="005A4CD7" w:rsidRDefault="00986906" w:rsidP="005A4CD7">
            <w:pPr>
              <w:spacing w:after="0" w:line="360" w:lineRule="auto"/>
              <w:ind w:left="60"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986906" w:rsidRPr="00EA6289" w:rsidRDefault="00EA6289" w:rsidP="00EA6289">
            <w:pPr>
              <w:spacing w:after="0" w:line="360" w:lineRule="auto"/>
              <w:ind w:left="134" w:right="75" w:firstLine="240"/>
              <w:jc w:val="both"/>
              <w:rPr>
                <w:rFonts w:ascii="GHEA Grapalat" w:hAnsi="GHEA Grapalat"/>
                <w:sz w:val="24"/>
                <w:szCs w:val="24"/>
                <w:lang w:val="hy-AM"/>
              </w:rPr>
            </w:pPr>
            <w:r>
              <w:rPr>
                <w:rFonts w:ascii="GHEA Grapalat" w:hAnsi="GHEA Grapalat"/>
                <w:sz w:val="24"/>
                <w:szCs w:val="24"/>
                <w:lang w:val="hy-AM"/>
              </w:rPr>
              <w:t>Ընդունվել է, կատարվել է համապատասխան լրամշակում</w:t>
            </w:r>
          </w:p>
        </w:tc>
      </w:tr>
      <w:tr w:rsidR="007F26C5" w:rsidRPr="005A4CD7"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2) 2-րդ կետով սահմանված աղյուսակում լրացուցիչ պարզաբանման անհրաժեշտություն ունի «01.01.2024թ.» ժամկետի </w:t>
            </w:r>
            <w:r w:rsidRPr="005A4CD7">
              <w:rPr>
                <w:rFonts w:ascii="GHEA Grapalat" w:hAnsi="GHEA Grapalat"/>
                <w:sz w:val="24"/>
                <w:szCs w:val="24"/>
              </w:rPr>
              <w:lastRenderedPageBreak/>
              <w:t>ընտրության և «առկա» սյունակը չլրացված տեսքով ներկայացնելու հանգամանքը:</w:t>
            </w:r>
          </w:p>
          <w:p w:rsidR="007F26C5" w:rsidRPr="005A4CD7" w:rsidRDefault="007F26C5" w:rsidP="005A4CD7">
            <w:pPr>
              <w:spacing w:line="360" w:lineRule="auto"/>
              <w:ind w:left="60"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30729A" w:rsidRPr="005A4CD7" w:rsidRDefault="00DC22E8" w:rsidP="005A4CD7">
            <w:pPr>
              <w:spacing w:after="0" w:line="360" w:lineRule="auto"/>
              <w:ind w:left="134" w:right="75" w:firstLine="240"/>
              <w:jc w:val="both"/>
              <w:rPr>
                <w:rFonts w:ascii="GHEA Grapalat" w:hAnsi="GHEA Grapalat"/>
                <w:sz w:val="24"/>
                <w:szCs w:val="24"/>
              </w:rPr>
            </w:pPr>
            <w:r>
              <w:rPr>
                <w:rFonts w:ascii="GHEA Grapalat" w:hAnsi="GHEA Grapalat"/>
                <w:sz w:val="24"/>
                <w:szCs w:val="24"/>
                <w:lang w:val="hy-AM"/>
              </w:rPr>
              <w:lastRenderedPageBreak/>
              <w:t>Ընդունվել է, կատարվել է համապատասխան լրամշակում</w:t>
            </w:r>
          </w:p>
        </w:tc>
      </w:tr>
      <w:tr w:rsidR="007F26C5" w:rsidRPr="008C70E9"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lastRenderedPageBreak/>
              <w:t>3) 3-8-րդ կետերով սահմանված աղյուսակների հիմնական նպատակը և տարանջատումն ըստ մարզերի հստակեցված չէ:</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Առաջարկում ենք քննարկել վերոնշյալ կետերի վերանայման հարցը:</w:t>
            </w:r>
          </w:p>
          <w:p w:rsidR="007F26C5" w:rsidRPr="005A4CD7" w:rsidRDefault="007F26C5" w:rsidP="005A4CD7">
            <w:pPr>
              <w:spacing w:line="360" w:lineRule="auto"/>
              <w:ind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7F26C5" w:rsidRPr="00DC22E8" w:rsidRDefault="00DC22E8" w:rsidP="00DC22E8">
            <w:pPr>
              <w:spacing w:after="0" w:line="360" w:lineRule="auto"/>
              <w:ind w:left="134" w:right="75" w:firstLine="240"/>
              <w:rPr>
                <w:rFonts w:ascii="GHEA Grapalat" w:hAnsi="GHEA Grapalat"/>
                <w:sz w:val="24"/>
                <w:szCs w:val="24"/>
              </w:rPr>
            </w:pPr>
            <w:r w:rsidRPr="00DC22E8">
              <w:rPr>
                <w:rFonts w:ascii="GHEA Grapalat" w:hAnsi="GHEA Grapalat"/>
                <w:sz w:val="24"/>
                <w:szCs w:val="24"/>
              </w:rPr>
              <w:t xml:space="preserve">ՀՀ </w:t>
            </w:r>
            <w:proofErr w:type="spellStart"/>
            <w:r w:rsidRPr="00DC22E8">
              <w:rPr>
                <w:rFonts w:ascii="GHEA Grapalat" w:hAnsi="GHEA Grapalat"/>
                <w:sz w:val="24"/>
                <w:szCs w:val="24"/>
              </w:rPr>
              <w:t>կառավարության</w:t>
            </w:r>
            <w:proofErr w:type="spellEnd"/>
            <w:r w:rsidRPr="00DC22E8">
              <w:rPr>
                <w:rFonts w:ascii="Calibri" w:hAnsi="Calibri" w:cs="Calibri"/>
                <w:sz w:val="24"/>
                <w:szCs w:val="24"/>
              </w:rPr>
              <w:t> </w:t>
            </w:r>
            <w:r w:rsidRPr="00DC22E8">
              <w:rPr>
                <w:rFonts w:ascii="GHEA Grapalat" w:hAnsi="GHEA Grapalat"/>
                <w:sz w:val="24"/>
                <w:szCs w:val="24"/>
              </w:rPr>
              <w:t xml:space="preserve"> 2002 </w:t>
            </w:r>
            <w:proofErr w:type="spellStart"/>
            <w:r w:rsidRPr="00DC22E8">
              <w:rPr>
                <w:rFonts w:ascii="GHEA Grapalat" w:hAnsi="GHEA Grapalat"/>
                <w:sz w:val="24"/>
                <w:szCs w:val="24"/>
              </w:rPr>
              <w:t>թվականի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դեկտեմբերի</w:t>
            </w:r>
            <w:proofErr w:type="spellEnd"/>
            <w:r w:rsidRPr="00DC22E8">
              <w:rPr>
                <w:rFonts w:ascii="GHEA Grapalat" w:hAnsi="GHEA Grapalat"/>
                <w:sz w:val="24"/>
                <w:szCs w:val="24"/>
              </w:rPr>
              <w:t xml:space="preserve"> 19-ի N 2164-Ն </w:t>
            </w:r>
            <w:proofErr w:type="spellStart"/>
            <w:r w:rsidRPr="00DC22E8">
              <w:rPr>
                <w:rFonts w:ascii="GHEA Grapalat" w:hAnsi="GHEA Grapalat"/>
                <w:sz w:val="24"/>
                <w:szCs w:val="24"/>
              </w:rPr>
              <w:t>որոշման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համաձայն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Նախագծի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իրականացման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անհրաժեշտ</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միջոցառումները</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մշակվում</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են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առանձին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տարածքային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միավորների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մարզեր</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տարածաշրջաններ</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քաղաքաշինական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զարգացման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գերակա</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ուղղությունների</w:t>
            </w:r>
            <w:proofErr w:type="spellEnd"/>
            <w:r w:rsidRPr="00DC22E8">
              <w:rPr>
                <w:rFonts w:ascii="GHEA Grapalat" w:hAnsi="GHEA Grapalat"/>
                <w:sz w:val="24"/>
                <w:szCs w:val="24"/>
              </w:rPr>
              <w:t xml:space="preserve"> և </w:t>
            </w:r>
            <w:proofErr w:type="spellStart"/>
            <w:r w:rsidRPr="00DC22E8">
              <w:rPr>
                <w:rFonts w:ascii="GHEA Grapalat" w:hAnsi="GHEA Grapalat"/>
                <w:sz w:val="24"/>
                <w:szCs w:val="24"/>
              </w:rPr>
              <w:t>առանձնահատկությունների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հաշվառմամբ</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փոխկապակցված</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Հայաստանի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Հանրապետության</w:t>
            </w:r>
            <w:proofErr w:type="spellEnd"/>
            <w:r w:rsidRPr="00DC22E8">
              <w:rPr>
                <w:rFonts w:ascii="GHEA Grapalat" w:hAnsi="GHEA Grapalat"/>
                <w:sz w:val="24"/>
                <w:szCs w:val="24"/>
              </w:rPr>
              <w:t xml:space="preserve"> և </w:t>
            </w:r>
            <w:proofErr w:type="spellStart"/>
            <w:r w:rsidRPr="00DC22E8">
              <w:rPr>
                <w:rFonts w:ascii="GHEA Grapalat" w:hAnsi="GHEA Grapalat"/>
                <w:sz w:val="24"/>
                <w:szCs w:val="24"/>
              </w:rPr>
              <w:t>մարզային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սոցիալ-տնտեսական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ինչպես</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նաև</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ճյուղային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նպատակային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ծրագրերի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հետ</w:t>
            </w:r>
            <w:proofErr w:type="spellEnd"/>
            <w:r w:rsidRPr="00DC22E8">
              <w:rPr>
                <w:rFonts w:ascii="GHEA Grapalat" w:hAnsi="GHEA Grapalat"/>
                <w:sz w:val="24"/>
                <w:szCs w:val="24"/>
              </w:rPr>
              <w:t>:</w:t>
            </w:r>
          </w:p>
        </w:tc>
      </w:tr>
      <w:tr w:rsidR="007F26C5" w:rsidRPr="008C70E9"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4) 9-16-րդ կետերով ամրագրված դրույթներում հստակեցված չեն նկարագրված գործընթացների մասնակիցները, մասնավորապես, հստակեցված չէ՝ ո՞վքեր պետք է` </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ա) ընտրեն նախագծային լուծումները և ընտրելիս հաշվի առնեն Երևան քաղաքի և մարզերի զարգացման ծրագրերով հաստատված ներդրումային ծրագրերը։ </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բ) նախագծային լուծումները նպատակաուղղեն Երևան քաղաքի և ՀՀ մարզերի զարգացմանը, դրանցում առկա ներուժի օգտագործմանն ու ուժեղացմանը,</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գ) ապահովեն տարածքային ու տեղական դերակատարների առավել ակտիվ մասնակցությունը և այդպես շարունակ:</w:t>
            </w:r>
          </w:p>
          <w:p w:rsidR="007F26C5" w:rsidRPr="005A4CD7" w:rsidRDefault="007F26C5" w:rsidP="005A4CD7">
            <w:pPr>
              <w:spacing w:line="360" w:lineRule="auto"/>
              <w:ind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4C76A2" w:rsidRDefault="004C76A2" w:rsidP="007B1EEE">
            <w:pPr>
              <w:spacing w:after="0" w:line="360" w:lineRule="auto"/>
              <w:ind w:left="134" w:right="75" w:firstLine="240"/>
              <w:rPr>
                <w:rFonts w:ascii="GHEA Grapalat" w:hAnsi="GHEA Grapalat"/>
                <w:sz w:val="24"/>
                <w:szCs w:val="24"/>
              </w:rPr>
            </w:pPr>
            <w:r>
              <w:rPr>
                <w:rFonts w:ascii="GHEA Grapalat" w:hAnsi="GHEA Grapalat"/>
                <w:sz w:val="24"/>
                <w:szCs w:val="24"/>
                <w:lang w:val="hy-AM"/>
              </w:rPr>
              <w:lastRenderedPageBreak/>
              <w:t>Ընդունվել է, կատարվել է համապատասխան լրամշակում</w:t>
            </w:r>
          </w:p>
          <w:p w:rsidR="004C76A2" w:rsidRDefault="004C76A2" w:rsidP="007B1EEE">
            <w:pPr>
              <w:spacing w:after="0" w:line="360" w:lineRule="auto"/>
              <w:ind w:left="134" w:right="75" w:firstLine="240"/>
              <w:rPr>
                <w:rFonts w:ascii="GHEA Grapalat" w:hAnsi="GHEA Grapalat"/>
                <w:sz w:val="24"/>
                <w:szCs w:val="24"/>
              </w:rPr>
            </w:pPr>
          </w:p>
          <w:p w:rsidR="007F26C5" w:rsidRPr="007B1EEE" w:rsidRDefault="007B1EEE" w:rsidP="007B1EEE">
            <w:pPr>
              <w:spacing w:after="0" w:line="360" w:lineRule="auto"/>
              <w:ind w:left="134" w:right="75" w:firstLine="240"/>
              <w:rPr>
                <w:rFonts w:ascii="GHEA Grapalat" w:hAnsi="GHEA Grapalat"/>
                <w:sz w:val="24"/>
                <w:szCs w:val="24"/>
                <w:lang w:val="hy-AM"/>
              </w:rPr>
            </w:pPr>
            <w:r w:rsidRPr="00DC22E8">
              <w:rPr>
                <w:rFonts w:ascii="GHEA Grapalat" w:hAnsi="GHEA Grapalat"/>
                <w:sz w:val="24"/>
                <w:szCs w:val="24"/>
              </w:rPr>
              <w:t xml:space="preserve">ՀՀ </w:t>
            </w:r>
            <w:proofErr w:type="spellStart"/>
            <w:r w:rsidRPr="00DC22E8">
              <w:rPr>
                <w:rFonts w:ascii="GHEA Grapalat" w:hAnsi="GHEA Grapalat"/>
                <w:sz w:val="24"/>
                <w:szCs w:val="24"/>
              </w:rPr>
              <w:t>կառավարության</w:t>
            </w:r>
            <w:proofErr w:type="spellEnd"/>
            <w:r w:rsidRPr="00DC22E8">
              <w:rPr>
                <w:rFonts w:ascii="Calibri" w:hAnsi="Calibri" w:cs="Calibri"/>
                <w:sz w:val="24"/>
                <w:szCs w:val="24"/>
              </w:rPr>
              <w:t> </w:t>
            </w:r>
            <w:r w:rsidRPr="00DC22E8">
              <w:rPr>
                <w:rFonts w:ascii="GHEA Grapalat" w:hAnsi="GHEA Grapalat"/>
                <w:sz w:val="24"/>
                <w:szCs w:val="24"/>
              </w:rPr>
              <w:t xml:space="preserve"> 2002 </w:t>
            </w:r>
            <w:proofErr w:type="spellStart"/>
            <w:r w:rsidRPr="00DC22E8">
              <w:rPr>
                <w:rFonts w:ascii="GHEA Grapalat" w:hAnsi="GHEA Grapalat"/>
                <w:sz w:val="24"/>
                <w:szCs w:val="24"/>
              </w:rPr>
              <w:t>թվականի</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դեկտեմբերի</w:t>
            </w:r>
            <w:proofErr w:type="spellEnd"/>
            <w:r w:rsidRPr="00DC22E8">
              <w:rPr>
                <w:rFonts w:ascii="GHEA Grapalat" w:hAnsi="GHEA Grapalat"/>
                <w:sz w:val="24"/>
                <w:szCs w:val="24"/>
              </w:rPr>
              <w:t xml:space="preserve"> 19-ի N 2164-Ն </w:t>
            </w:r>
            <w:proofErr w:type="spellStart"/>
            <w:r w:rsidRPr="00DC22E8">
              <w:rPr>
                <w:rFonts w:ascii="GHEA Grapalat" w:hAnsi="GHEA Grapalat"/>
                <w:sz w:val="24"/>
                <w:szCs w:val="24"/>
              </w:rPr>
              <w:t>որոշման</w:t>
            </w:r>
            <w:proofErr w:type="spellEnd"/>
            <w:r w:rsidRPr="00DC22E8">
              <w:rPr>
                <w:rFonts w:ascii="GHEA Grapalat" w:hAnsi="GHEA Grapalat"/>
                <w:sz w:val="24"/>
                <w:szCs w:val="24"/>
              </w:rPr>
              <w:t xml:space="preserve">  </w:t>
            </w:r>
            <w:proofErr w:type="spellStart"/>
            <w:r w:rsidRPr="00DC22E8">
              <w:rPr>
                <w:rFonts w:ascii="GHEA Grapalat" w:hAnsi="GHEA Grapalat"/>
                <w:sz w:val="24"/>
                <w:szCs w:val="24"/>
              </w:rPr>
              <w:t>համաձայն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Լիազորված</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մարմինը</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Գնումների</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մասին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Հայաստանի</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Հանրապետության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օրենքով</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սահմանված</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կարգով</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ընտրված</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նախագծային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փաստաթղթեր</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lastRenderedPageBreak/>
              <w:t>մշակող</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կազմակերպության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հետ</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այսուհետ</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կատարող</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կնքում</w:t>
            </w:r>
            <w:proofErr w:type="spellEnd"/>
            <w:r w:rsidRPr="007B1EEE">
              <w:rPr>
                <w:rFonts w:ascii="GHEA Grapalat" w:hAnsi="GHEA Grapalat"/>
                <w:sz w:val="24"/>
                <w:szCs w:val="24"/>
              </w:rPr>
              <w:t xml:space="preserve"> է </w:t>
            </w:r>
            <w:proofErr w:type="spellStart"/>
            <w:r w:rsidRPr="007B1EEE">
              <w:rPr>
                <w:rFonts w:ascii="GHEA Grapalat" w:hAnsi="GHEA Grapalat"/>
                <w:sz w:val="24"/>
                <w:szCs w:val="24"/>
              </w:rPr>
              <w:t>պայմանագիր</w:t>
            </w:r>
            <w:proofErr w:type="spellEnd"/>
            <w:r w:rsidRPr="007B1EEE">
              <w:rPr>
                <w:rFonts w:ascii="GHEA Grapalat" w:hAnsi="GHEA Grapalat"/>
                <w:sz w:val="24"/>
                <w:szCs w:val="24"/>
              </w:rPr>
              <w:t xml:space="preserve"> և </w:t>
            </w:r>
            <w:proofErr w:type="spellStart"/>
            <w:r w:rsidRPr="007B1EEE">
              <w:rPr>
                <w:rFonts w:ascii="GHEA Grapalat" w:hAnsi="GHEA Grapalat"/>
                <w:sz w:val="24"/>
                <w:szCs w:val="24"/>
              </w:rPr>
              <w:t>կատարողին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հանձնում</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համակարգող</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հանձնաժողովի</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հետ</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համաձայնեցված</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նախագծման</w:t>
            </w:r>
            <w:proofErr w:type="spellEnd"/>
            <w:r w:rsidRPr="007B1EEE">
              <w:rPr>
                <w:rFonts w:ascii="GHEA Grapalat" w:hAnsi="GHEA Grapalat"/>
                <w:sz w:val="24"/>
                <w:szCs w:val="24"/>
              </w:rPr>
              <w:t xml:space="preserve"> </w:t>
            </w:r>
            <w:proofErr w:type="spellStart"/>
            <w:r w:rsidRPr="007B1EEE">
              <w:rPr>
                <w:rFonts w:ascii="GHEA Grapalat" w:hAnsi="GHEA Grapalat"/>
                <w:sz w:val="24"/>
                <w:szCs w:val="24"/>
              </w:rPr>
              <w:t>առաջադրանքը</w:t>
            </w:r>
            <w:proofErr w:type="spellEnd"/>
            <w:r w:rsidRPr="007B1EEE">
              <w:rPr>
                <w:rFonts w:ascii="GHEA Grapalat" w:hAnsi="GHEA Grapalat"/>
                <w:sz w:val="24"/>
                <w:szCs w:val="24"/>
              </w:rPr>
              <w:t>,</w:t>
            </w:r>
            <w:r>
              <w:rPr>
                <w:rFonts w:ascii="GHEA Grapalat" w:hAnsi="GHEA Grapalat"/>
                <w:sz w:val="24"/>
                <w:szCs w:val="24"/>
                <w:lang w:val="hy-AM"/>
              </w:rPr>
              <w:t xml:space="preserve"> կատարողը նախագծային լուծումներն ընտրում է հաշվի առնելով </w:t>
            </w:r>
            <w:proofErr w:type="spellStart"/>
            <w:r w:rsidRPr="005A4CD7">
              <w:rPr>
                <w:rFonts w:ascii="GHEA Grapalat" w:hAnsi="GHEA Grapalat"/>
                <w:sz w:val="24"/>
                <w:szCs w:val="24"/>
              </w:rPr>
              <w:t>Երևան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քաղաքի</w:t>
            </w:r>
            <w:proofErr w:type="spellEnd"/>
            <w:r w:rsidRPr="005A4CD7">
              <w:rPr>
                <w:rFonts w:ascii="GHEA Grapalat" w:hAnsi="GHEA Grapalat"/>
                <w:sz w:val="24"/>
                <w:szCs w:val="24"/>
              </w:rPr>
              <w:t xml:space="preserve"> և </w:t>
            </w:r>
            <w:proofErr w:type="spellStart"/>
            <w:r w:rsidRPr="005A4CD7">
              <w:rPr>
                <w:rFonts w:ascii="GHEA Grapalat" w:hAnsi="GHEA Grapalat"/>
                <w:sz w:val="24"/>
                <w:szCs w:val="24"/>
              </w:rPr>
              <w:t>մարզերի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զարգացման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ծրագրերով</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հաստատված</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ներդրումային</w:t>
            </w:r>
            <w:proofErr w:type="spellEnd"/>
            <w:r w:rsidRPr="005A4CD7">
              <w:rPr>
                <w:rFonts w:ascii="GHEA Grapalat" w:hAnsi="GHEA Grapalat"/>
                <w:sz w:val="24"/>
                <w:szCs w:val="24"/>
              </w:rPr>
              <w:t xml:space="preserve"> </w:t>
            </w:r>
            <w:proofErr w:type="spellStart"/>
            <w:r>
              <w:rPr>
                <w:rFonts w:ascii="GHEA Grapalat" w:hAnsi="GHEA Grapalat"/>
                <w:sz w:val="24"/>
                <w:szCs w:val="24"/>
              </w:rPr>
              <w:t>ծրագրերը</w:t>
            </w:r>
            <w:proofErr w:type="spellEnd"/>
            <w:r>
              <w:rPr>
                <w:rFonts w:ascii="GHEA Grapalat" w:hAnsi="GHEA Grapalat"/>
                <w:sz w:val="24"/>
                <w:szCs w:val="24"/>
              </w:rPr>
              <w:t xml:space="preserve">, </w:t>
            </w:r>
            <w:proofErr w:type="spellStart"/>
            <w:r w:rsidRPr="005A4CD7">
              <w:rPr>
                <w:rFonts w:ascii="GHEA Grapalat" w:hAnsi="GHEA Grapalat"/>
                <w:sz w:val="24"/>
                <w:szCs w:val="24"/>
              </w:rPr>
              <w:t>նախագծային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լուծումները</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նպատակաուղղեն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Երևան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քաղաքի</w:t>
            </w:r>
            <w:proofErr w:type="spellEnd"/>
            <w:r w:rsidRPr="005A4CD7">
              <w:rPr>
                <w:rFonts w:ascii="GHEA Grapalat" w:hAnsi="GHEA Grapalat"/>
                <w:sz w:val="24"/>
                <w:szCs w:val="24"/>
              </w:rPr>
              <w:t xml:space="preserve"> և ՀՀ </w:t>
            </w:r>
            <w:proofErr w:type="spellStart"/>
            <w:r w:rsidRPr="005A4CD7">
              <w:rPr>
                <w:rFonts w:ascii="GHEA Grapalat" w:hAnsi="GHEA Grapalat"/>
                <w:sz w:val="24"/>
                <w:szCs w:val="24"/>
              </w:rPr>
              <w:t>մարզերի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զարգացմանը</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դրանցում</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առկա</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ներուժի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օգտագործմանն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ու</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ուժեղացմանը</w:t>
            </w:r>
            <w:proofErr w:type="spellEnd"/>
            <w:r>
              <w:rPr>
                <w:rFonts w:ascii="GHEA Grapalat" w:hAnsi="GHEA Grapalat"/>
                <w:sz w:val="24"/>
                <w:szCs w:val="24"/>
                <w:lang w:val="hy-AM"/>
              </w:rPr>
              <w:t xml:space="preserve"> և այդ լուծումները համաձայնեցնում է  </w:t>
            </w:r>
            <w:proofErr w:type="spellStart"/>
            <w:r w:rsidRPr="005A4CD7">
              <w:rPr>
                <w:rFonts w:ascii="GHEA Grapalat" w:hAnsi="GHEA Grapalat"/>
                <w:sz w:val="24"/>
                <w:szCs w:val="24"/>
              </w:rPr>
              <w:t>տեղական</w:t>
            </w:r>
            <w:proofErr w:type="spellEnd"/>
            <w:r>
              <w:rPr>
                <w:rFonts w:ascii="GHEA Grapalat" w:hAnsi="GHEA Grapalat"/>
                <w:sz w:val="24"/>
                <w:szCs w:val="24"/>
                <w:lang w:val="hy-AM"/>
              </w:rPr>
              <w:t xml:space="preserve"> ինքնակաառվարման մարմինների և շահագրգիռ մարմինների հետ։</w:t>
            </w:r>
          </w:p>
        </w:tc>
      </w:tr>
      <w:tr w:rsidR="007F26C5" w:rsidRPr="004C76A2"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lastRenderedPageBreak/>
              <w:t>5) 17-րդ և 18-րդ կետերում ամրագրված դրույթները լրացուցիչ պարզաբանման անհրաժեշտություն ունեն:</w:t>
            </w:r>
          </w:p>
          <w:p w:rsidR="007F26C5" w:rsidRPr="005A4CD7" w:rsidRDefault="007F26C5" w:rsidP="005A4CD7">
            <w:pPr>
              <w:spacing w:line="360" w:lineRule="auto"/>
              <w:ind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8C47AA" w:rsidRDefault="008C47AA" w:rsidP="008C47AA">
            <w:pPr>
              <w:spacing w:after="0" w:line="360" w:lineRule="auto"/>
              <w:ind w:left="134" w:right="75" w:firstLine="240"/>
              <w:rPr>
                <w:rFonts w:ascii="GHEA Grapalat" w:hAnsi="GHEA Grapalat"/>
                <w:sz w:val="24"/>
                <w:szCs w:val="24"/>
              </w:rPr>
            </w:pPr>
            <w:r>
              <w:rPr>
                <w:rFonts w:ascii="GHEA Grapalat" w:hAnsi="GHEA Grapalat"/>
                <w:sz w:val="24"/>
                <w:szCs w:val="24"/>
                <w:lang w:val="hy-AM"/>
              </w:rPr>
              <w:t>Ընդունվել է, կատարվել է համապատասխան լրամշակում</w:t>
            </w:r>
          </w:p>
          <w:p w:rsidR="00F2271C" w:rsidRPr="008C47AA" w:rsidRDefault="00F2271C" w:rsidP="005A4CD7">
            <w:pPr>
              <w:spacing w:after="0" w:line="360" w:lineRule="auto"/>
              <w:ind w:left="134" w:right="75" w:firstLine="240"/>
              <w:jc w:val="both"/>
              <w:rPr>
                <w:rFonts w:ascii="GHEA Grapalat" w:hAnsi="GHEA Grapalat"/>
                <w:sz w:val="24"/>
                <w:szCs w:val="24"/>
              </w:rPr>
            </w:pPr>
            <w:bookmarkStart w:id="0" w:name="_GoBack"/>
            <w:bookmarkEnd w:id="0"/>
          </w:p>
        </w:tc>
      </w:tr>
      <w:tr w:rsidR="007F26C5" w:rsidRPr="008C70E9"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6) 21-րդ </w:t>
            </w:r>
            <w:proofErr w:type="spellStart"/>
            <w:r w:rsidRPr="005A4CD7">
              <w:rPr>
                <w:rFonts w:ascii="GHEA Grapalat" w:hAnsi="GHEA Grapalat"/>
                <w:sz w:val="24"/>
                <w:szCs w:val="24"/>
              </w:rPr>
              <w:t>կետի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համաձայն</w:t>
            </w:r>
            <w:proofErr w:type="spellEnd"/>
            <w:r w:rsidRPr="005A4CD7">
              <w:rPr>
                <w:rFonts w:ascii="GHEA Grapalat" w:hAnsi="GHEA Grapalat"/>
                <w:sz w:val="24"/>
                <w:szCs w:val="24"/>
              </w:rPr>
              <w:t xml:space="preserve">՝ ՀՀ տարաբնակեցման գլխավոր նախագծի գրաֆիկական և տեքստային մասերը մշակվում են ՀՀ կառավարության 2002 թվականի դեկտեմբերի 19-ի N 2164-Ն որոշման հավելվածով սահմանված կարգի 7-14-րդ կետերի պահանջների համաձայն, մինչդեռ, հարկ է նկատի ունենալ, որ ՀՀ կառավարության 2002 թվականի դեկտեմբերի 19-ի N 2164-Ն </w:t>
            </w:r>
            <w:r w:rsidRPr="005A4CD7">
              <w:rPr>
                <w:rFonts w:ascii="GHEA Grapalat" w:hAnsi="GHEA Grapalat"/>
                <w:sz w:val="24"/>
                <w:szCs w:val="24"/>
              </w:rPr>
              <w:lastRenderedPageBreak/>
              <w:t>որոշման հավելվածի 7-12-րդ կետերը ՀՀ տարաբնակեցման գլխավոր նախագծի գրաֆիկական և տեքստային մասերի մշակմանը չեն առնչվում:</w:t>
            </w:r>
          </w:p>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t>Սույն դիտարկման համատեքստում առաջարկում ենք քննարկել վերոնշյալ կետի վերանայման հարցը:</w:t>
            </w:r>
          </w:p>
          <w:p w:rsidR="007F26C5" w:rsidRPr="005A4CD7" w:rsidRDefault="007F26C5" w:rsidP="005A4CD7">
            <w:pPr>
              <w:spacing w:line="360" w:lineRule="auto"/>
              <w:ind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7F26C5" w:rsidRPr="005A4CD7" w:rsidRDefault="005D0867" w:rsidP="005A4CD7">
            <w:pPr>
              <w:spacing w:after="0" w:line="360" w:lineRule="auto"/>
              <w:ind w:left="134" w:right="75" w:firstLine="240"/>
              <w:jc w:val="both"/>
              <w:rPr>
                <w:rFonts w:ascii="GHEA Grapalat" w:hAnsi="GHEA Grapalat"/>
                <w:sz w:val="24"/>
                <w:szCs w:val="24"/>
              </w:rPr>
            </w:pPr>
            <w:r>
              <w:rPr>
                <w:rFonts w:ascii="GHEA Grapalat" w:hAnsi="GHEA Grapalat"/>
                <w:sz w:val="24"/>
                <w:szCs w:val="24"/>
                <w:lang w:val="hy-AM"/>
              </w:rPr>
              <w:lastRenderedPageBreak/>
              <w:t>Ընդունվել է, կատարվել է համապատասխան լրամշակում</w:t>
            </w:r>
          </w:p>
        </w:tc>
      </w:tr>
      <w:tr w:rsidR="007F26C5" w:rsidRPr="008C70E9"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5A4CD7" w:rsidRPr="005A4CD7" w:rsidRDefault="005A4CD7" w:rsidP="005A4CD7">
            <w:pPr>
              <w:spacing w:after="0" w:line="360" w:lineRule="auto"/>
              <w:ind w:right="75" w:firstLine="240"/>
              <w:jc w:val="both"/>
              <w:rPr>
                <w:rFonts w:ascii="GHEA Grapalat" w:hAnsi="GHEA Grapalat"/>
                <w:sz w:val="24"/>
                <w:szCs w:val="24"/>
              </w:rPr>
            </w:pPr>
            <w:r w:rsidRPr="005A4CD7">
              <w:rPr>
                <w:rFonts w:ascii="GHEA Grapalat" w:hAnsi="GHEA Grapalat"/>
                <w:sz w:val="24"/>
                <w:szCs w:val="24"/>
              </w:rPr>
              <w:lastRenderedPageBreak/>
              <w:t>7) 10-րդ կետով սահմանված աղյուսակում նշված իրավական ակտերը լրացուցիչ վերանայման անհրաժեշտություն ունեն՝ հաշվի առնելով, որ թվարկված իրավական ակտերի շարքում առկա են իրավական ակտեր, որոնք չեն գտնվում Հայաստանի իրավական տեղեկատվական համակարգում (օրինակ՝ ՀՀ տարածքային կառավարման և զարգացման նախարարի 2018 թվականի  մայիսի 8-ի N 131 -Ա  հրաման), ինչպես նաև առկա են ՀՀ կառավարության կողմից ընդունված արձանագրային որոշումներ, որոնք ՀՀ կառավարության 2021 թվականի հոկտեմբերի 21-ի N 1728-Ն որոշմամբ անվավեր են ճանաչվել:</w:t>
            </w:r>
          </w:p>
          <w:p w:rsidR="007F26C5" w:rsidRPr="005A4CD7" w:rsidRDefault="007F26C5" w:rsidP="005A4CD7">
            <w:pPr>
              <w:spacing w:after="0" w:line="360" w:lineRule="auto"/>
              <w:ind w:right="75" w:firstLine="240"/>
              <w:jc w:val="both"/>
              <w:rPr>
                <w:rFonts w:ascii="GHEA Grapalat" w:hAnsi="GHEA Grapalat"/>
                <w:sz w:val="24"/>
                <w:szCs w:val="24"/>
              </w:rPr>
            </w:pP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7F26C5" w:rsidRPr="005A4CD7" w:rsidRDefault="000D3E5B" w:rsidP="00837F27">
            <w:pPr>
              <w:spacing w:after="0" w:line="360" w:lineRule="auto"/>
              <w:ind w:right="75" w:firstLine="240"/>
              <w:rPr>
                <w:rFonts w:ascii="GHEA Grapalat" w:hAnsi="GHEA Grapalat"/>
                <w:sz w:val="24"/>
                <w:szCs w:val="24"/>
              </w:rPr>
            </w:pPr>
            <w:r>
              <w:rPr>
                <w:rFonts w:ascii="GHEA Grapalat" w:hAnsi="GHEA Grapalat"/>
                <w:sz w:val="24"/>
                <w:szCs w:val="24"/>
                <w:lang w:val="hy-AM"/>
              </w:rPr>
              <w:t>Ընդունվել է, կատարվել է համապատասխան լրամշակում</w:t>
            </w:r>
          </w:p>
        </w:tc>
      </w:tr>
      <w:tr w:rsidR="007F26C5" w:rsidRPr="008C70E9" w:rsidTr="000D3E5B">
        <w:trPr>
          <w:trHeight w:val="65"/>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7F26C5" w:rsidRPr="005A4CD7" w:rsidRDefault="005A4CD7" w:rsidP="00FA22E7">
            <w:pPr>
              <w:spacing w:after="0" w:line="360" w:lineRule="auto"/>
              <w:ind w:right="75" w:firstLine="240"/>
              <w:jc w:val="both"/>
              <w:rPr>
                <w:rFonts w:ascii="GHEA Grapalat" w:hAnsi="GHEA Grapalat"/>
                <w:sz w:val="24"/>
                <w:szCs w:val="24"/>
              </w:rPr>
            </w:pPr>
            <w:r w:rsidRPr="005A4CD7">
              <w:rPr>
                <w:rFonts w:ascii="GHEA Grapalat" w:hAnsi="GHEA Grapalat"/>
                <w:sz w:val="24"/>
                <w:szCs w:val="24"/>
              </w:rPr>
              <w:t xml:space="preserve">2. Նախագիծը կառուցվածքային </w:t>
            </w:r>
            <w:proofErr w:type="spellStart"/>
            <w:r w:rsidRPr="005A4CD7">
              <w:rPr>
                <w:rFonts w:ascii="GHEA Grapalat" w:hAnsi="GHEA Grapalat"/>
                <w:sz w:val="24"/>
                <w:szCs w:val="24"/>
              </w:rPr>
              <w:t>տեսանկյունից</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բարելավման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անհրաժեշտություն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ունի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տեքստերի</w:t>
            </w:r>
            <w:proofErr w:type="spellEnd"/>
            <w:r w:rsidRPr="005A4CD7">
              <w:rPr>
                <w:rFonts w:ascii="GHEA Grapalat" w:hAnsi="GHEA Grapalat"/>
                <w:sz w:val="24"/>
                <w:szCs w:val="24"/>
              </w:rPr>
              <w:t xml:space="preserve"> և </w:t>
            </w:r>
            <w:proofErr w:type="spellStart"/>
            <w:r w:rsidRPr="005A4CD7">
              <w:rPr>
                <w:rFonts w:ascii="GHEA Grapalat" w:hAnsi="GHEA Grapalat"/>
                <w:sz w:val="24"/>
                <w:szCs w:val="24"/>
              </w:rPr>
              <w:t>աղյուսակների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հստակ</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տարանջատման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աղյուսակների</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լավարկման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համարակալման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պարզեցման</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հանգամանքներով</w:t>
            </w:r>
            <w:proofErr w:type="spellEnd"/>
            <w:r w:rsidRPr="005A4CD7">
              <w:rPr>
                <w:rFonts w:ascii="GHEA Grapalat" w:hAnsi="GHEA Grapalat"/>
                <w:sz w:val="24"/>
                <w:szCs w:val="24"/>
              </w:rPr>
              <w:t xml:space="preserve"> </w:t>
            </w:r>
            <w:proofErr w:type="spellStart"/>
            <w:r w:rsidRPr="005A4CD7">
              <w:rPr>
                <w:rFonts w:ascii="GHEA Grapalat" w:hAnsi="GHEA Grapalat"/>
                <w:sz w:val="24"/>
                <w:szCs w:val="24"/>
              </w:rPr>
              <w:t>պայմանավորված</w:t>
            </w:r>
            <w:proofErr w:type="spellEnd"/>
            <w:r w:rsidRPr="005A4CD7">
              <w:rPr>
                <w:rFonts w:ascii="GHEA Grapalat" w:hAnsi="GHEA Grapalat"/>
                <w:sz w:val="24"/>
                <w:szCs w:val="24"/>
              </w:rPr>
              <w:t>:</w:t>
            </w: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7F26C5" w:rsidRPr="005A4CD7" w:rsidRDefault="008D4468" w:rsidP="005A4CD7">
            <w:pPr>
              <w:spacing w:after="0" w:line="360" w:lineRule="auto"/>
              <w:ind w:left="134" w:right="75" w:firstLine="240"/>
              <w:jc w:val="both"/>
              <w:rPr>
                <w:rFonts w:ascii="GHEA Grapalat" w:hAnsi="GHEA Grapalat"/>
                <w:sz w:val="24"/>
                <w:szCs w:val="24"/>
              </w:rPr>
            </w:pPr>
            <w:r>
              <w:rPr>
                <w:rFonts w:ascii="GHEA Grapalat" w:hAnsi="GHEA Grapalat"/>
                <w:sz w:val="24"/>
                <w:szCs w:val="24"/>
                <w:lang w:val="hy-AM"/>
              </w:rPr>
              <w:t>Ընդունվել է, կատարվել է համապատասխան լրամշակում</w:t>
            </w:r>
          </w:p>
        </w:tc>
      </w:tr>
      <w:tr w:rsidR="008C70E9" w:rsidRPr="00D12589"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C70E9" w:rsidRPr="00D12589" w:rsidRDefault="008C70E9" w:rsidP="008C70E9">
            <w:pPr>
              <w:spacing w:after="0" w:line="360" w:lineRule="auto"/>
              <w:jc w:val="center"/>
              <w:rPr>
                <w:rFonts w:ascii="GHEA Grapalat" w:hAnsi="GHEA Grapalat"/>
                <w:sz w:val="24"/>
                <w:szCs w:val="24"/>
                <w:lang w:val="hy-AM"/>
              </w:rPr>
            </w:pPr>
            <w:r w:rsidRPr="00D12589">
              <w:rPr>
                <w:rFonts w:ascii="GHEA Grapalat" w:hAnsi="GHEA Grapalat"/>
                <w:sz w:val="24"/>
                <w:szCs w:val="24"/>
                <w:lang w:val="hy-AM"/>
              </w:rPr>
              <w:t xml:space="preserve"> </w:t>
            </w:r>
            <w:r w:rsidRPr="008C70E9">
              <w:rPr>
                <w:rFonts w:ascii="Calibri" w:hAnsi="Calibri" w:cs="Calibri"/>
                <w:sz w:val="24"/>
                <w:szCs w:val="24"/>
                <w:lang w:val="hy-AM"/>
              </w:rPr>
              <w:t>  </w:t>
            </w:r>
            <w:r w:rsidRPr="00D12589">
              <w:rPr>
                <w:rFonts w:ascii="GHEA Grapalat" w:hAnsi="GHEA Grapalat"/>
                <w:sz w:val="24"/>
                <w:szCs w:val="24"/>
                <w:lang w:val="hy-AM"/>
              </w:rPr>
              <w:t>2. ՀՀ Վարչապետի աշխատակազմի</w:t>
            </w:r>
          </w:p>
          <w:p w:rsidR="008C70E9" w:rsidRPr="00D12589" w:rsidRDefault="008C70E9" w:rsidP="008C70E9">
            <w:pPr>
              <w:pStyle w:val="ListParagraph"/>
              <w:spacing w:after="0" w:line="360" w:lineRule="auto"/>
              <w:ind w:hanging="720"/>
              <w:jc w:val="center"/>
              <w:rPr>
                <w:rFonts w:ascii="GHEA Grapalat" w:hAnsi="GHEA Grapalat"/>
                <w:sz w:val="24"/>
                <w:szCs w:val="24"/>
                <w:lang w:val="hy-AM"/>
              </w:rPr>
            </w:pPr>
            <w:r w:rsidRPr="00D12589">
              <w:rPr>
                <w:rFonts w:ascii="GHEA Grapalat" w:hAnsi="GHEA Grapalat"/>
                <w:sz w:val="24"/>
                <w:szCs w:val="24"/>
                <w:lang w:val="hy-AM"/>
              </w:rPr>
              <w:t>իրավաբանական վարչություն</w:t>
            </w:r>
          </w:p>
          <w:p w:rsidR="008C70E9" w:rsidRPr="00D12589" w:rsidRDefault="008C70E9" w:rsidP="008C70E9">
            <w:pPr>
              <w:spacing w:before="100" w:beforeAutospacing="1" w:after="0" w:line="360" w:lineRule="auto"/>
              <w:ind w:left="134" w:right="164" w:hanging="180"/>
              <w:jc w:val="center"/>
              <w:rPr>
                <w:rFonts w:ascii="GHEA Grapalat" w:hAnsi="GHEA Grapalat"/>
                <w:sz w:val="24"/>
                <w:szCs w:val="24"/>
                <w:lang w:val="hy-AM"/>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8C70E9" w:rsidRPr="008C70E9" w:rsidRDefault="008C70E9" w:rsidP="008C70E9">
            <w:pPr>
              <w:spacing w:after="0" w:line="360" w:lineRule="auto"/>
              <w:jc w:val="center"/>
              <w:rPr>
                <w:rFonts w:ascii="GHEA Grapalat" w:hAnsi="GHEA Grapalat"/>
                <w:sz w:val="24"/>
                <w:szCs w:val="24"/>
                <w:lang w:val="hy-AM"/>
              </w:rPr>
            </w:pPr>
            <w:r w:rsidRPr="008C70E9">
              <w:rPr>
                <w:rFonts w:ascii="GHEA Grapalat" w:hAnsi="GHEA Grapalat"/>
                <w:sz w:val="24"/>
                <w:szCs w:val="24"/>
                <w:lang w:val="hy-AM"/>
              </w:rPr>
              <w:t>5-02-2025</w:t>
            </w:r>
          </w:p>
        </w:tc>
      </w:tr>
      <w:tr w:rsidR="008C70E9" w:rsidRPr="00D12589"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70E9" w:rsidRPr="008C70E9" w:rsidRDefault="008C70E9" w:rsidP="008C70E9">
            <w:pPr>
              <w:spacing w:after="0" w:line="360" w:lineRule="auto"/>
              <w:jc w:val="center"/>
              <w:rPr>
                <w:rFonts w:ascii="GHEA Grapalat" w:hAnsi="GHEA Grapalat"/>
                <w:sz w:val="24"/>
                <w:szCs w:val="24"/>
                <w:lang w:val="hy-AM"/>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8C70E9" w:rsidRPr="008C70E9" w:rsidRDefault="008C70E9" w:rsidP="008C70E9">
            <w:pPr>
              <w:spacing w:after="0" w:line="360" w:lineRule="auto"/>
              <w:jc w:val="center"/>
              <w:rPr>
                <w:rFonts w:ascii="GHEA Grapalat" w:hAnsi="GHEA Grapalat"/>
                <w:sz w:val="24"/>
                <w:szCs w:val="24"/>
                <w:lang w:val="hy-AM"/>
              </w:rPr>
            </w:pPr>
            <w:r w:rsidRPr="008C70E9">
              <w:rPr>
                <w:rFonts w:ascii="GHEA Grapalat" w:hAnsi="GHEA Grapalat"/>
                <w:sz w:val="24"/>
                <w:szCs w:val="24"/>
                <w:lang w:val="hy-AM"/>
              </w:rPr>
              <w:t>02/12.21/3629-2025</w:t>
            </w:r>
          </w:p>
        </w:tc>
      </w:tr>
      <w:tr w:rsidR="00837F27" w:rsidRPr="004C76A2" w:rsidTr="00EE062B">
        <w:trPr>
          <w:trHeight w:val="2415"/>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837F27" w:rsidRPr="00EE062B" w:rsidRDefault="00837F27" w:rsidP="00837F27">
            <w:pPr>
              <w:pStyle w:val="ListParagraph"/>
              <w:numPr>
                <w:ilvl w:val="0"/>
                <w:numId w:val="49"/>
              </w:numPr>
              <w:spacing w:line="276" w:lineRule="auto"/>
              <w:ind w:left="163" w:firstLine="270"/>
              <w:jc w:val="both"/>
              <w:rPr>
                <w:rFonts w:ascii="GHEA Grapalat" w:hAnsi="GHEA Grapalat"/>
                <w:color w:val="000000"/>
                <w:sz w:val="24"/>
                <w:szCs w:val="24"/>
                <w:lang w:val="hy-AM"/>
              </w:rPr>
            </w:pPr>
            <w:r w:rsidRPr="00250DEC">
              <w:rPr>
                <w:rFonts w:ascii="GHEA Grapalat" w:hAnsi="GHEA Grapalat"/>
                <w:color w:val="000000"/>
                <w:sz w:val="24"/>
                <w:szCs w:val="24"/>
                <w:lang w:val="hy-AM"/>
              </w:rPr>
              <w:t xml:space="preserve">«Քաղաքաշինության մասին» </w:t>
            </w:r>
            <w:r>
              <w:rPr>
                <w:rFonts w:ascii="GHEA Grapalat" w:hAnsi="GHEA Grapalat"/>
                <w:color w:val="000000"/>
                <w:sz w:val="24"/>
                <w:szCs w:val="24"/>
                <w:lang w:val="hy-AM"/>
              </w:rPr>
              <w:t>օրենքի</w:t>
            </w:r>
            <w:r w:rsidRPr="00250DEC">
              <w:rPr>
                <w:rFonts w:ascii="GHEA Grapalat" w:hAnsi="GHEA Grapalat"/>
                <w:color w:val="000000"/>
                <w:sz w:val="24"/>
                <w:szCs w:val="24"/>
                <w:lang w:val="hy-AM"/>
              </w:rPr>
              <w:t xml:space="preserve"> 17-րդ հոդվածի 4-րդ մասի ա կետի համաձայն՝   քաղաքաշինական ծրագրային փաստաթղթեր են</w:t>
            </w:r>
            <w:r>
              <w:rPr>
                <w:rFonts w:ascii="GHEA Grapalat" w:hAnsi="GHEA Grapalat"/>
                <w:color w:val="000000"/>
                <w:sz w:val="24"/>
                <w:szCs w:val="24"/>
                <w:lang w:val="hy-AM"/>
              </w:rPr>
              <w:t>՝</w:t>
            </w:r>
            <w:r w:rsidRPr="00250DEC">
              <w:rPr>
                <w:rFonts w:ascii="GHEA Grapalat" w:hAnsi="GHEA Grapalat"/>
                <w:color w:val="000000"/>
                <w:sz w:val="24"/>
                <w:szCs w:val="24"/>
                <w:lang w:val="hy-AM"/>
              </w:rPr>
              <w:t xml:space="preserve"> ՀՀ տարաբնակեցման և </w:t>
            </w:r>
            <w:r w:rsidRPr="00250DEC">
              <w:rPr>
                <w:rFonts w:ascii="GHEA Grapalat" w:hAnsi="GHEA Grapalat"/>
                <w:i/>
                <w:color w:val="000000"/>
                <w:sz w:val="24"/>
                <w:szCs w:val="24"/>
                <w:u w:val="single"/>
                <w:lang w:val="hy-AM"/>
              </w:rPr>
              <w:t>տարածքային կազմակերպման գլխավոր նախագծերը</w:t>
            </w:r>
            <w:r w:rsidRPr="00250DEC">
              <w:rPr>
                <w:rFonts w:ascii="GHEA Grapalat" w:hAnsi="GHEA Grapalat"/>
                <w:color w:val="000000"/>
                <w:sz w:val="24"/>
                <w:szCs w:val="24"/>
                <w:lang w:val="hy-AM"/>
              </w:rPr>
              <w:t>, մինչդեռ նախագծ</w:t>
            </w:r>
            <w:r>
              <w:rPr>
                <w:rFonts w:ascii="GHEA Grapalat" w:hAnsi="GHEA Grapalat"/>
                <w:color w:val="000000"/>
                <w:sz w:val="24"/>
                <w:szCs w:val="24"/>
                <w:lang w:val="hy-AM"/>
              </w:rPr>
              <w:t xml:space="preserve">ի 1-ին կետով </w:t>
            </w:r>
            <w:r w:rsidRPr="00250DEC">
              <w:rPr>
                <w:rFonts w:ascii="GHEA Grapalat" w:hAnsi="GHEA Grapalat"/>
                <w:color w:val="000000"/>
                <w:sz w:val="24"/>
                <w:szCs w:val="24"/>
                <w:lang w:val="hy-AM"/>
              </w:rPr>
              <w:t>հաստատվում է միայն ՀՀ տարաբնակեցման գլխավոր նախագծի առաջադրանքը:</w:t>
            </w: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837F27" w:rsidRPr="00837F27" w:rsidRDefault="00837F27" w:rsidP="00837F27">
            <w:pPr>
              <w:spacing w:after="0" w:line="360" w:lineRule="auto"/>
              <w:ind w:right="75" w:firstLine="240"/>
              <w:rPr>
                <w:rFonts w:ascii="GHEA Grapalat" w:hAnsi="GHEA Grapalat"/>
                <w:sz w:val="24"/>
                <w:szCs w:val="24"/>
                <w:lang w:val="hy-AM"/>
              </w:rPr>
            </w:pPr>
            <w:r>
              <w:rPr>
                <w:rFonts w:ascii="GHEA Grapalat" w:hAnsi="GHEA Grapalat"/>
                <w:sz w:val="24"/>
                <w:szCs w:val="24"/>
                <w:lang w:val="hy-AM"/>
              </w:rPr>
              <w:t>Ընդունվել է, կատարվել է համապատասխան լրամշակում</w:t>
            </w:r>
          </w:p>
        </w:tc>
      </w:tr>
      <w:tr w:rsidR="00837F27" w:rsidRPr="004C76A2" w:rsidTr="00EE062B">
        <w:trPr>
          <w:trHeight w:val="3081"/>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837F27" w:rsidRPr="00EE062B" w:rsidRDefault="00837F27" w:rsidP="00837F27">
            <w:pPr>
              <w:pStyle w:val="ListParagraph"/>
              <w:numPr>
                <w:ilvl w:val="0"/>
                <w:numId w:val="49"/>
              </w:numPr>
              <w:spacing w:line="276" w:lineRule="auto"/>
              <w:ind w:left="163" w:firstLine="270"/>
              <w:jc w:val="both"/>
              <w:rPr>
                <w:rFonts w:ascii="GHEA Grapalat" w:hAnsi="GHEA Grapalat"/>
                <w:color w:val="000000"/>
                <w:sz w:val="24"/>
                <w:szCs w:val="24"/>
                <w:shd w:val="clear" w:color="auto" w:fill="FFFFFF"/>
                <w:lang w:val="hy-AM"/>
              </w:rPr>
            </w:pPr>
            <w:r w:rsidRPr="00250DEC">
              <w:rPr>
                <w:rFonts w:ascii="GHEA Grapalat" w:hAnsi="GHEA Grapalat"/>
                <w:color w:val="000000"/>
                <w:sz w:val="24"/>
                <w:szCs w:val="24"/>
                <w:shd w:val="clear" w:color="auto" w:fill="FFFFFF"/>
                <w:lang w:val="hy-AM"/>
              </w:rPr>
              <w:lastRenderedPageBreak/>
              <w:t xml:space="preserve">Նախագծի նախաբանում հղում  է կատարված նաև </w:t>
            </w:r>
            <w:r w:rsidRPr="00250DEC">
              <w:rPr>
                <w:rFonts w:ascii="GHEA Grapalat" w:hAnsi="GHEA Grapalat"/>
                <w:color w:val="000000"/>
                <w:sz w:val="24"/>
                <w:szCs w:val="24"/>
                <w:lang w:val="hy-AM"/>
              </w:rPr>
              <w:t xml:space="preserve">«Քաղաքաշինության մասին» օրենքի 17-րդ հոդվածի 2-րդ մասին, </w:t>
            </w:r>
            <w:r w:rsidRPr="00250DEC">
              <w:rPr>
                <w:rFonts w:ascii="GHEA Grapalat" w:eastAsia="Calibri" w:hAnsi="GHEA Grapalat"/>
                <w:sz w:val="24"/>
                <w:szCs w:val="24"/>
                <w:lang w:val="hy-AM"/>
              </w:rPr>
              <w:t xml:space="preserve">«Գույքի նկատմամբ իրավունքների պետական գրանցման մասին»  </w:t>
            </w:r>
            <w:r w:rsidRPr="00250DEC">
              <w:rPr>
                <w:rFonts w:ascii="GHEA Grapalat" w:hAnsi="GHEA Grapalat"/>
                <w:color w:val="000000"/>
                <w:sz w:val="24"/>
                <w:szCs w:val="24"/>
                <w:lang w:val="hy-AM"/>
              </w:rPr>
              <w:t xml:space="preserve">օրենքի 75-րդ հոդվածին և ՀՀ կառավարության </w:t>
            </w:r>
            <w:r w:rsidRPr="00250DEC">
              <w:rPr>
                <w:rFonts w:ascii="GHEA Grapalat" w:hAnsi="GHEA Grapalat"/>
                <w:color w:val="000000"/>
                <w:sz w:val="24"/>
                <w:szCs w:val="24"/>
                <w:shd w:val="clear" w:color="auto" w:fill="FFFFFF"/>
                <w:lang w:val="hy-AM"/>
              </w:rPr>
              <w:t xml:space="preserve">2002 թվականի դեկտեմբերի 19-ի N 2164-Ն որոշմանը, մինչդեռ վերոնշյալ դրույթները և որոշումը սույն նախագծի ընդունման համար չեն կարող դիտարկվել պատշաճ իրավական հիմք՝ հետևաբար նախագծի նախաբանում </w:t>
            </w:r>
            <w:r>
              <w:rPr>
                <w:rFonts w:ascii="GHEA Grapalat" w:hAnsi="GHEA Grapalat"/>
                <w:color w:val="000000"/>
                <w:sz w:val="24"/>
                <w:szCs w:val="24"/>
                <w:shd w:val="clear" w:color="auto" w:fill="FFFFFF"/>
                <w:lang w:val="hy-AM"/>
              </w:rPr>
              <w:t xml:space="preserve">դրանց </w:t>
            </w:r>
            <w:r w:rsidRPr="00250DEC">
              <w:rPr>
                <w:rFonts w:ascii="GHEA Grapalat" w:hAnsi="GHEA Grapalat"/>
                <w:color w:val="000000"/>
                <w:sz w:val="24"/>
                <w:szCs w:val="24"/>
                <w:shd w:val="clear" w:color="auto" w:fill="FFFFFF"/>
                <w:lang w:val="hy-AM"/>
              </w:rPr>
              <w:t>հղում կատարվել չի կարող:</w:t>
            </w: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837F27" w:rsidRPr="00D12589" w:rsidRDefault="005C04F8" w:rsidP="00837F27">
            <w:pPr>
              <w:spacing w:after="0" w:line="360" w:lineRule="auto"/>
              <w:ind w:left="134" w:right="164"/>
              <w:rPr>
                <w:rFonts w:ascii="GHEA Grapalat" w:hAnsi="GHEA Grapalat"/>
                <w:color w:val="000000"/>
                <w:sz w:val="24"/>
                <w:szCs w:val="24"/>
                <w:lang w:val="hy-AM"/>
              </w:rPr>
            </w:pPr>
            <w:r>
              <w:rPr>
                <w:rFonts w:ascii="GHEA Grapalat" w:hAnsi="GHEA Grapalat"/>
                <w:sz w:val="24"/>
                <w:szCs w:val="24"/>
                <w:lang w:val="hy-AM"/>
              </w:rPr>
              <w:t>Ընդունվել է, կատարվել է համապատասխան լրամշակում</w:t>
            </w:r>
          </w:p>
        </w:tc>
      </w:tr>
      <w:tr w:rsidR="00837F27" w:rsidRPr="004C76A2" w:rsidTr="000D3E5B">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837F27" w:rsidRPr="00EE062B" w:rsidRDefault="00837F27" w:rsidP="00837F27">
            <w:pPr>
              <w:pStyle w:val="ListParagraph"/>
              <w:numPr>
                <w:ilvl w:val="0"/>
                <w:numId w:val="49"/>
              </w:numPr>
              <w:spacing w:line="276" w:lineRule="auto"/>
              <w:ind w:left="163" w:firstLine="2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ուսումնասիրությունը ցույց է տալիս, որ նախագծի մի շարք դրույթներով հաստատվում են բնակչության թվաքանակի վերաբերյալ տվյալներ, ինչպես նաև իրավական ակտերի շրջանակ, հետևաբար՝ որոշակիացված չէ, թե որքանով են նախագծով առաջարկվող կարգավորումներն ուղղված լիազորող նորմի կենսագործմանը:</w:t>
            </w:r>
          </w:p>
        </w:tc>
        <w:tc>
          <w:tcPr>
            <w:tcW w:w="4140" w:type="dxa"/>
            <w:gridSpan w:val="2"/>
            <w:tcBorders>
              <w:top w:val="outset" w:sz="6" w:space="0" w:color="auto"/>
              <w:left w:val="outset" w:sz="6" w:space="0" w:color="auto"/>
              <w:bottom w:val="outset" w:sz="6" w:space="0" w:color="auto"/>
              <w:right w:val="outset" w:sz="6" w:space="0" w:color="auto"/>
            </w:tcBorders>
            <w:shd w:val="clear" w:color="auto" w:fill="FFFFFF"/>
          </w:tcPr>
          <w:p w:rsidR="00837F27" w:rsidRPr="00D12589" w:rsidRDefault="005C04F8" w:rsidP="00837F27">
            <w:pPr>
              <w:spacing w:after="0" w:line="360" w:lineRule="auto"/>
              <w:ind w:left="134" w:right="164"/>
              <w:rPr>
                <w:rFonts w:ascii="GHEA Grapalat" w:hAnsi="GHEA Grapalat"/>
                <w:color w:val="000000"/>
                <w:sz w:val="24"/>
                <w:szCs w:val="24"/>
                <w:lang w:val="hy-AM"/>
              </w:rPr>
            </w:pPr>
            <w:r>
              <w:rPr>
                <w:rFonts w:ascii="GHEA Grapalat" w:hAnsi="GHEA Grapalat"/>
                <w:sz w:val="24"/>
                <w:szCs w:val="24"/>
                <w:lang w:val="hy-AM"/>
              </w:rPr>
              <w:t>Ընդունվել է, կատարվել է համապատասխան լրամշակում</w:t>
            </w:r>
          </w:p>
        </w:tc>
      </w:tr>
    </w:tbl>
    <w:p w:rsidR="00D12589" w:rsidRPr="00572521" w:rsidRDefault="00D12589" w:rsidP="006E6D73">
      <w:pPr>
        <w:spacing w:line="360" w:lineRule="auto"/>
        <w:rPr>
          <w:rFonts w:ascii="GHEA Grapalat" w:hAnsi="GHEA Grapalat"/>
          <w:sz w:val="24"/>
          <w:szCs w:val="24"/>
          <w:lang w:val="hy-AM"/>
        </w:rPr>
      </w:pPr>
    </w:p>
    <w:sectPr w:rsidR="00D12589" w:rsidRPr="00572521" w:rsidSect="000D3E5B">
      <w:pgSz w:w="12240" w:h="15840"/>
      <w:pgMar w:top="45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panose1 w:val="020B0604020202020204"/>
    <w:charset w:val="CC"/>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48A528B"/>
    <w:multiLevelType w:val="hybridMultilevel"/>
    <w:tmpl w:val="E2C8A222"/>
    <w:lvl w:ilvl="0" w:tplc="4DF65FA6">
      <w:start w:val="1"/>
      <w:numFmt w:val="decimal"/>
      <w:lvlText w:val="%1)"/>
      <w:lvlJc w:val="left"/>
      <w:pPr>
        <w:ind w:left="605" w:hanging="360"/>
      </w:pPr>
      <w:rPr>
        <w:rFonts w:cs="Times New Roman"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3" w15:restartNumberingAfterBreak="0">
    <w:nsid w:val="078948D4"/>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0DCD2E8D"/>
    <w:multiLevelType w:val="hybridMultilevel"/>
    <w:tmpl w:val="5EE870E8"/>
    <w:lvl w:ilvl="0" w:tplc="F062893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B96F8B"/>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11E53F3F"/>
    <w:multiLevelType w:val="hybridMultilevel"/>
    <w:tmpl w:val="2D9C1EBE"/>
    <w:lvl w:ilvl="0" w:tplc="90C2C9E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1" w15:restartNumberingAfterBreak="0">
    <w:nsid w:val="1CE834A4"/>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D8064E4"/>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22228E"/>
    <w:multiLevelType w:val="hybridMultilevel"/>
    <w:tmpl w:val="4EC088FA"/>
    <w:lvl w:ilvl="0" w:tplc="757231A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7797C8B"/>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ED6359"/>
    <w:multiLevelType w:val="hybridMultilevel"/>
    <w:tmpl w:val="56BCD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21B9F"/>
    <w:multiLevelType w:val="hybridMultilevel"/>
    <w:tmpl w:val="097E7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D07AD2"/>
    <w:multiLevelType w:val="hybridMultilevel"/>
    <w:tmpl w:val="07D2704C"/>
    <w:lvl w:ilvl="0" w:tplc="6FA479D8">
      <w:start w:val="1"/>
      <w:numFmt w:val="decimal"/>
      <w:lvlText w:val="%1."/>
      <w:lvlJc w:val="left"/>
      <w:pPr>
        <w:ind w:left="285" w:hanging="360"/>
      </w:pPr>
      <w:rPr>
        <w:rFonts w:hint="default"/>
        <w:b w:val="0"/>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21"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22"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5"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6"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7"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2A4B3E"/>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1"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D252B3"/>
    <w:multiLevelType w:val="hybridMultilevel"/>
    <w:tmpl w:val="BDD8A216"/>
    <w:lvl w:ilvl="0" w:tplc="0409000F">
      <w:start w:val="5"/>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6"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7"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38"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9" w15:restartNumberingAfterBreak="0">
    <w:nsid w:val="5B157E4E"/>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2" w15:restartNumberingAfterBreak="0">
    <w:nsid w:val="699A1462"/>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4010A66"/>
    <w:multiLevelType w:val="hybridMultilevel"/>
    <w:tmpl w:val="0636954A"/>
    <w:lvl w:ilvl="0" w:tplc="20A6004E">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4" w15:restartNumberingAfterBreak="0">
    <w:nsid w:val="78FF2CE6"/>
    <w:multiLevelType w:val="hybridMultilevel"/>
    <w:tmpl w:val="0298F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96022D8"/>
    <w:multiLevelType w:val="hybridMultilevel"/>
    <w:tmpl w:val="EF226B18"/>
    <w:lvl w:ilvl="0" w:tplc="D6F61B3A">
      <w:start w:val="1"/>
      <w:numFmt w:val="decimal"/>
      <w:lvlText w:val="%1)"/>
      <w:lvlJc w:val="left"/>
      <w:pPr>
        <w:ind w:left="927" w:hanging="360"/>
      </w:pPr>
      <w:rPr>
        <w:rFonts w:cs="Arial Unicode" w:hint="default"/>
        <w:color w:val="000000"/>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7"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7"/>
  </w:num>
  <w:num w:numId="2">
    <w:abstractNumId w:val="13"/>
  </w:num>
  <w:num w:numId="3">
    <w:abstractNumId w:val="35"/>
  </w:num>
  <w:num w:numId="4">
    <w:abstractNumId w:val="41"/>
  </w:num>
  <w:num w:numId="5">
    <w:abstractNumId w:val="29"/>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
  </w:num>
  <w:num w:numId="9">
    <w:abstractNumId w:val="31"/>
  </w:num>
  <w:num w:numId="10">
    <w:abstractNumId w:val="46"/>
  </w:num>
  <w:num w:numId="11">
    <w:abstractNumId w:val="21"/>
  </w:num>
  <w:num w:numId="12">
    <w:abstractNumId w:val="47"/>
  </w:num>
  <w:num w:numId="13">
    <w:abstractNumId w:val="10"/>
  </w:num>
  <w:num w:numId="14">
    <w:abstractNumId w:val="14"/>
  </w:num>
  <w:num w:numId="15">
    <w:abstractNumId w:val="37"/>
  </w:num>
  <w:num w:numId="16">
    <w:abstractNumId w:val="23"/>
  </w:num>
  <w:num w:numId="17">
    <w:abstractNumId w:val="9"/>
  </w:num>
  <w:num w:numId="18">
    <w:abstractNumId w:val="25"/>
  </w:num>
  <w:num w:numId="19">
    <w:abstractNumId w:val="22"/>
  </w:num>
  <w:num w:numId="20">
    <w:abstractNumId w:val="24"/>
  </w:num>
  <w:num w:numId="21">
    <w:abstractNumId w:val="36"/>
  </w:num>
  <w:num w:numId="22">
    <w:abstractNumId w:val="0"/>
  </w:num>
  <w:num w:numId="23">
    <w:abstractNumId w:val="18"/>
  </w:num>
  <w:num w:numId="24">
    <w:abstractNumId w:val="4"/>
  </w:num>
  <w:num w:numId="25">
    <w:abstractNumId w:val="38"/>
  </w:num>
  <w:num w:numId="26">
    <w:abstractNumId w:val="33"/>
  </w:num>
  <w:num w:numId="27">
    <w:abstractNumId w:val="30"/>
  </w:num>
  <w:num w:numId="28">
    <w:abstractNumId w:val="32"/>
  </w:num>
  <w:num w:numId="29">
    <w:abstractNumId w:val="27"/>
  </w:num>
  <w:num w:numId="30">
    <w:abstractNumId w:val="26"/>
  </w:num>
  <w:num w:numId="31">
    <w:abstractNumId w:val="45"/>
  </w:num>
  <w:num w:numId="32">
    <w:abstractNumId w:val="43"/>
  </w:num>
  <w:num w:numId="33">
    <w:abstractNumId w:val="1"/>
  </w:num>
  <w:num w:numId="34">
    <w:abstractNumId w:val="8"/>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3"/>
  </w:num>
  <w:num w:numId="39">
    <w:abstractNumId w:val="39"/>
  </w:num>
  <w:num w:numId="40">
    <w:abstractNumId w:val="42"/>
  </w:num>
  <w:num w:numId="41">
    <w:abstractNumId w:val="6"/>
  </w:num>
  <w:num w:numId="42">
    <w:abstractNumId w:val="44"/>
  </w:num>
  <w:num w:numId="43">
    <w:abstractNumId w:val="12"/>
  </w:num>
  <w:num w:numId="44">
    <w:abstractNumId w:val="34"/>
  </w:num>
  <w:num w:numId="45">
    <w:abstractNumId w:val="5"/>
  </w:num>
  <w:num w:numId="46">
    <w:abstractNumId w:val="28"/>
  </w:num>
  <w:num w:numId="47">
    <w:abstractNumId w:val="19"/>
  </w:num>
  <w:num w:numId="48">
    <w:abstractNumId w:val="20"/>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15E63"/>
    <w:rsid w:val="00022167"/>
    <w:rsid w:val="00022BDD"/>
    <w:rsid w:val="0002545D"/>
    <w:rsid w:val="00026C36"/>
    <w:rsid w:val="00027858"/>
    <w:rsid w:val="00034254"/>
    <w:rsid w:val="00036436"/>
    <w:rsid w:val="00041BA2"/>
    <w:rsid w:val="0004623E"/>
    <w:rsid w:val="00051485"/>
    <w:rsid w:val="00051586"/>
    <w:rsid w:val="00052143"/>
    <w:rsid w:val="00054DDD"/>
    <w:rsid w:val="00060080"/>
    <w:rsid w:val="00061FB1"/>
    <w:rsid w:val="0006303B"/>
    <w:rsid w:val="0006584D"/>
    <w:rsid w:val="00067461"/>
    <w:rsid w:val="00080B7D"/>
    <w:rsid w:val="00084E03"/>
    <w:rsid w:val="0008681E"/>
    <w:rsid w:val="00086B94"/>
    <w:rsid w:val="00087B1C"/>
    <w:rsid w:val="000929D3"/>
    <w:rsid w:val="00094FDB"/>
    <w:rsid w:val="00095788"/>
    <w:rsid w:val="00096D5E"/>
    <w:rsid w:val="00097244"/>
    <w:rsid w:val="000A1B4E"/>
    <w:rsid w:val="000B1BA3"/>
    <w:rsid w:val="000C0DF0"/>
    <w:rsid w:val="000C4461"/>
    <w:rsid w:val="000C762D"/>
    <w:rsid w:val="000D1DF6"/>
    <w:rsid w:val="000D3E5B"/>
    <w:rsid w:val="000D479C"/>
    <w:rsid w:val="000D5F55"/>
    <w:rsid w:val="000E23D5"/>
    <w:rsid w:val="000F369A"/>
    <w:rsid w:val="000F4712"/>
    <w:rsid w:val="000F5FE1"/>
    <w:rsid w:val="00102D5E"/>
    <w:rsid w:val="0010459D"/>
    <w:rsid w:val="001078EE"/>
    <w:rsid w:val="001209E6"/>
    <w:rsid w:val="00127F1D"/>
    <w:rsid w:val="001407E5"/>
    <w:rsid w:val="00144A22"/>
    <w:rsid w:val="00146D5C"/>
    <w:rsid w:val="00153295"/>
    <w:rsid w:val="001542C7"/>
    <w:rsid w:val="00156042"/>
    <w:rsid w:val="001618DA"/>
    <w:rsid w:val="001635AD"/>
    <w:rsid w:val="00163DA1"/>
    <w:rsid w:val="001647BE"/>
    <w:rsid w:val="00165886"/>
    <w:rsid w:val="00166E5F"/>
    <w:rsid w:val="00170912"/>
    <w:rsid w:val="0017179D"/>
    <w:rsid w:val="00175708"/>
    <w:rsid w:val="00180409"/>
    <w:rsid w:val="001832A3"/>
    <w:rsid w:val="00186D37"/>
    <w:rsid w:val="00187307"/>
    <w:rsid w:val="00190EAB"/>
    <w:rsid w:val="001A608A"/>
    <w:rsid w:val="001A6E8B"/>
    <w:rsid w:val="001B3F1B"/>
    <w:rsid w:val="001B6614"/>
    <w:rsid w:val="001C35C8"/>
    <w:rsid w:val="001C4F38"/>
    <w:rsid w:val="001D3E9F"/>
    <w:rsid w:val="001D507A"/>
    <w:rsid w:val="001E0F77"/>
    <w:rsid w:val="001E27B5"/>
    <w:rsid w:val="001E3BA5"/>
    <w:rsid w:val="001E4C8E"/>
    <w:rsid w:val="001F0CA7"/>
    <w:rsid w:val="001F2206"/>
    <w:rsid w:val="00200127"/>
    <w:rsid w:val="00200C27"/>
    <w:rsid w:val="00204305"/>
    <w:rsid w:val="002071D0"/>
    <w:rsid w:val="00210B4A"/>
    <w:rsid w:val="0021239B"/>
    <w:rsid w:val="00223B45"/>
    <w:rsid w:val="002427E1"/>
    <w:rsid w:val="00254214"/>
    <w:rsid w:val="00257DEB"/>
    <w:rsid w:val="002703B0"/>
    <w:rsid w:val="0028206D"/>
    <w:rsid w:val="002857C2"/>
    <w:rsid w:val="002A6203"/>
    <w:rsid w:val="002B24AE"/>
    <w:rsid w:val="002B2CD1"/>
    <w:rsid w:val="002B4299"/>
    <w:rsid w:val="002B6C83"/>
    <w:rsid w:val="002C01D5"/>
    <w:rsid w:val="002D457C"/>
    <w:rsid w:val="002D793B"/>
    <w:rsid w:val="002E338F"/>
    <w:rsid w:val="002E732D"/>
    <w:rsid w:val="002F3145"/>
    <w:rsid w:val="002F3666"/>
    <w:rsid w:val="002F56CE"/>
    <w:rsid w:val="002F6FA6"/>
    <w:rsid w:val="003054AE"/>
    <w:rsid w:val="0030729A"/>
    <w:rsid w:val="00310F14"/>
    <w:rsid w:val="0031209C"/>
    <w:rsid w:val="00315F62"/>
    <w:rsid w:val="00320C28"/>
    <w:rsid w:val="00321789"/>
    <w:rsid w:val="00321CD6"/>
    <w:rsid w:val="0032317A"/>
    <w:rsid w:val="003346A7"/>
    <w:rsid w:val="0033532C"/>
    <w:rsid w:val="00337769"/>
    <w:rsid w:val="00340255"/>
    <w:rsid w:val="00340B33"/>
    <w:rsid w:val="0034252E"/>
    <w:rsid w:val="00345912"/>
    <w:rsid w:val="0035134C"/>
    <w:rsid w:val="003526CC"/>
    <w:rsid w:val="00367F98"/>
    <w:rsid w:val="0037731E"/>
    <w:rsid w:val="0038050B"/>
    <w:rsid w:val="00385168"/>
    <w:rsid w:val="003912BA"/>
    <w:rsid w:val="00396C88"/>
    <w:rsid w:val="003A0E96"/>
    <w:rsid w:val="003A7FDB"/>
    <w:rsid w:val="003B0082"/>
    <w:rsid w:val="003C550D"/>
    <w:rsid w:val="003C776B"/>
    <w:rsid w:val="003D0AD8"/>
    <w:rsid w:val="003D1F7C"/>
    <w:rsid w:val="003D706E"/>
    <w:rsid w:val="003E254C"/>
    <w:rsid w:val="003E2620"/>
    <w:rsid w:val="003E3716"/>
    <w:rsid w:val="003E51A3"/>
    <w:rsid w:val="003F6AB1"/>
    <w:rsid w:val="003F6DD2"/>
    <w:rsid w:val="004053A1"/>
    <w:rsid w:val="00416070"/>
    <w:rsid w:val="00417321"/>
    <w:rsid w:val="00427A03"/>
    <w:rsid w:val="00430509"/>
    <w:rsid w:val="004355C6"/>
    <w:rsid w:val="004372E7"/>
    <w:rsid w:val="00441CF5"/>
    <w:rsid w:val="00447687"/>
    <w:rsid w:val="00452CCC"/>
    <w:rsid w:val="00453B47"/>
    <w:rsid w:val="00455DC9"/>
    <w:rsid w:val="00457D4E"/>
    <w:rsid w:val="00463E74"/>
    <w:rsid w:val="00464738"/>
    <w:rsid w:val="00474D6B"/>
    <w:rsid w:val="00476174"/>
    <w:rsid w:val="00480543"/>
    <w:rsid w:val="004862DB"/>
    <w:rsid w:val="00490A6D"/>
    <w:rsid w:val="00491962"/>
    <w:rsid w:val="004A3F5A"/>
    <w:rsid w:val="004A5213"/>
    <w:rsid w:val="004B1400"/>
    <w:rsid w:val="004B1DD6"/>
    <w:rsid w:val="004B4136"/>
    <w:rsid w:val="004B660F"/>
    <w:rsid w:val="004C5942"/>
    <w:rsid w:val="004C76A2"/>
    <w:rsid w:val="004C7DF3"/>
    <w:rsid w:val="004D07CB"/>
    <w:rsid w:val="004D0CD7"/>
    <w:rsid w:val="004E0846"/>
    <w:rsid w:val="004F2DA9"/>
    <w:rsid w:val="004F6849"/>
    <w:rsid w:val="004F7702"/>
    <w:rsid w:val="00502A9B"/>
    <w:rsid w:val="00503395"/>
    <w:rsid w:val="00503537"/>
    <w:rsid w:val="005039A0"/>
    <w:rsid w:val="00505B2F"/>
    <w:rsid w:val="00511515"/>
    <w:rsid w:val="00513EF2"/>
    <w:rsid w:val="00517547"/>
    <w:rsid w:val="00522AD5"/>
    <w:rsid w:val="005251C7"/>
    <w:rsid w:val="00533CF5"/>
    <w:rsid w:val="005356C6"/>
    <w:rsid w:val="0054562E"/>
    <w:rsid w:val="0054757A"/>
    <w:rsid w:val="00547A04"/>
    <w:rsid w:val="005534A5"/>
    <w:rsid w:val="00553B21"/>
    <w:rsid w:val="00555B30"/>
    <w:rsid w:val="00572521"/>
    <w:rsid w:val="00575911"/>
    <w:rsid w:val="005853D4"/>
    <w:rsid w:val="00593748"/>
    <w:rsid w:val="00593E30"/>
    <w:rsid w:val="00594EF7"/>
    <w:rsid w:val="005A4CD7"/>
    <w:rsid w:val="005A5991"/>
    <w:rsid w:val="005B4E71"/>
    <w:rsid w:val="005B775A"/>
    <w:rsid w:val="005C03FC"/>
    <w:rsid w:val="005C04F8"/>
    <w:rsid w:val="005C2D49"/>
    <w:rsid w:val="005C43A7"/>
    <w:rsid w:val="005D0867"/>
    <w:rsid w:val="005D594D"/>
    <w:rsid w:val="005E241F"/>
    <w:rsid w:val="005E27DA"/>
    <w:rsid w:val="005E50B8"/>
    <w:rsid w:val="005E6410"/>
    <w:rsid w:val="005E689B"/>
    <w:rsid w:val="005E6E42"/>
    <w:rsid w:val="005F00EC"/>
    <w:rsid w:val="005F50B1"/>
    <w:rsid w:val="005F5F4A"/>
    <w:rsid w:val="005F65D4"/>
    <w:rsid w:val="006007F2"/>
    <w:rsid w:val="00601325"/>
    <w:rsid w:val="00601AB3"/>
    <w:rsid w:val="00602646"/>
    <w:rsid w:val="00602B2D"/>
    <w:rsid w:val="00615FF2"/>
    <w:rsid w:val="0062115B"/>
    <w:rsid w:val="00624E6C"/>
    <w:rsid w:val="00642117"/>
    <w:rsid w:val="00644902"/>
    <w:rsid w:val="00646EE7"/>
    <w:rsid w:val="00650105"/>
    <w:rsid w:val="00651820"/>
    <w:rsid w:val="006663C9"/>
    <w:rsid w:val="00670283"/>
    <w:rsid w:val="00682707"/>
    <w:rsid w:val="006A031F"/>
    <w:rsid w:val="006A153B"/>
    <w:rsid w:val="006A4C82"/>
    <w:rsid w:val="006B25CC"/>
    <w:rsid w:val="006B6956"/>
    <w:rsid w:val="006C06BD"/>
    <w:rsid w:val="006C4033"/>
    <w:rsid w:val="006C64DD"/>
    <w:rsid w:val="006C6C96"/>
    <w:rsid w:val="006D6C5B"/>
    <w:rsid w:val="006D76EF"/>
    <w:rsid w:val="006E69A5"/>
    <w:rsid w:val="006E6D73"/>
    <w:rsid w:val="006E799F"/>
    <w:rsid w:val="006F3E9C"/>
    <w:rsid w:val="006F7511"/>
    <w:rsid w:val="0070118A"/>
    <w:rsid w:val="007039F1"/>
    <w:rsid w:val="0071291A"/>
    <w:rsid w:val="00715B57"/>
    <w:rsid w:val="00717DE3"/>
    <w:rsid w:val="00731D77"/>
    <w:rsid w:val="00733603"/>
    <w:rsid w:val="007359A5"/>
    <w:rsid w:val="00742714"/>
    <w:rsid w:val="0074574F"/>
    <w:rsid w:val="00751C6A"/>
    <w:rsid w:val="00760402"/>
    <w:rsid w:val="00771B94"/>
    <w:rsid w:val="00772905"/>
    <w:rsid w:val="00775F4B"/>
    <w:rsid w:val="007905FB"/>
    <w:rsid w:val="00791C95"/>
    <w:rsid w:val="0079319E"/>
    <w:rsid w:val="00793C33"/>
    <w:rsid w:val="00795BB7"/>
    <w:rsid w:val="007A470D"/>
    <w:rsid w:val="007A6F4B"/>
    <w:rsid w:val="007B1EEE"/>
    <w:rsid w:val="007C235C"/>
    <w:rsid w:val="007C2968"/>
    <w:rsid w:val="007C4EFE"/>
    <w:rsid w:val="007D5982"/>
    <w:rsid w:val="007E0E57"/>
    <w:rsid w:val="007E24FB"/>
    <w:rsid w:val="007F0BA3"/>
    <w:rsid w:val="007F26C5"/>
    <w:rsid w:val="007F3F61"/>
    <w:rsid w:val="00800302"/>
    <w:rsid w:val="00802022"/>
    <w:rsid w:val="00802E03"/>
    <w:rsid w:val="00830223"/>
    <w:rsid w:val="008320FA"/>
    <w:rsid w:val="00836601"/>
    <w:rsid w:val="00837F27"/>
    <w:rsid w:val="008419A5"/>
    <w:rsid w:val="00841C28"/>
    <w:rsid w:val="00841CB5"/>
    <w:rsid w:val="008434AB"/>
    <w:rsid w:val="00843D21"/>
    <w:rsid w:val="00844A04"/>
    <w:rsid w:val="008501C3"/>
    <w:rsid w:val="00850D2B"/>
    <w:rsid w:val="00863005"/>
    <w:rsid w:val="00863257"/>
    <w:rsid w:val="00873837"/>
    <w:rsid w:val="0087565A"/>
    <w:rsid w:val="00876981"/>
    <w:rsid w:val="008915E1"/>
    <w:rsid w:val="0089418F"/>
    <w:rsid w:val="00894D87"/>
    <w:rsid w:val="008A41E1"/>
    <w:rsid w:val="008B54A4"/>
    <w:rsid w:val="008B7822"/>
    <w:rsid w:val="008B7E7E"/>
    <w:rsid w:val="008C19A2"/>
    <w:rsid w:val="008C47AA"/>
    <w:rsid w:val="008C70E9"/>
    <w:rsid w:val="008D0364"/>
    <w:rsid w:val="008D4468"/>
    <w:rsid w:val="008D5BA2"/>
    <w:rsid w:val="008E3263"/>
    <w:rsid w:val="008E479E"/>
    <w:rsid w:val="008E739A"/>
    <w:rsid w:val="008E77BF"/>
    <w:rsid w:val="008F1CCF"/>
    <w:rsid w:val="00904093"/>
    <w:rsid w:val="00906A33"/>
    <w:rsid w:val="00907CE3"/>
    <w:rsid w:val="00910E1D"/>
    <w:rsid w:val="0091339F"/>
    <w:rsid w:val="00921062"/>
    <w:rsid w:val="00921883"/>
    <w:rsid w:val="009261F2"/>
    <w:rsid w:val="00936EDB"/>
    <w:rsid w:val="00951935"/>
    <w:rsid w:val="009550C8"/>
    <w:rsid w:val="00960C67"/>
    <w:rsid w:val="009619F6"/>
    <w:rsid w:val="00962301"/>
    <w:rsid w:val="009669CE"/>
    <w:rsid w:val="00972B36"/>
    <w:rsid w:val="00976F6E"/>
    <w:rsid w:val="00986906"/>
    <w:rsid w:val="009872EC"/>
    <w:rsid w:val="00987649"/>
    <w:rsid w:val="00995931"/>
    <w:rsid w:val="009B0952"/>
    <w:rsid w:val="009B2B56"/>
    <w:rsid w:val="009C19BB"/>
    <w:rsid w:val="009C4D33"/>
    <w:rsid w:val="009C503E"/>
    <w:rsid w:val="009C5967"/>
    <w:rsid w:val="009D1B25"/>
    <w:rsid w:val="009D482F"/>
    <w:rsid w:val="009D7712"/>
    <w:rsid w:val="009E02EE"/>
    <w:rsid w:val="009E25AB"/>
    <w:rsid w:val="009E708E"/>
    <w:rsid w:val="00A001AC"/>
    <w:rsid w:val="00A0617D"/>
    <w:rsid w:val="00A06A3E"/>
    <w:rsid w:val="00A115CB"/>
    <w:rsid w:val="00A12B41"/>
    <w:rsid w:val="00A20C3F"/>
    <w:rsid w:val="00A212ED"/>
    <w:rsid w:val="00A25BED"/>
    <w:rsid w:val="00A30AB5"/>
    <w:rsid w:val="00A32284"/>
    <w:rsid w:val="00A40EEE"/>
    <w:rsid w:val="00A47386"/>
    <w:rsid w:val="00A50CFE"/>
    <w:rsid w:val="00A71D6D"/>
    <w:rsid w:val="00A72550"/>
    <w:rsid w:val="00A76732"/>
    <w:rsid w:val="00A82E36"/>
    <w:rsid w:val="00A924D7"/>
    <w:rsid w:val="00A9311E"/>
    <w:rsid w:val="00A93A30"/>
    <w:rsid w:val="00A93C7C"/>
    <w:rsid w:val="00A95E4D"/>
    <w:rsid w:val="00A96DE8"/>
    <w:rsid w:val="00AA1474"/>
    <w:rsid w:val="00AA1EF6"/>
    <w:rsid w:val="00AA5196"/>
    <w:rsid w:val="00AA7691"/>
    <w:rsid w:val="00AB40E2"/>
    <w:rsid w:val="00AB4DB2"/>
    <w:rsid w:val="00AC0CAC"/>
    <w:rsid w:val="00AC1515"/>
    <w:rsid w:val="00AC7D7F"/>
    <w:rsid w:val="00AE3CE8"/>
    <w:rsid w:val="00AE4406"/>
    <w:rsid w:val="00B02915"/>
    <w:rsid w:val="00B07B7C"/>
    <w:rsid w:val="00B11B0F"/>
    <w:rsid w:val="00B15230"/>
    <w:rsid w:val="00B20AF4"/>
    <w:rsid w:val="00B301E0"/>
    <w:rsid w:val="00B43DA9"/>
    <w:rsid w:val="00B527D0"/>
    <w:rsid w:val="00B5315C"/>
    <w:rsid w:val="00B5604F"/>
    <w:rsid w:val="00B56932"/>
    <w:rsid w:val="00B57043"/>
    <w:rsid w:val="00B6217B"/>
    <w:rsid w:val="00B634E2"/>
    <w:rsid w:val="00B645B7"/>
    <w:rsid w:val="00B64641"/>
    <w:rsid w:val="00B71C84"/>
    <w:rsid w:val="00B731C7"/>
    <w:rsid w:val="00B80013"/>
    <w:rsid w:val="00B81915"/>
    <w:rsid w:val="00B864C3"/>
    <w:rsid w:val="00B94FD1"/>
    <w:rsid w:val="00BA4513"/>
    <w:rsid w:val="00BA665D"/>
    <w:rsid w:val="00BB28CF"/>
    <w:rsid w:val="00BC4262"/>
    <w:rsid w:val="00BC5C7E"/>
    <w:rsid w:val="00BC6739"/>
    <w:rsid w:val="00BC7C8A"/>
    <w:rsid w:val="00BD0090"/>
    <w:rsid w:val="00BD1470"/>
    <w:rsid w:val="00BD5D1A"/>
    <w:rsid w:val="00BF0977"/>
    <w:rsid w:val="00BF482D"/>
    <w:rsid w:val="00BF5731"/>
    <w:rsid w:val="00C05D0A"/>
    <w:rsid w:val="00C0649B"/>
    <w:rsid w:val="00C12A00"/>
    <w:rsid w:val="00C27608"/>
    <w:rsid w:val="00C2769C"/>
    <w:rsid w:val="00C30A70"/>
    <w:rsid w:val="00C3125D"/>
    <w:rsid w:val="00C3590F"/>
    <w:rsid w:val="00C41794"/>
    <w:rsid w:val="00C4187B"/>
    <w:rsid w:val="00C50F5F"/>
    <w:rsid w:val="00C51C21"/>
    <w:rsid w:val="00C5532E"/>
    <w:rsid w:val="00C57C32"/>
    <w:rsid w:val="00C609BC"/>
    <w:rsid w:val="00C62151"/>
    <w:rsid w:val="00C63E8E"/>
    <w:rsid w:val="00C72E06"/>
    <w:rsid w:val="00C87F8E"/>
    <w:rsid w:val="00CA6318"/>
    <w:rsid w:val="00CA6829"/>
    <w:rsid w:val="00CB05E8"/>
    <w:rsid w:val="00CB2004"/>
    <w:rsid w:val="00CC0879"/>
    <w:rsid w:val="00CC1050"/>
    <w:rsid w:val="00CC3971"/>
    <w:rsid w:val="00CC52A5"/>
    <w:rsid w:val="00CC7523"/>
    <w:rsid w:val="00CC7C7D"/>
    <w:rsid w:val="00CD2CD2"/>
    <w:rsid w:val="00CD4FF9"/>
    <w:rsid w:val="00CE1851"/>
    <w:rsid w:val="00CE2888"/>
    <w:rsid w:val="00CE67E4"/>
    <w:rsid w:val="00CF49DC"/>
    <w:rsid w:val="00D0025A"/>
    <w:rsid w:val="00D01D87"/>
    <w:rsid w:val="00D039C5"/>
    <w:rsid w:val="00D072A1"/>
    <w:rsid w:val="00D108E3"/>
    <w:rsid w:val="00D11EAA"/>
    <w:rsid w:val="00D12589"/>
    <w:rsid w:val="00D14045"/>
    <w:rsid w:val="00D25D23"/>
    <w:rsid w:val="00D3215E"/>
    <w:rsid w:val="00D32B4E"/>
    <w:rsid w:val="00D345C3"/>
    <w:rsid w:val="00D36B24"/>
    <w:rsid w:val="00D378EC"/>
    <w:rsid w:val="00D434FC"/>
    <w:rsid w:val="00D568EB"/>
    <w:rsid w:val="00D600A2"/>
    <w:rsid w:val="00D60BB7"/>
    <w:rsid w:val="00D66278"/>
    <w:rsid w:val="00D76DE8"/>
    <w:rsid w:val="00D80268"/>
    <w:rsid w:val="00D8564A"/>
    <w:rsid w:val="00D90D13"/>
    <w:rsid w:val="00D966BE"/>
    <w:rsid w:val="00DA1AFF"/>
    <w:rsid w:val="00DA469D"/>
    <w:rsid w:val="00DB4E20"/>
    <w:rsid w:val="00DB6BFB"/>
    <w:rsid w:val="00DC22E8"/>
    <w:rsid w:val="00DC345C"/>
    <w:rsid w:val="00DC629F"/>
    <w:rsid w:val="00DC67EA"/>
    <w:rsid w:val="00DC6B7A"/>
    <w:rsid w:val="00DD0B0F"/>
    <w:rsid w:val="00DD3866"/>
    <w:rsid w:val="00DD43AB"/>
    <w:rsid w:val="00DE13C5"/>
    <w:rsid w:val="00DE5711"/>
    <w:rsid w:val="00DE7620"/>
    <w:rsid w:val="00DF30CC"/>
    <w:rsid w:val="00DF3830"/>
    <w:rsid w:val="00DF3BB8"/>
    <w:rsid w:val="00DF4DFB"/>
    <w:rsid w:val="00E00BB9"/>
    <w:rsid w:val="00E05380"/>
    <w:rsid w:val="00E06C62"/>
    <w:rsid w:val="00E14AD2"/>
    <w:rsid w:val="00E15DC1"/>
    <w:rsid w:val="00E200BA"/>
    <w:rsid w:val="00E25773"/>
    <w:rsid w:val="00E31898"/>
    <w:rsid w:val="00E33027"/>
    <w:rsid w:val="00E6024B"/>
    <w:rsid w:val="00E62BCC"/>
    <w:rsid w:val="00E63CE1"/>
    <w:rsid w:val="00E707EF"/>
    <w:rsid w:val="00E72504"/>
    <w:rsid w:val="00E72EBE"/>
    <w:rsid w:val="00E75793"/>
    <w:rsid w:val="00E823E0"/>
    <w:rsid w:val="00E82427"/>
    <w:rsid w:val="00E82F52"/>
    <w:rsid w:val="00E830D7"/>
    <w:rsid w:val="00E832F9"/>
    <w:rsid w:val="00E913D8"/>
    <w:rsid w:val="00E91728"/>
    <w:rsid w:val="00E93F3C"/>
    <w:rsid w:val="00EA022A"/>
    <w:rsid w:val="00EA5540"/>
    <w:rsid w:val="00EA6289"/>
    <w:rsid w:val="00EA6D6A"/>
    <w:rsid w:val="00EC226A"/>
    <w:rsid w:val="00EC59D0"/>
    <w:rsid w:val="00ED5E82"/>
    <w:rsid w:val="00ED5EF9"/>
    <w:rsid w:val="00ED6F32"/>
    <w:rsid w:val="00EE062B"/>
    <w:rsid w:val="00EE1E86"/>
    <w:rsid w:val="00EF09DA"/>
    <w:rsid w:val="00EF265B"/>
    <w:rsid w:val="00EF3FCB"/>
    <w:rsid w:val="00EF62CA"/>
    <w:rsid w:val="00F07802"/>
    <w:rsid w:val="00F10DEF"/>
    <w:rsid w:val="00F1716C"/>
    <w:rsid w:val="00F204A1"/>
    <w:rsid w:val="00F2271C"/>
    <w:rsid w:val="00F27304"/>
    <w:rsid w:val="00F330E3"/>
    <w:rsid w:val="00F5047B"/>
    <w:rsid w:val="00F72551"/>
    <w:rsid w:val="00F84884"/>
    <w:rsid w:val="00F973E9"/>
    <w:rsid w:val="00FA22E7"/>
    <w:rsid w:val="00FA7287"/>
    <w:rsid w:val="00FA7543"/>
    <w:rsid w:val="00FB0EA8"/>
    <w:rsid w:val="00FB724A"/>
    <w:rsid w:val="00FC41B4"/>
    <w:rsid w:val="00FD1B8A"/>
    <w:rsid w:val="00FD6A82"/>
    <w:rsid w:val="00FE0503"/>
    <w:rsid w:val="00FE0927"/>
    <w:rsid w:val="00FF406B"/>
    <w:rsid w:val="00FF52B2"/>
    <w:rsid w:val="00FF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3171"/>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aliases w:val="Знак11, Знак11"/>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Normal1">
    <w:name w:val="Normal1"/>
    <w:rsid w:val="004D0CD7"/>
    <w:pPr>
      <w:spacing w:after="0" w:line="276" w:lineRule="auto"/>
      <w:jc w:val="both"/>
    </w:pPr>
    <w:rPr>
      <w:rFonts w:ascii="Arial" w:eastAsia="Arial" w:hAnsi="Arial" w:cs="Arial"/>
      <w:lang w:val="hy-AM"/>
    </w:rPr>
  </w:style>
  <w:style w:type="paragraph" w:customStyle="1" w:styleId="mechtex">
    <w:name w:val="mechtex"/>
    <w:basedOn w:val="Normal"/>
    <w:link w:val="mechtexChar"/>
    <w:rsid w:val="009C4D3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C4D33"/>
    <w:rPr>
      <w:rFonts w:ascii="Arial Armenian" w:eastAsia="Times New Roman" w:hAnsi="Arial Armenian" w:cs="Times New Roman"/>
      <w:szCs w:val="20"/>
      <w:lang w:eastAsia="ru-RU"/>
    </w:rPr>
  </w:style>
  <w:style w:type="paragraph" w:customStyle="1" w:styleId="vhc">
    <w:name w:val="vhc"/>
    <w:basedOn w:val="Normal"/>
    <w:uiPriority w:val="99"/>
    <w:rsid w:val="00DF3B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34186513">
      <w:bodyDiv w:val="1"/>
      <w:marLeft w:val="0"/>
      <w:marRight w:val="0"/>
      <w:marTop w:val="0"/>
      <w:marBottom w:val="0"/>
      <w:divBdr>
        <w:top w:val="none" w:sz="0" w:space="0" w:color="auto"/>
        <w:left w:val="none" w:sz="0" w:space="0" w:color="auto"/>
        <w:bottom w:val="none" w:sz="0" w:space="0" w:color="auto"/>
        <w:right w:val="none" w:sz="0" w:space="0" w:color="auto"/>
      </w:divBdr>
      <w:divsChild>
        <w:div w:id="450248230">
          <w:marLeft w:val="0"/>
          <w:marRight w:val="0"/>
          <w:marTop w:val="0"/>
          <w:marBottom w:val="0"/>
          <w:divBdr>
            <w:top w:val="none" w:sz="0" w:space="0" w:color="auto"/>
            <w:left w:val="none" w:sz="0" w:space="0" w:color="auto"/>
            <w:bottom w:val="none" w:sz="0" w:space="0" w:color="auto"/>
            <w:right w:val="none" w:sz="0" w:space="0" w:color="auto"/>
          </w:divBdr>
          <w:divsChild>
            <w:div w:id="18016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10148352">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11743802">
      <w:bodyDiv w:val="1"/>
      <w:marLeft w:val="0"/>
      <w:marRight w:val="0"/>
      <w:marTop w:val="0"/>
      <w:marBottom w:val="0"/>
      <w:divBdr>
        <w:top w:val="none" w:sz="0" w:space="0" w:color="auto"/>
        <w:left w:val="none" w:sz="0" w:space="0" w:color="auto"/>
        <w:bottom w:val="none" w:sz="0" w:space="0" w:color="auto"/>
        <w:right w:val="none" w:sz="0" w:space="0" w:color="auto"/>
      </w:divBdr>
    </w:div>
    <w:div w:id="939685213">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40232610">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506507060">
      <w:bodyDiv w:val="1"/>
      <w:marLeft w:val="0"/>
      <w:marRight w:val="0"/>
      <w:marTop w:val="0"/>
      <w:marBottom w:val="0"/>
      <w:divBdr>
        <w:top w:val="none" w:sz="0" w:space="0" w:color="auto"/>
        <w:left w:val="none" w:sz="0" w:space="0" w:color="auto"/>
        <w:bottom w:val="none" w:sz="0" w:space="0" w:color="auto"/>
        <w:right w:val="none" w:sz="0" w:space="0" w:color="auto"/>
      </w:divBdr>
    </w:div>
    <w:div w:id="1542011698">
      <w:bodyDiv w:val="1"/>
      <w:marLeft w:val="0"/>
      <w:marRight w:val="0"/>
      <w:marTop w:val="0"/>
      <w:marBottom w:val="0"/>
      <w:divBdr>
        <w:top w:val="none" w:sz="0" w:space="0" w:color="auto"/>
        <w:left w:val="none" w:sz="0" w:space="0" w:color="auto"/>
        <w:bottom w:val="none" w:sz="0" w:space="0" w:color="auto"/>
        <w:right w:val="none" w:sz="0" w:space="0" w:color="auto"/>
      </w:divBdr>
      <w:divsChild>
        <w:div w:id="2064139198">
          <w:marLeft w:val="0"/>
          <w:marRight w:val="0"/>
          <w:marTop w:val="0"/>
          <w:marBottom w:val="0"/>
          <w:divBdr>
            <w:top w:val="none" w:sz="0" w:space="0" w:color="auto"/>
            <w:left w:val="none" w:sz="0" w:space="0" w:color="auto"/>
            <w:bottom w:val="none" w:sz="0" w:space="0" w:color="auto"/>
            <w:right w:val="none" w:sz="0" w:space="0" w:color="auto"/>
          </w:divBdr>
          <w:divsChild>
            <w:div w:id="209330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709599698">
      <w:bodyDiv w:val="1"/>
      <w:marLeft w:val="0"/>
      <w:marRight w:val="0"/>
      <w:marTop w:val="0"/>
      <w:marBottom w:val="0"/>
      <w:divBdr>
        <w:top w:val="none" w:sz="0" w:space="0" w:color="auto"/>
        <w:left w:val="none" w:sz="0" w:space="0" w:color="auto"/>
        <w:bottom w:val="none" w:sz="0" w:space="0" w:color="auto"/>
        <w:right w:val="none" w:sz="0" w:space="0" w:color="auto"/>
      </w:divBdr>
      <w:divsChild>
        <w:div w:id="1805660597">
          <w:marLeft w:val="0"/>
          <w:marRight w:val="0"/>
          <w:marTop w:val="0"/>
          <w:marBottom w:val="0"/>
          <w:divBdr>
            <w:top w:val="none" w:sz="0" w:space="0" w:color="auto"/>
            <w:left w:val="none" w:sz="0" w:space="0" w:color="auto"/>
            <w:bottom w:val="none" w:sz="0" w:space="0" w:color="auto"/>
            <w:right w:val="none" w:sz="0" w:space="0" w:color="auto"/>
          </w:divBdr>
          <w:divsChild>
            <w:div w:id="203110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99149">
      <w:bodyDiv w:val="1"/>
      <w:marLeft w:val="0"/>
      <w:marRight w:val="0"/>
      <w:marTop w:val="0"/>
      <w:marBottom w:val="0"/>
      <w:divBdr>
        <w:top w:val="none" w:sz="0" w:space="0" w:color="auto"/>
        <w:left w:val="none" w:sz="0" w:space="0" w:color="auto"/>
        <w:bottom w:val="none" w:sz="0" w:space="0" w:color="auto"/>
        <w:right w:val="none" w:sz="0" w:space="0" w:color="auto"/>
      </w:divBdr>
    </w:div>
    <w:div w:id="208090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FED23-51BD-40A3-B036-C38DB0A2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5</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https://mul2-mud.gov.am/tasks/715488/oneclick/14Ampopatert_1920.docx?token=8833d2a216c89d46b6e849e617c8bca7</cp:keywords>
  <dc:description/>
  <cp:lastModifiedBy>Lilit Palyan</cp:lastModifiedBy>
  <cp:revision>77</cp:revision>
  <cp:lastPrinted>2023-12-22T12:33:00Z</cp:lastPrinted>
  <dcterms:created xsi:type="dcterms:W3CDTF">2024-07-29T11:21:00Z</dcterms:created>
  <dcterms:modified xsi:type="dcterms:W3CDTF">2025-02-25T13:18:00Z</dcterms:modified>
</cp:coreProperties>
</file>