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7F12F49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F08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ԱՍԿԵ ԳՐՈՒՊ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7F08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 ԲԱԺՆԵՏԻՐԱԿԱՆ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EFEDFF" w:rsidR="0077537C" w:rsidRPr="00D7443C" w:rsidRDefault="007F08E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DC095E9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08EA" w:rsidRPr="007F08EA">
              <w:rPr>
                <w:rFonts w:ascii="GHEA Grapalat" w:eastAsia="Times New Roman" w:hAnsi="GHEA Grapalat" w:cs="Times New Roman"/>
                <w:sz w:val="24"/>
                <w:szCs w:val="24"/>
              </w:rPr>
              <w:t>01/2-1/3188-2025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C3B0FA" w14:textId="77777777" w:rsidR="007F08EA" w:rsidRPr="007F08EA" w:rsidRDefault="00195239" w:rsidP="007F08E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Ս.թ. փետրվարի 10-ի Ձեր թիվ 01/2305-2025 գրությամբ ներ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2024 թվականի մայիսի 23-ի թիվ 740-Ա որոշման մեջ լրա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ցումներ և փոփոխություններ կատարելու մասին ՀՀ կառա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(այսու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Նախագիծ) վերա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65695EDA" w14:textId="77777777" w:rsidR="007F08EA" w:rsidRPr="007F08EA" w:rsidRDefault="007F08EA" w:rsidP="007F08E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2804 21 000 0 ծածկագով ապրանքի չափման միա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չի համապատասխանում ԵՏՀ խորհրդի 2021 թվականի սեպտեմբերի 14-ի թիվ 80 որոշմամբ սահմանված չափման միավորին։</w:t>
            </w:r>
          </w:p>
          <w:p w14:paraId="1668D0F3" w14:textId="77777777" w:rsidR="007F08EA" w:rsidRPr="007F08EA" w:rsidRDefault="007F08EA" w:rsidP="007F08E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խություն: 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04328472" w14:textId="4E24C880" w:rsidR="0016145A" w:rsidRPr="007F08EA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6109854" w:rsidR="0077537C" w:rsidRPr="00D7443C" w:rsidRDefault="007F08E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EFFBE77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08EA" w:rsidRPr="007F08EA">
              <w:rPr>
                <w:rFonts w:ascii="GHEA Grapalat" w:eastAsia="Times New Roman" w:hAnsi="GHEA Grapalat" w:cs="Times New Roman"/>
                <w:sz w:val="24"/>
                <w:szCs w:val="24"/>
              </w:rPr>
              <w:t>01/3-2/9591-2025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85D75" w14:textId="77777777" w:rsidR="007F08EA" w:rsidRPr="007F08EA" w:rsidRDefault="00CB56B0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2024 թվականի մայիսի 23-ի N 740-Ա որոշման մեջ լրացումներ և փոփոխություններ կատարելու մասին» Հայաստանի Հանրապետության կառավարության որոշման նախագծի վերաբերյալ 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ենք,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</w:t>
            </w:r>
            <w:r w:rsidR="007F08EA"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նելու համար։</w:t>
            </w:r>
          </w:p>
          <w:p w14:paraId="63ED152C" w14:textId="6BC61F47" w:rsidR="00EE0123" w:rsidRPr="009D6B52" w:rsidRDefault="007F08EA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«Ասկե Գրուպ» բաց բաժնետիրական ընկերությունը (ՀՎՀՀ 02800538, գրանցված 31.07.1995թ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2024թ-ի դեկտեմբեր ամսվա եկամտային հարկի և սոցիալական վճարի ամսական հաշվարկի ունի 706 հարկման բազա ունեցող վարձու աշխատողներ, իսկ 10.02.2025թ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2C5C7A4" w:rsidR="005B08DC" w:rsidRPr="00D7443C" w:rsidRDefault="007F08E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00E34D9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08EA" w:rsidRPr="007F08EA">
              <w:rPr>
                <w:rFonts w:ascii="GHEA Grapalat" w:eastAsia="Times New Roman" w:hAnsi="GHEA Grapalat" w:cs="Times New Roman"/>
                <w:sz w:val="24"/>
                <w:szCs w:val="24"/>
              </w:rPr>
              <w:t>/27.1/6217-2025</w:t>
            </w:r>
          </w:p>
        </w:tc>
      </w:tr>
      <w:tr w:rsidR="005B08DC" w:rsidRPr="00E356A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66184E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1. Հաշվի առնելով Նախագծի բովանդակությունը և վերնագիրը՝ անհրաժեշտ է Նախագծի 1-ին կետում «փոփոխությունը» բառը փոխարինել «փոփոխությունները» բառով:</w:t>
            </w:r>
          </w:p>
          <w:p w14:paraId="0FBF49AC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Սույն դիտարկումը բխում է «Նորմատիվ իրավական ակտերի մասին» օրենքի 12-րդ հոդվածի 1-ին մասի պահանջի ապահովման անհրաժեշտությունից, որի համաձայն՝ </w:t>
            </w:r>
            <w:r w:rsidRPr="007F08EA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</w:t>
            </w: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879FD16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2. Նախագծի 1-ին կետի 1-ին ենթակետում «կետը հանել» բառերն անհրաժեշտ է փոխարինել «կետն ուժը կորցրած ճանաչել» բառերով՝ նկատի ունենալով «Նորմատիվ իրավական ակտերի մասին» օրենքի 33-րդ հոդվածի պահանջները:</w:t>
            </w:r>
          </w:p>
          <w:p w14:paraId="3AEF1846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3. Նկատի ունենալով, որ Հայաստանի Հանրապետության կառավարության 2024 թվականի մայիսի 23-ի N 740-Ա որոշման հավելվածում (այսուհետ՝ Հավելված) նշված են «ՀՈՒՄՔ ԵՎ (ԿԱՄ) ՆՅՈՒԹԵՐ» բառերը՝ Նախագծի 1-ին կետի 1-ին ենթակետում «ՀՈՒՄՔ ՈՒ ՆՅՈՒԹԵՐ» բառերն անհրաժեշտ է փոխարինել «ՀՈՒՄՔ ԵՎ (ԿԱՄ) ՆՅՈՒԹԵՐ» բառերով:</w:t>
            </w:r>
          </w:p>
          <w:p w14:paraId="018302C3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Նույնը վերաբերում է Նախագծի 1-ին կետի 9-րդ ենթակետին:</w:t>
            </w:r>
          </w:p>
          <w:p w14:paraId="1A0D9157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4. Հաշվի առնելով, որ Հավելվածն ունի երկու 1-ին կետեր, հետևաբար անհրաժեշտ է նշել թե որ աղյուսակի 1-ին կետին է վերաբերվում նախատեսվող փոփոխությունը, ուստի Նախագծի 1-ին կետի 2-րդ ենթակետում «1-ին կետի» բառերից առաջ անհրաժեշտ է լրացնել ««ՀՈՒՄՔ ԵՎ (ԿԱՄ) ՆՅՈՒԹԵՐ» աղյուսակի» բառերը:</w:t>
            </w:r>
          </w:p>
          <w:p w14:paraId="158D6750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Նույնը վերաբերում է Նախագծի 1-ին կետի 4-րդ, 5-րդ, 6-րդ, 7-րդ և 8-րդ ենթակետերին:</w:t>
            </w:r>
          </w:p>
          <w:p w14:paraId="6CC12996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5. Առաջարկում ենք Նախագծում վերանայել ենթակետերի համարակումը՝ կատարելով Հավելվածի հաջորդական համարակալմանը համապատասխան:</w:t>
            </w:r>
          </w:p>
          <w:p w14:paraId="4965468E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6. Նախագծի 1-ին կետի 9-րդ ենթակետում «7-9» թվերն անհրաժեշտ է փոխարինել «8-10» թվերով, քանի որ Հավելվածում առկա է 7-րդ կետ, իսկ կից ներկայացված աղյուսակի կետերի համարակալումը համապաստախանեցնել նոր լրացվող կետերի համարակալմանը:</w:t>
            </w:r>
          </w:p>
          <w:p w14:paraId="4D509CC3" w14:textId="77777777" w:rsidR="007F08EA" w:rsidRPr="007F08EA" w:rsidRDefault="007F08EA" w:rsidP="007F08E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08E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7. Նախագծին կից ներկայացված է «ԱՍԿԵ ԳՐՈՒՊ» բաց բաժնետիրական ընկերության դիմումը, որով խնդրում են նաև «ՀՈՒՄՔ ԵՎ (ԿԱՄ) ՆՅՈՒԹԵՐ» աղյուսակի 6-րդ կետում 7-րդ և 8-րդ սյունակներում լրացնել «Վրաստան» բառը, մինչդեռ Նախագծով նման կարգավորում առկա չէ:</w:t>
            </w:r>
          </w:p>
          <w:p w14:paraId="7FEF3C22" w14:textId="289AC340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65411AEC" w:rsidR="002A3C05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DB2C7B3" w14:textId="1EA3CA16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8C8058" w14:textId="052454F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DD170B" w14:textId="05C9F67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1C5B2" w14:textId="4F09FE8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74C9A" w14:textId="74C28091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B2599" w14:textId="606E4036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6D4ACD" w14:textId="4CB3E3DB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C391895" w14:textId="2570E5A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27AD48" w14:textId="482F8D08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0059DE" w14:textId="0912FCDB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7B2078" w14:textId="66997D4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68C76B" w14:textId="33B7228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B52410" w14:textId="27352D11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0EA1F1" w14:textId="5267804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B1FD6F" w14:textId="32548802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17B3DC" w14:textId="596DCD2B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6464DFF5" w14:textId="0CF0A514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F9B966" w14:textId="354A3C52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8ED74" w14:textId="17BA68EA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79087" w14:textId="6B507BB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A7BC55" w14:textId="02F0C50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C431BA" w14:textId="26B49AA5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2E76FC" w14:textId="655759E5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6320A438" w14:textId="7648E61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0C458" w14:textId="146358C6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2515E60" w14:textId="469E566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666D5D" w14:textId="4B7E537D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55BFEC" w14:textId="1CB08E96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5ADFC4" w14:textId="6F3E08D5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մասամբ։ Համաձայն ՀՀ կառավարության 2015 թվականի սեպտեմբերի 17-ի թիվ 1118-Ն որոշման՝ </w:t>
            </w:r>
            <w:r w:rsidRPr="00E356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մարմինների կողմից արտոնության կիրառման համար ապրանքների նույնականացման նպատակով պարտադիր է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39E5C532" w14:textId="49C5ABC8" w:rsidR="00E356A4" w:rsidRP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վերոնշյալը՝ որոշումներում երկրների մասով փոփոխություններ չեն իրականացվում։</w:t>
            </w:r>
          </w:p>
          <w:p w14:paraId="1B0F8CCA" w14:textId="3E98E14C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07F821" w14:textId="6EC6C375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45458E" w14:textId="2E8A41B6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07B6E4" w14:textId="07FFFF28" w:rsidR="00E356A4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EC4919" w14:textId="77777777" w:rsidR="00E356A4" w:rsidRPr="00D7443C" w:rsidRDefault="00E356A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https://mul2.gov.am/tasks/1118023/oneclick?token=194aa4f275bb1da498528bfb4a628659</cp:keywords>
  <dc:description/>
  <cp:lastModifiedBy>Gohar H. Harutyunyan</cp:lastModifiedBy>
  <cp:revision>68</cp:revision>
  <dcterms:created xsi:type="dcterms:W3CDTF">2021-11-10T11:33:00Z</dcterms:created>
  <dcterms:modified xsi:type="dcterms:W3CDTF">2025-02-25T08:02:00Z</dcterms:modified>
</cp:coreProperties>
</file>