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0542CE" w:rsidRPr="000542CE" w:rsidRDefault="00D83D18" w:rsidP="00E648C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D83D18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83D18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83D18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2011 </w:t>
      </w:r>
      <w:r w:rsidRPr="00D83D18">
        <w:rPr>
          <w:rStyle w:val="Strong"/>
          <w:rFonts w:ascii="GHEA Grapalat" w:hAnsi="GHEA Grapalat"/>
          <w:color w:val="000000"/>
          <w:lang w:val="hy-AM"/>
        </w:rPr>
        <w:t>ԹՎԱԿԱՆԻ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83D18">
        <w:rPr>
          <w:rStyle w:val="Strong"/>
          <w:rFonts w:ascii="GHEA Grapalat" w:hAnsi="GHEA Grapalat"/>
          <w:color w:val="000000"/>
          <w:lang w:val="hy-AM"/>
        </w:rPr>
        <w:t>ՕԳՈՍՏՈՍԻ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18-</w:t>
      </w:r>
      <w:r w:rsidRPr="00D83D18">
        <w:rPr>
          <w:rStyle w:val="Strong"/>
          <w:rFonts w:ascii="GHEA Grapalat" w:hAnsi="GHEA Grapalat"/>
          <w:color w:val="000000"/>
          <w:lang w:val="hy-AM"/>
        </w:rPr>
        <w:t>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N 1229-</w:t>
      </w:r>
      <w:r w:rsidRPr="00D83D18">
        <w:rPr>
          <w:rStyle w:val="Strong"/>
          <w:rFonts w:ascii="GHEA Grapalat" w:hAnsi="GHEA Grapalat"/>
          <w:color w:val="000000"/>
          <w:lang w:val="hy-AM"/>
        </w:rPr>
        <w:t>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83D18">
        <w:rPr>
          <w:rStyle w:val="Strong"/>
          <w:rFonts w:ascii="GHEA Grapalat" w:hAnsi="GHEA Grapalat"/>
          <w:color w:val="000000"/>
          <w:lang w:val="hy-AM"/>
        </w:rPr>
        <w:t>ՈՐՈՇՄԱՆ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83D18">
        <w:rPr>
          <w:rStyle w:val="Strong"/>
          <w:rFonts w:ascii="GHEA Grapalat" w:hAnsi="GHEA Grapalat"/>
          <w:color w:val="000000"/>
          <w:lang w:val="hy-AM"/>
        </w:rPr>
        <w:t>ՄԵՋ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83D18">
        <w:rPr>
          <w:rStyle w:val="Strong"/>
          <w:rFonts w:ascii="GHEA Grapalat" w:hAnsi="GHEA Grapalat"/>
          <w:color w:val="000000"/>
          <w:lang w:val="hy-AM"/>
        </w:rPr>
        <w:t>ՓՈՓՈԽՈՒԹՅՈՒՆՆԵՐ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A2F4B">
        <w:rPr>
          <w:rStyle w:val="Strong"/>
          <w:rFonts w:ascii="GHEA Grapalat" w:hAnsi="GHEA Grapalat"/>
          <w:color w:val="000000"/>
          <w:lang w:val="hy-AM"/>
        </w:rPr>
        <w:t xml:space="preserve">ԵՎ ԼՐԱՑՈՒՄ </w:t>
      </w:r>
      <w:r w:rsidRPr="00D83D18">
        <w:rPr>
          <w:rStyle w:val="Strong"/>
          <w:rFonts w:ascii="GHEA Grapalat" w:hAnsi="GHEA Grapalat"/>
          <w:color w:val="000000"/>
          <w:lang w:val="hy-AM"/>
        </w:rPr>
        <w:t>ԿԱՏԱՐԵԼՈՒ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83D18">
        <w:rPr>
          <w:rStyle w:val="Strong"/>
          <w:rFonts w:ascii="GHEA Grapalat" w:hAnsi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» </w:t>
      </w:r>
      <w:r w:rsidR="000542CE" w:rsidRPr="000542CE">
        <w:rPr>
          <w:rFonts w:ascii="GHEA Grapalat" w:hAnsi="GHEA Grapalat"/>
          <w:b/>
          <w:color w:val="000000"/>
          <w:lang w:val="hy-AM"/>
        </w:rPr>
        <w:t>ՀՀ ԿԱՌԱՎԱՐՈՒԹՅԱՆ</w:t>
      </w:r>
    </w:p>
    <w:p w:rsidR="004368B3" w:rsidRPr="000542CE" w:rsidRDefault="004368B3" w:rsidP="000542C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0542CE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ՈՐՈՇՄԱՆ ՆԱԽԱԳԾԻ ԸՆԴՈՒՆՄԱՆ</w:t>
      </w: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442A69" w:rsidRDefault="00687D2B" w:rsidP="00442A69">
      <w:pPr>
        <w:spacing w:after="0" w:line="360" w:lineRule="auto"/>
        <w:ind w:firstLine="37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ընդունումը պայմանավորված է 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7C3AEF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»</w:t>
      </w:r>
      <w:r w:rsidR="007C3AEF">
        <w:rPr>
          <w:rFonts w:ascii="GHEA Grapalat" w:hAnsi="GHEA Grapalat" w:cs="Sylfaen"/>
          <w:sz w:val="24"/>
          <w:szCs w:val="24"/>
        </w:rPr>
        <w:t xml:space="preserve"> </w:t>
      </w:r>
      <w:r w:rsidRPr="00F70FE5">
        <w:rPr>
          <w:rFonts w:ascii="GHEA Grapalat" w:hAnsi="GHEA Grapalat"/>
          <w:sz w:val="24"/>
          <w:lang w:val="hy-AM"/>
        </w:rPr>
        <w:t>օրենքի</w:t>
      </w:r>
      <w:r w:rsidR="00865FC5">
        <w:rPr>
          <w:rFonts w:ascii="GHEA Grapalat" w:hAnsi="GHEA Grapalat"/>
          <w:sz w:val="24"/>
          <w:lang w:val="hy-AM"/>
        </w:rPr>
        <w:t xml:space="preserve">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Օրենք</w:t>
      </w:r>
      <w:r w:rsidR="00865FC5">
        <w:rPr>
          <w:rFonts w:ascii="GHEA Grapalat" w:hAnsi="GHEA Grapalat"/>
          <w:sz w:val="24"/>
        </w:rPr>
        <w:t>)</w:t>
      </w:r>
      <w:r w:rsidRPr="00AF3C7F"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կիրարկումն ապահովելու անհրաժեշտությամբ</w:t>
      </w:r>
      <w:r>
        <w:rPr>
          <w:rFonts w:ascii="GHEA Grapalat" w:hAnsi="GHEA Grapalat"/>
          <w:sz w:val="24"/>
          <w:lang w:val="hy-AM"/>
        </w:rPr>
        <w:t xml:space="preserve">՝ </w:t>
      </w:r>
      <w:r w:rsidRPr="006D3075">
        <w:rPr>
          <w:rFonts w:ascii="GHEA Grapalat" w:hAnsi="GHEA Grapalat"/>
          <w:sz w:val="24"/>
          <w:lang w:val="hy-AM"/>
        </w:rPr>
        <w:t>ՀՀ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3C7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F70FE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միջոցառումները հաստատելու մասին</w:t>
      </w:r>
      <w:r w:rsidR="00F70FE5">
        <w:rPr>
          <w:rFonts w:ascii="GHEA Grapalat" w:hAnsi="GHEA Grapalat" w:cs="Sylfaen"/>
          <w:sz w:val="24"/>
          <w:szCs w:val="24"/>
          <w:lang w:val="hy-AM"/>
        </w:rPr>
        <w:t></w:t>
      </w:r>
      <w:r w:rsidR="00F70F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>
        <w:rPr>
          <w:rFonts w:ascii="GHEA Grapalat" w:hAnsi="GHEA Grapalat" w:cs="Sylfaen"/>
          <w:bCs/>
          <w:sz w:val="24"/>
          <w:szCs w:val="24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>
        <w:rPr>
          <w:rFonts w:ascii="GHEA Grapalat" w:hAnsi="GHEA Grapalat" w:cs="Sylfaen"/>
          <w:bCs/>
          <w:sz w:val="24"/>
          <w:szCs w:val="24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lang w:val="hy-AM"/>
        </w:rPr>
        <w:t>որոշմամբ հաստատված Հավելվածի</w:t>
      </w:r>
      <w:r w:rsidR="006D3075" w:rsidRPr="006D3075">
        <w:rPr>
          <w:rFonts w:ascii="GHEA Grapalat" w:hAnsi="GHEA Grapalat"/>
          <w:sz w:val="24"/>
          <w:lang w:val="hy-AM"/>
        </w:rPr>
        <w:t xml:space="preserve"> </w:t>
      </w:r>
      <w:r w:rsidR="00D83D18">
        <w:rPr>
          <w:rFonts w:ascii="GHEA Grapalat" w:hAnsi="GHEA Grapalat"/>
          <w:sz w:val="24"/>
          <w:lang w:val="hy-AM"/>
        </w:rPr>
        <w:t>8</w:t>
      </w:r>
      <w:r w:rsidR="00865FC5">
        <w:rPr>
          <w:rFonts w:ascii="GHEA Grapalat" w:hAnsi="GHEA Grapalat"/>
          <w:sz w:val="24"/>
          <w:lang w:val="hy-AM"/>
        </w:rPr>
        <w:t>-րդ կետով</w:t>
      </w:r>
      <w:r w:rsidR="004368B3" w:rsidRPr="004368B3">
        <w:rPr>
          <w:rFonts w:ascii="GHEA Grapalat" w:hAnsi="GHEA Grapalat"/>
          <w:sz w:val="24"/>
          <w:lang w:val="hy-AM"/>
        </w:rPr>
        <w:t>։</w:t>
      </w:r>
      <w:r w:rsidR="00442A69">
        <w:rPr>
          <w:rFonts w:ascii="GHEA Grapalat" w:hAnsi="GHEA Grapalat"/>
          <w:sz w:val="24"/>
          <w:lang w:val="hy-AM"/>
        </w:rPr>
        <w:t xml:space="preserve"> </w:t>
      </w:r>
    </w:p>
    <w:p w:rsidR="00D83D18" w:rsidRPr="00D83D18" w:rsidRDefault="00D83D18" w:rsidP="00D83D18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 xml:space="preserve">Ընթացիկ իրավիճակը և իրավական ակտերի ընդունման </w:t>
      </w:r>
      <w:r w:rsidRPr="00D83D18">
        <w:rPr>
          <w:rFonts w:ascii="GHEA Grapalat" w:hAnsi="GHEA Grapalat"/>
          <w:b/>
          <w:sz w:val="24"/>
          <w:lang w:val="hy-AM"/>
        </w:rPr>
        <w:t>անհրաժեշտությունը</w:t>
      </w:r>
    </w:p>
    <w:p w:rsidR="00D83D18" w:rsidRPr="00D83D18" w:rsidRDefault="00B632CE" w:rsidP="00B632CE">
      <w:pPr>
        <w:autoSpaceDE w:val="0"/>
        <w:autoSpaceDN w:val="0"/>
        <w:adjustRightInd w:val="0"/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>ՀՀ վարչապետի 2024 թվականի սեպտեմբերի 23-ի N 859-Ա որոշմամբ հաստատված  Հավելվածի 8-րդ  կետի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D83D18">
        <w:rPr>
          <w:rFonts w:ascii="GHEA Grapalat" w:hAnsi="GHEA Grapalat" w:cs="Sylfaen"/>
          <w:sz w:val="24"/>
          <w:szCs w:val="24"/>
          <w:lang w:val="hy-AM"/>
        </w:rPr>
        <w:t>ՀՀ վարչապետի աշխատակազմ ներկա</w:t>
      </w:r>
      <w:r w:rsidRPr="00D83D18">
        <w:rPr>
          <w:rFonts w:ascii="GHEA Grapalat" w:hAnsi="GHEA Grapalat" w:cs="CIDFont+F2"/>
          <w:sz w:val="24"/>
          <w:szCs w:val="24"/>
          <w:lang w:val="hy-AM"/>
        </w:rPr>
        <w:t>յացնել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 xml:space="preserve">  «Հայաստանի Հանրապետության կառավարության 2011 թվականի օգոստոսի 18-ի N 1229-Ն</w:t>
      </w:r>
      <w:r w:rsidR="00D83D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>որոշման մեջ փոփոխություններ կատարելու</w:t>
      </w:r>
      <w:r w:rsidR="00D83D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>մասին» ՀՀ 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>, հիմք 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9</w:t>
      </w:r>
      <w:r w:rsidRPr="000950FE">
        <w:rPr>
          <w:rFonts w:ascii="GHEA Grapalat" w:hAnsi="GHEA Grapalat" w:cs="Sylfaen"/>
          <w:sz w:val="24"/>
          <w:szCs w:val="24"/>
          <w:lang w:val="hy-AM"/>
        </w:rPr>
        <w:t>-րդ հոդվածի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Pr="000950FE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Pr="000950FE">
        <w:rPr>
          <w:rFonts w:ascii="GHEA Grapalat" w:hAnsi="GHEA Grapalat" w:cs="Sylfaen"/>
          <w:sz w:val="24"/>
          <w:szCs w:val="24"/>
          <w:lang w:val="hy-AM"/>
        </w:rPr>
        <w:t>մաս</w:t>
      </w:r>
      <w:r w:rsidR="00D83D18">
        <w:rPr>
          <w:rFonts w:ascii="GHEA Grapalat" w:hAnsi="GHEA Grapalat" w:cs="CIDFont+F2"/>
          <w:sz w:val="24"/>
          <w:szCs w:val="24"/>
          <w:lang w:val="hy-AM"/>
        </w:rPr>
        <w:t>:</w:t>
      </w:r>
    </w:p>
    <w:p w:rsidR="00D83D18" w:rsidRPr="004B6CE7" w:rsidRDefault="00B632CE" w:rsidP="00B632CE">
      <w:pPr>
        <w:pStyle w:val="ListParagraph"/>
        <w:spacing w:line="360" w:lineRule="auto"/>
        <w:ind w:left="9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9</w:t>
      </w:r>
      <w:r w:rsidRPr="000950FE">
        <w:rPr>
          <w:rFonts w:ascii="GHEA Grapalat" w:hAnsi="GHEA Grapalat" w:cs="Sylfaen"/>
          <w:sz w:val="24"/>
          <w:szCs w:val="24"/>
          <w:lang w:val="hy-AM"/>
        </w:rPr>
        <w:t>-րդ հոդվածի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Pr="000950FE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Pr="000950FE">
        <w:rPr>
          <w:rFonts w:ascii="GHEA Grapalat" w:hAnsi="GHEA Grapalat" w:cs="Sylfaen"/>
          <w:sz w:val="24"/>
          <w:szCs w:val="24"/>
          <w:lang w:val="hy-AM"/>
        </w:rPr>
        <w:t>մաս</w:t>
      </w:r>
      <w:r w:rsidR="00D83D18" w:rsidRPr="004B6CE7">
        <w:rPr>
          <w:rFonts w:ascii="GHEA Grapalat" w:hAnsi="GHEA Grapalat" w:cs="Sylfaen"/>
          <w:sz w:val="24"/>
          <w:szCs w:val="24"/>
          <w:lang w:val="hy-AM"/>
        </w:rPr>
        <w:t>ի համաձայն</w:t>
      </w:r>
      <w:r w:rsidR="00D83D18">
        <w:rPr>
          <w:rFonts w:ascii="GHEA Grapalat" w:hAnsi="GHEA Grapalat" w:cs="Sylfaen"/>
          <w:sz w:val="24"/>
          <w:szCs w:val="24"/>
          <w:lang w:val="hy-AM"/>
        </w:rPr>
        <w:t>.</w:t>
      </w:r>
      <w:r w:rsidR="00D83D18" w:rsidRPr="004B6CE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632CE" w:rsidRPr="00B632C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«1. Խաղասրահի միջոցով խաղային գործունեությունը կարող է կազմակերպվել Կառավարության սահմանած չափանիշները (այդ թվում՝ կրթական, պատմամշակութային օջախներից, պետական և տեղական ինքնակառավարման մարմինների վարչական շենքերից, հիվանդանոցներից Կառավարության սահմանած հեռավորության մասով) բավարարող տարածքներում՝ հետևյալ վայրերում.</w:t>
      </w:r>
    </w:p>
    <w:p w:rsidR="00B632CE" w:rsidRPr="00B632C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1) Կոտայքի մարզի Ծաղկաձոր համայնքի վարչական սահմաններում.</w:t>
      </w:r>
    </w:p>
    <w:p w:rsidR="00B632CE" w:rsidRPr="00B632C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2) Վայոց ձորի մարզի Ջերմուկ համայնքի վարչական սահմաններում.</w:t>
      </w:r>
    </w:p>
    <w:p w:rsidR="00B632CE" w:rsidRPr="00B632C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3) Գեղարքունիքի մարզի Սևան համայնքի վարչական սահմաններում.</w:t>
      </w:r>
    </w:p>
    <w:p w:rsidR="00B632CE" w:rsidRPr="00B632C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4) Սյունիքի մարզի Մեղրի համայնքի վարչական սահմաններում:</w:t>
      </w:r>
      <w:r>
        <w:rPr>
          <w:rFonts w:ascii="GHEA Grapalat" w:hAnsi="GHEA Grapalat" w:cs="Sylfaen"/>
          <w:sz w:val="24"/>
          <w:szCs w:val="24"/>
          <w:lang w:val="hy-AM"/>
        </w:rPr>
        <w:t>»:</w:t>
      </w:r>
    </w:p>
    <w:p w:rsidR="00B632CE" w:rsidRPr="000542CE" w:rsidRDefault="00B632CE" w:rsidP="00B632CE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Հաշվի առնելով վերը նշվածը, անհրաժեշտություն է առաջացել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83D18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2011 թվականի օգոստոսի 18-ի N 1229-Ն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D18">
        <w:rPr>
          <w:rFonts w:ascii="GHEA Grapalat" w:hAnsi="GHEA Grapalat" w:cs="Sylfaen"/>
          <w:sz w:val="24"/>
          <w:szCs w:val="24"/>
          <w:lang w:val="hy-AM"/>
        </w:rPr>
        <w:t xml:space="preserve">որոշման մեջ փոփոխություններ </w:t>
      </w:r>
      <w:r w:rsidR="00C92B1D">
        <w:rPr>
          <w:rFonts w:ascii="GHEA Grapalat" w:hAnsi="GHEA Grapalat" w:cs="Sylfaen"/>
          <w:sz w:val="24"/>
          <w:szCs w:val="24"/>
          <w:lang w:val="hy-AM"/>
        </w:rPr>
        <w:t xml:space="preserve">և լրացում </w:t>
      </w:r>
      <w:r w:rsidRPr="00D83D18">
        <w:rPr>
          <w:rFonts w:ascii="GHEA Grapalat" w:hAnsi="GHEA Grapalat" w:cs="Sylfaen"/>
          <w:sz w:val="24"/>
          <w:szCs w:val="24"/>
          <w:lang w:val="hy-AM"/>
        </w:rPr>
        <w:t>կատարել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 համապատասխանեցնելով Որոշման մեջ օգտագործվող գործունեության տեսակները և հասկացությունները Օրենքով սահմանված գործունեության տեսակներին և հասկացություններին:</w:t>
      </w:r>
    </w:p>
    <w:p w:rsidR="006F71DF" w:rsidRPr="00230AF6" w:rsidRDefault="006F71DF" w:rsidP="00B632CE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230AF6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6F71DF" w:rsidRDefault="002C3883" w:rsidP="006F71DF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Նախագծով ն</w:t>
      </w:r>
      <w:r w:rsidRPr="004368B3">
        <w:rPr>
          <w:rFonts w:ascii="GHEA Grapalat" w:hAnsi="GHEA Grapalat"/>
          <w:sz w:val="24"/>
          <w:lang w:val="hy-AM"/>
        </w:rPr>
        <w:t>ախատեսվում է</w:t>
      </w:r>
      <w:r>
        <w:rPr>
          <w:rFonts w:ascii="GHEA Grapalat" w:hAnsi="GHEA Grapalat"/>
          <w:sz w:val="24"/>
          <w:lang w:val="hy-AM"/>
        </w:rPr>
        <w:t xml:space="preserve"> </w:t>
      </w:r>
      <w:r w:rsidR="00375394">
        <w:rPr>
          <w:rFonts w:ascii="GHEA Grapalat" w:hAnsi="GHEA Grapalat"/>
          <w:sz w:val="24"/>
          <w:lang w:val="hy-AM"/>
        </w:rPr>
        <w:t>համատասխանեցնել Որոշ</w:t>
      </w:r>
      <w:r w:rsidR="00897616">
        <w:rPr>
          <w:rFonts w:ascii="GHEA Grapalat" w:hAnsi="GHEA Grapalat"/>
          <w:sz w:val="24"/>
          <w:lang w:val="hy-AM"/>
        </w:rPr>
        <w:t>ումն</w:t>
      </w:r>
      <w:r w:rsidR="00375394">
        <w:rPr>
          <w:rFonts w:ascii="GHEA Grapalat" w:hAnsi="GHEA Grapalat"/>
          <w:sz w:val="24"/>
          <w:lang w:val="hy-AM"/>
        </w:rPr>
        <w:t xml:space="preserve"> 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>Օրենքի պահանջներին:</w:t>
      </w:r>
    </w:p>
    <w:p w:rsidR="001D05E7" w:rsidRDefault="001D05E7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Հայաստանի Հանրապետության </w:t>
      </w:r>
      <w:r w:rsidR="004B6CE7">
        <w:rPr>
          <w:rFonts w:ascii="GHEA Grapalat" w:hAnsi="GHEA Grapalat"/>
          <w:sz w:val="24"/>
          <w:lang w:val="hy-AM"/>
        </w:rPr>
        <w:t xml:space="preserve">ֆինանսների նախարարության </w:t>
      </w:r>
      <w:r>
        <w:rPr>
          <w:rFonts w:ascii="GHEA Grapalat" w:hAnsi="GHEA Grapalat"/>
          <w:sz w:val="24"/>
          <w:lang w:val="hy-AM"/>
        </w:rPr>
        <w:t>կողմից։</w:t>
      </w:r>
    </w:p>
    <w:p w:rsidR="001D05E7" w:rsidRDefault="001D05E7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</w:p>
    <w:p w:rsidR="0010041D" w:rsidRPr="009435F8" w:rsidRDefault="00B879BE" w:rsidP="009435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eastAsia="GHEA Grapalat" w:hAnsi="GHEA Grapalat" w:cs="Calibri Light"/>
          <w:sz w:val="24"/>
          <w:lang w:val="hy-AM"/>
        </w:rPr>
        <w:t>Բխում է</w:t>
      </w:r>
      <w:r w:rsidRPr="004030D6">
        <w:rPr>
          <w:rFonts w:ascii="GHEA Grapalat" w:eastAsia="GHEA Grapalat" w:hAnsi="GHEA Grapalat" w:cs="Calibri Light"/>
          <w:sz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 1902-Լ որոշման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՝ 34 կետ. </w:t>
      </w:r>
      <w:r w:rsidRPr="00097C89">
        <w:rPr>
          <w:rFonts w:ascii="GHEA Grapalat" w:eastAsia="Times New Roman" w:hAnsi="GHEA Grapalat" w:cs="Times New Roman"/>
          <w:sz w:val="24"/>
          <w:szCs w:val="24"/>
          <w:lang w:val="hy-AM"/>
        </w:rPr>
        <w:t>Խաղային ոլորտի օրենսդրությամբ սահմանված գործող կարգավորումների վերանայում՝ բարեփոխման, այդ թվում՝ հաշվետվողականության արդյունավետության բարձրացում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 </w:t>
      </w:r>
      <w:r w:rsidRPr="004030D6">
        <w:rPr>
          <w:rFonts w:ascii="GHEA Grapalat" w:eastAsia="GHEA Grapalat" w:hAnsi="GHEA Grapalat" w:cs="Calibri Light"/>
          <w:sz w:val="24"/>
          <w:lang w:val="hy-AM"/>
        </w:rPr>
        <w:t>ռազմավարական փաստաթղթից:</w:t>
      </w:r>
      <w:bookmarkStart w:id="0" w:name="_GoBack"/>
      <w:bookmarkEnd w:id="0"/>
    </w:p>
    <w:p w:rsidR="001D05E7" w:rsidRDefault="001D05E7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375394" w:rsidRPr="000542CE" w:rsidRDefault="004368B3" w:rsidP="00375394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375394">
        <w:rPr>
          <w:rFonts w:ascii="GHEA Grapalat" w:hAnsi="GHEA Grapalat"/>
          <w:sz w:val="24"/>
          <w:lang w:val="hy-AM"/>
        </w:rPr>
        <w:t xml:space="preserve">կհամատասխանեցվեն </w:t>
      </w:r>
      <w:r w:rsidR="00897616">
        <w:rPr>
          <w:rFonts w:ascii="GHEA Grapalat" w:hAnsi="GHEA Grapalat"/>
          <w:sz w:val="24"/>
          <w:lang w:val="hy-AM"/>
        </w:rPr>
        <w:t>Որոշմամբ սահմանված կարգավորումները</w:t>
      </w:r>
      <w:r w:rsidR="00375394">
        <w:rPr>
          <w:rFonts w:ascii="GHEA Grapalat" w:hAnsi="GHEA Grapalat"/>
          <w:sz w:val="24"/>
          <w:lang w:val="hy-AM"/>
        </w:rPr>
        <w:t xml:space="preserve"> </w:t>
      </w:r>
      <w:r w:rsidR="00E21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պահանջներին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51BA6" w:rsidRDefault="00151BA6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 w:rsidSect="00442A69">
      <w:pgSz w:w="12240" w:h="15840"/>
      <w:pgMar w:top="630" w:right="990" w:bottom="63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AA5" w:rsidRDefault="000B5AA5" w:rsidP="00BA1942">
      <w:pPr>
        <w:spacing w:after="0" w:line="240" w:lineRule="auto"/>
      </w:pPr>
      <w:r>
        <w:separator/>
      </w:r>
    </w:p>
  </w:endnote>
  <w:endnote w:type="continuationSeparator" w:id="0">
    <w:p w:rsidR="000B5AA5" w:rsidRDefault="000B5AA5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AA5" w:rsidRDefault="000B5AA5" w:rsidP="00BA1942">
      <w:pPr>
        <w:spacing w:after="0" w:line="240" w:lineRule="auto"/>
      </w:pPr>
      <w:r>
        <w:separator/>
      </w:r>
    </w:p>
  </w:footnote>
  <w:footnote w:type="continuationSeparator" w:id="0">
    <w:p w:rsidR="000B5AA5" w:rsidRDefault="000B5AA5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1BD4"/>
    <w:multiLevelType w:val="hybridMultilevel"/>
    <w:tmpl w:val="5A226810"/>
    <w:lvl w:ilvl="0" w:tplc="FF6EC4B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545959"/>
    <w:multiLevelType w:val="hybridMultilevel"/>
    <w:tmpl w:val="0A445422"/>
    <w:lvl w:ilvl="0" w:tplc="FCB2F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F42CE3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152C2"/>
    <w:rsid w:val="000542CE"/>
    <w:rsid w:val="00062105"/>
    <w:rsid w:val="000627A1"/>
    <w:rsid w:val="00067A35"/>
    <w:rsid w:val="00085363"/>
    <w:rsid w:val="000950FE"/>
    <w:rsid w:val="000B5AA5"/>
    <w:rsid w:val="0010041D"/>
    <w:rsid w:val="00117FA8"/>
    <w:rsid w:val="00125499"/>
    <w:rsid w:val="00130802"/>
    <w:rsid w:val="00151BA6"/>
    <w:rsid w:val="001530BB"/>
    <w:rsid w:val="0015330C"/>
    <w:rsid w:val="00174171"/>
    <w:rsid w:val="001B2E7C"/>
    <w:rsid w:val="001D05E7"/>
    <w:rsid w:val="0020363D"/>
    <w:rsid w:val="002271E6"/>
    <w:rsid w:val="00230AF6"/>
    <w:rsid w:val="0028236F"/>
    <w:rsid w:val="00296652"/>
    <w:rsid w:val="002C3883"/>
    <w:rsid w:val="002F2A00"/>
    <w:rsid w:val="00301857"/>
    <w:rsid w:val="00375394"/>
    <w:rsid w:val="003B528B"/>
    <w:rsid w:val="003C014E"/>
    <w:rsid w:val="003F1420"/>
    <w:rsid w:val="004138CC"/>
    <w:rsid w:val="004368B3"/>
    <w:rsid w:val="00442A69"/>
    <w:rsid w:val="00484FBB"/>
    <w:rsid w:val="004B6CE7"/>
    <w:rsid w:val="00515860"/>
    <w:rsid w:val="005265D0"/>
    <w:rsid w:val="00540C99"/>
    <w:rsid w:val="00543044"/>
    <w:rsid w:val="005640C5"/>
    <w:rsid w:val="005E3BAD"/>
    <w:rsid w:val="005F4F91"/>
    <w:rsid w:val="0060078D"/>
    <w:rsid w:val="00605EC5"/>
    <w:rsid w:val="0064190B"/>
    <w:rsid w:val="00655BA7"/>
    <w:rsid w:val="00656C63"/>
    <w:rsid w:val="00660CF2"/>
    <w:rsid w:val="00665720"/>
    <w:rsid w:val="006772D0"/>
    <w:rsid w:val="00687D2B"/>
    <w:rsid w:val="00687FE8"/>
    <w:rsid w:val="006D3075"/>
    <w:rsid w:val="006F58D5"/>
    <w:rsid w:val="006F71DF"/>
    <w:rsid w:val="00742358"/>
    <w:rsid w:val="00760E37"/>
    <w:rsid w:val="00787493"/>
    <w:rsid w:val="007A15F2"/>
    <w:rsid w:val="007A2F4B"/>
    <w:rsid w:val="007C3893"/>
    <w:rsid w:val="007C3AEF"/>
    <w:rsid w:val="007D4727"/>
    <w:rsid w:val="00820FA3"/>
    <w:rsid w:val="00821D97"/>
    <w:rsid w:val="0083476B"/>
    <w:rsid w:val="00846668"/>
    <w:rsid w:val="00865FC5"/>
    <w:rsid w:val="00890870"/>
    <w:rsid w:val="00897616"/>
    <w:rsid w:val="008E029C"/>
    <w:rsid w:val="009334B0"/>
    <w:rsid w:val="00941CBD"/>
    <w:rsid w:val="009435F8"/>
    <w:rsid w:val="00953487"/>
    <w:rsid w:val="00975D1F"/>
    <w:rsid w:val="009C43CC"/>
    <w:rsid w:val="009D65B9"/>
    <w:rsid w:val="009F4D07"/>
    <w:rsid w:val="009F5DB5"/>
    <w:rsid w:val="00A56583"/>
    <w:rsid w:val="00A837AF"/>
    <w:rsid w:val="00A8724B"/>
    <w:rsid w:val="00A940E5"/>
    <w:rsid w:val="00AA20AB"/>
    <w:rsid w:val="00AB5BF1"/>
    <w:rsid w:val="00AC77A2"/>
    <w:rsid w:val="00AD2664"/>
    <w:rsid w:val="00AF3C7F"/>
    <w:rsid w:val="00B25389"/>
    <w:rsid w:val="00B53DF6"/>
    <w:rsid w:val="00B632CE"/>
    <w:rsid w:val="00B879BE"/>
    <w:rsid w:val="00B94D57"/>
    <w:rsid w:val="00BA1942"/>
    <w:rsid w:val="00BB0A7B"/>
    <w:rsid w:val="00BB65B1"/>
    <w:rsid w:val="00C267B5"/>
    <w:rsid w:val="00C44D68"/>
    <w:rsid w:val="00C91641"/>
    <w:rsid w:val="00C92B1D"/>
    <w:rsid w:val="00CD44E0"/>
    <w:rsid w:val="00CF455F"/>
    <w:rsid w:val="00D01360"/>
    <w:rsid w:val="00D42AB9"/>
    <w:rsid w:val="00D516EE"/>
    <w:rsid w:val="00D83D18"/>
    <w:rsid w:val="00E00976"/>
    <w:rsid w:val="00E21CF6"/>
    <w:rsid w:val="00E648CB"/>
    <w:rsid w:val="00F249B1"/>
    <w:rsid w:val="00F52727"/>
    <w:rsid w:val="00F70FE5"/>
    <w:rsid w:val="00F77DBF"/>
    <w:rsid w:val="00FB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C8C98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4B6CE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B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648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ED04B-EDB0-411E-86EC-8DE401CF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2466</Characters>
  <Application>Microsoft Office Word</Application>
  <DocSecurity>0</DocSecurity>
  <Lines>117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https://mul2.gov.am/tasks/1117890/oneclick?token=6e5ed8f8543fe34637497f36aca36bb5</cp:keywords>
  <dc:description/>
  <cp:lastModifiedBy>Lia Avetisyan</cp:lastModifiedBy>
  <cp:revision>3</cp:revision>
  <dcterms:created xsi:type="dcterms:W3CDTF">2025-02-27T13:11:00Z</dcterms:created>
  <dcterms:modified xsi:type="dcterms:W3CDTF">2025-02-27T13:12:00Z</dcterms:modified>
</cp:coreProperties>
</file>