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6BD6397F" w:rsidR="00A80737" w:rsidRPr="0092383F" w:rsidRDefault="002C626C" w:rsidP="005B29AC">
      <w:pPr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5B29AC" w:rsidRPr="005B29AC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«ՀԱՅԱՍՏԱՆԻ ՀԱՆՐԱՊԵՏՈՒԹՅԱՆ 202</w:t>
      </w:r>
      <w:r w:rsidR="005B29AC" w:rsidRPr="005B29AC">
        <w:rPr>
          <w:rFonts w:ascii="GHEA Grapalat" w:eastAsia="Times New Roman" w:hAnsi="GHEA Grapalat" w:cs="Sylfaen"/>
          <w:b/>
          <w:noProof/>
          <w:sz w:val="24"/>
          <w:szCs w:val="24"/>
          <w:lang w:val="af-ZA" w:eastAsia="ru-RU"/>
        </w:rPr>
        <w:t>5</w:t>
      </w:r>
      <w:r w:rsidR="005B29AC" w:rsidRPr="005B29AC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ԹՎԱԿԱՆԻ ՊԵՏԱԿԱՆ ԲՅՈՒՋԵԻ ՄԱՍԻՆ» ՕՐԵՆՔՈՒՄ ՎԵՐԱԲԱՇԽՈՒՄ, ԼՐԱՑՈՒՄ, ՀԱՅԱՍՏԱՆԻ ՀԱՆՐԱՊԵՏՈՒԹՅԱՆ ԿԱՌԱՎԱՐՈՒԹՅԱՆ 2024 ԹՎԱԿԱՆԻ ԴԵԿՏԵՄԲԵՐԻ 27-Ի N 2060-Ն ՈՐՈՇՄԱՆ ՄԵՋ ՓՈՓՈԽՈՒԹՅՈՒՆՆԵՐ ԵՎ ԼՐԱՑՈՒՄՆԵՐ ԿԱՏԱՐԵԼՈՒ  ՄԱՍԻՆ</w:t>
      </w: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» </w:t>
      </w:r>
      <w:r w:rsidR="0092383F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74C021DF" w:rsidR="00A80737" w:rsidRPr="002C0492" w:rsidRDefault="005B29AC" w:rsidP="009238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26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1856470C" w:rsidR="00A80737" w:rsidRPr="002C0492" w:rsidRDefault="005B29AC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01/8-3/3745-2025</w:t>
            </w:r>
          </w:p>
        </w:tc>
      </w:tr>
      <w:tr w:rsidR="007C439F" w:rsidRPr="005B29AC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BA83E5" w14:textId="77777777" w:rsidR="005B29AC" w:rsidRPr="005B29AC" w:rsidRDefault="00132CBB" w:rsidP="005B29AC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5B29AC" w:rsidRPr="005B29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ընդունումը կհանգեցնի ՀՀ պետական բյուջեից լրացուցիչ միջոցների հատկացման անհրաժեշտության, քանի որ 2025-2027թթ. ՄԺԾԾ-ով նշված տարածքի կապիտալ վերանորոգման աշխատանքների համար միջոցներ նախատեսված չեն: Այդ կապակցությամբ առաջարկում ենք հարցին անդրադառնալ 2026-2028թթ. ՄԺԾԾ գործընթացի շրջանակներում՝ նշված տարածքի վերանորոգման աշխատանքների իրականացման համար ֆինանսական միջոցների նախատեսման պարագայում: </w:t>
            </w:r>
          </w:p>
          <w:p w14:paraId="19C051EC" w14:textId="5038E51E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A0A3F7" w14:textId="77777777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87ED95" w14:textId="77777777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0DFF2A" w14:textId="77777777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282B3F" w14:textId="77777777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88DF17" w14:textId="77777777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C03088" w14:textId="77777777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A8B674" w14:textId="461D54D5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4C3DFA" w14:textId="7DF28E69" w:rsidR="005B29AC" w:rsidRDefault="005B29AC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4E563E" w14:textId="214F6B5B" w:rsidR="005B29AC" w:rsidRDefault="005B29AC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D64BEF" w14:textId="77777777" w:rsidR="005B29AC" w:rsidRDefault="005B29AC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54A8E7" w14:textId="77777777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D7DD99" w14:textId="77777777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C56506" w14:textId="77777777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B60105" w14:textId="77777777" w:rsidR="001051A0" w:rsidRDefault="001051A0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B4549E" w14:textId="77777777" w:rsidR="001051A0" w:rsidRDefault="001051A0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8F87EA" w14:textId="77777777" w:rsidR="001051A0" w:rsidRDefault="001051A0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175BDA" w14:textId="77777777" w:rsidR="001051A0" w:rsidRDefault="001051A0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93C038" w14:textId="77777777" w:rsidR="001051A0" w:rsidRDefault="001051A0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85CA85" w14:textId="77777777" w:rsidR="001051A0" w:rsidRDefault="001051A0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B13AA5" w14:textId="5541D499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2․ </w:t>
            </w:r>
            <w:r w:rsidR="005B29AC" w:rsidRPr="005B29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Նախագծով նախատեսվում է 72511700/7 համակարգչային տեխնիկայի կառավարման ծառայություններ համակարգչային համակարգերի սպասարկման համար ԳՄԱ կոդով գնման առարկայի տողից կատարել 8.2 մլն դրամի նվազեցում և նվազեցրած միջոցները ուղղել 71241200/502 նախագծերի պատրաստում, ծախսերի գնահատում գնման առարկայի ձեռք բերմանը, սակայն ՀՀ արդարադատության նախարարության 2025թ. գնումների պլանում վերոնշյալ հերթական համարակալմամբ  գնման առարկաներ առկա չեն: Ուստի առաջարկում ենք ուղղել վերոնշյալ գնման առարկաների հերթական համարակալումները:</w:t>
            </w:r>
          </w:p>
          <w:p w14:paraId="61860717" w14:textId="37413A43" w:rsidR="0090224D" w:rsidRPr="008A5967" w:rsidRDefault="0090224D" w:rsidP="0090224D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66894E15" w:rsidR="004E67F3" w:rsidRDefault="007C3229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Չի ը</w:t>
            </w:r>
            <w:r w:rsidR="0092383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75B844C7" w14:textId="25A8FFCC" w:rsidR="001051A0" w:rsidRPr="001051A0" w:rsidRDefault="002C626C" w:rsidP="001051A0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C32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Շենքը նախարարությանը ամրացվել է ՀՀ կառավարության 28.04.2024թ. թիվ 432-Ա որոշման համաձայն, ընդունման-հանձնման աշխատանքներն ավարտվել են 29.04.2024թ</w:t>
            </w:r>
            <w:r w:rsidRPr="007C322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7C322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։</w:t>
            </w:r>
            <w:r w:rsidRPr="007C32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C3229" w:rsidRPr="007C32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07.05.2024թ. թիվ 01/23/22483-2024 գրությամբ Արդարադատության նախարարությունը ներակայացրել է </w:t>
            </w:r>
            <w:r w:rsidR="007C3229" w:rsidRPr="007C3229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ՀՀ քաղաքաշինության նախարարի 03</w:t>
            </w:r>
            <w:r w:rsidR="007C3229" w:rsidRPr="007C3229">
              <w:rPr>
                <w:rFonts w:ascii="Cambria Math" w:hAnsi="Cambria Math" w:cs="Cambria Math"/>
                <w:noProof/>
                <w:color w:val="000000"/>
                <w:sz w:val="24"/>
                <w:szCs w:val="24"/>
                <w:lang w:val="hy-AM"/>
              </w:rPr>
              <w:t>․</w:t>
            </w:r>
            <w:r w:rsidR="007C3229" w:rsidRPr="007C3229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04</w:t>
            </w:r>
            <w:r w:rsidR="007C3229" w:rsidRPr="007C3229">
              <w:rPr>
                <w:rFonts w:ascii="Cambria Math" w:hAnsi="Cambria Math" w:cs="Cambria Math"/>
                <w:noProof/>
                <w:color w:val="000000"/>
                <w:sz w:val="24"/>
                <w:szCs w:val="24"/>
                <w:lang w:val="hy-AM"/>
              </w:rPr>
              <w:t>․</w:t>
            </w:r>
            <w:r w:rsidR="007C3229" w:rsidRPr="007C3229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2009</w:t>
            </w:r>
            <w:r w:rsidR="007C3229" w:rsidRPr="007C3229">
              <w:rPr>
                <w:rFonts w:ascii="GHEA Grapalat" w:hAnsi="GHEA Grapalat" w:cs="GHEA Grapalat"/>
                <w:noProof/>
                <w:color w:val="000000"/>
                <w:sz w:val="24"/>
                <w:szCs w:val="24"/>
                <w:lang w:val="hy-AM"/>
              </w:rPr>
              <w:t>թ</w:t>
            </w:r>
            <w:r w:rsidR="007C3229" w:rsidRPr="007C3229">
              <w:rPr>
                <w:rFonts w:ascii="Cambria Math" w:hAnsi="Cambria Math" w:cs="Cambria Math"/>
                <w:noProof/>
                <w:color w:val="000000"/>
                <w:sz w:val="24"/>
                <w:szCs w:val="24"/>
                <w:lang w:val="hy-AM"/>
              </w:rPr>
              <w:t>․</w:t>
            </w:r>
            <w:r w:rsidR="007C3229" w:rsidRPr="007C3229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</w:t>
            </w:r>
            <w:r w:rsidR="007C3229" w:rsidRPr="007C3229">
              <w:rPr>
                <w:rFonts w:ascii="GHEA Grapalat" w:hAnsi="GHEA Grapalat" w:cs="GHEA Grapalat"/>
                <w:noProof/>
                <w:color w:val="000000"/>
                <w:sz w:val="24"/>
                <w:szCs w:val="24"/>
                <w:lang w:val="hy-AM"/>
              </w:rPr>
              <w:t>թիվ</w:t>
            </w:r>
            <w:r w:rsidR="007C3229" w:rsidRPr="007C3229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35-</w:t>
            </w:r>
            <w:r w:rsidR="007C3229" w:rsidRPr="007C3229">
              <w:rPr>
                <w:rFonts w:ascii="GHEA Grapalat" w:hAnsi="GHEA Grapalat" w:cs="GHEA Grapalat"/>
                <w:noProof/>
                <w:color w:val="000000"/>
                <w:sz w:val="24"/>
                <w:szCs w:val="24"/>
                <w:lang w:val="hy-AM"/>
              </w:rPr>
              <w:t>Ն հրամանով</w:t>
            </w:r>
            <w:r w:rsidR="007C3229" w:rsidRPr="007C3229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</w:t>
            </w:r>
            <w:r w:rsidR="007C3229" w:rsidRPr="007C3229">
              <w:rPr>
                <w:rFonts w:ascii="GHEA Grapalat" w:hAnsi="GHEA Grapalat" w:cs="GHEA Grapalat"/>
                <w:noProof/>
                <w:color w:val="000000"/>
                <w:sz w:val="24"/>
                <w:szCs w:val="24"/>
                <w:lang w:val="hy-AM"/>
              </w:rPr>
              <w:t>հաստատված</w:t>
            </w:r>
            <w:r w:rsidR="007C3229" w:rsidRPr="007C3229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ՇԱԽՑ-ների համաձայն 317 մլն դրամի</w:t>
            </w:r>
            <w:r w:rsidR="007C3229" w:rsidRPr="007C32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հայտ՝ շենքի կապիտալ վերանորոգման նպատակով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սակայն Ֆինանսների նախարարության կողմից չի ընդունվել։</w:t>
            </w:r>
            <w:r w:rsidR="007C32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Միաժամանակ տեղեկացնում ենք, որ նախարարության կողմից սահմանված ժամկետում ներկայացվող </w:t>
            </w:r>
            <w:r w:rsidR="005B29AC" w:rsidRPr="005B29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2026-2028թթ. ՄԺԾԾ</w:t>
            </w:r>
            <w:r w:rsidR="005B29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հայտում նախատեսվելու են գումարներ </w:t>
            </w:r>
            <w:r w:rsidR="005B29AC" w:rsidRPr="007C32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Երևան, Բուզանդի 1/3 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հասցեում գտնվող վարչական շենքի կապիտալ վերանորոգման նպատակով։ Առանց կապիտալ վերանորոգման աշխատանքների հնարավոր չէ ապահովել ի</w:t>
            </w:r>
            <w:r w:rsidR="005B29AC" w:rsidRPr="007C32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րավաբանական անձանց պետական ռեգիստրի գործակալություն գործունեությունը քաղ. Երևան, Բուզանդի 1/3 հասցեում գտնվող վարչական շենքում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  <w:r w:rsidR="001051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</w:t>
            </w:r>
            <w:r w:rsidR="001051A0" w:rsidRPr="001051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ախատեսվում է 2026 թվականին ապահովել  </w:t>
            </w:r>
            <w:r w:rsidR="001051A0" w:rsidRPr="001051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Բուզանդի 1/3 հասցեում գտնվող վարչական շենքի վերանորոգումը, իսկ 2025 թվականին՝ անհրաժեշտ նախագծանախահաշվային փաստաթղթերի մշակմման, կազմման ծառայությունների ձեռքբերումը։ </w:t>
            </w:r>
          </w:p>
          <w:p w14:paraId="60F51F79" w14:textId="4C0D6404" w:rsidR="002C626C" w:rsidRPr="005B29AC" w:rsidRDefault="001051A0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bookmarkStart w:id="0" w:name="_GoBack"/>
            <w:bookmarkEnd w:id="0"/>
          </w:p>
          <w:p w14:paraId="5BD7EEE0" w14:textId="6ECF84F8" w:rsidR="007C3229" w:rsidRDefault="005B29AC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7C322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7C322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34907C0E" w14:textId="09BB62CE" w:rsidR="0090224D" w:rsidRPr="00D47FE7" w:rsidRDefault="0090224D" w:rsidP="0090224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179504B" w14:textId="77777777" w:rsidR="00D47FE7" w:rsidRDefault="00D47FE7" w:rsidP="00D47FE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36C545C4" w:rsidR="007C3229" w:rsidRPr="007C3229" w:rsidRDefault="007C322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B42CC"/>
    <w:rsid w:val="000F2B35"/>
    <w:rsid w:val="00100338"/>
    <w:rsid w:val="001051A0"/>
    <w:rsid w:val="00122739"/>
    <w:rsid w:val="00132CBB"/>
    <w:rsid w:val="001514C8"/>
    <w:rsid w:val="00172029"/>
    <w:rsid w:val="00182059"/>
    <w:rsid w:val="001C02B4"/>
    <w:rsid w:val="002101A9"/>
    <w:rsid w:val="0022167A"/>
    <w:rsid w:val="00254CAC"/>
    <w:rsid w:val="002937A9"/>
    <w:rsid w:val="002C0492"/>
    <w:rsid w:val="002C626C"/>
    <w:rsid w:val="002D02BC"/>
    <w:rsid w:val="00355FCF"/>
    <w:rsid w:val="003B4BC9"/>
    <w:rsid w:val="003E094C"/>
    <w:rsid w:val="00412749"/>
    <w:rsid w:val="0043141F"/>
    <w:rsid w:val="0043702D"/>
    <w:rsid w:val="00476D0B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29AC"/>
    <w:rsid w:val="005B52D5"/>
    <w:rsid w:val="005C1036"/>
    <w:rsid w:val="005E1BF9"/>
    <w:rsid w:val="00607573"/>
    <w:rsid w:val="006200E7"/>
    <w:rsid w:val="00663575"/>
    <w:rsid w:val="00666776"/>
    <w:rsid w:val="00672235"/>
    <w:rsid w:val="006A33E5"/>
    <w:rsid w:val="006C6BAD"/>
    <w:rsid w:val="006D1CD6"/>
    <w:rsid w:val="00706BD2"/>
    <w:rsid w:val="007214E3"/>
    <w:rsid w:val="00734DE7"/>
    <w:rsid w:val="00762C84"/>
    <w:rsid w:val="007B0D2B"/>
    <w:rsid w:val="007B3BD5"/>
    <w:rsid w:val="007C3229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D2E32"/>
    <w:rsid w:val="00A1072E"/>
    <w:rsid w:val="00A80737"/>
    <w:rsid w:val="00A82682"/>
    <w:rsid w:val="00AB1433"/>
    <w:rsid w:val="00B142F3"/>
    <w:rsid w:val="00B14EFB"/>
    <w:rsid w:val="00B90FD5"/>
    <w:rsid w:val="00B97BE7"/>
    <w:rsid w:val="00BA0225"/>
    <w:rsid w:val="00BB31C8"/>
    <w:rsid w:val="00C1276D"/>
    <w:rsid w:val="00C34CEA"/>
    <w:rsid w:val="00C360DE"/>
    <w:rsid w:val="00C40A00"/>
    <w:rsid w:val="00C90032"/>
    <w:rsid w:val="00CA36D7"/>
    <w:rsid w:val="00CA47BE"/>
    <w:rsid w:val="00D33E24"/>
    <w:rsid w:val="00D47FE7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664AF-BCDD-4DAC-AA52-F293B0B68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https://mul2.gov.am/tasks/1116414/oneclick?token=43282fd41191dadfd423b848d7b69834</cp:keywords>
  <cp:lastModifiedBy>Zara Margaryan</cp:lastModifiedBy>
  <cp:revision>34</cp:revision>
  <dcterms:created xsi:type="dcterms:W3CDTF">2021-04-15T06:46:00Z</dcterms:created>
  <dcterms:modified xsi:type="dcterms:W3CDTF">2025-02-26T12:59:00Z</dcterms:modified>
</cp:coreProperties>
</file>