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AEE" w:rsidRDefault="00D53AEE" w:rsidP="00D53AE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D53AEE" w:rsidRDefault="00D53AEE" w:rsidP="00D53AE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noProof/>
          <w:lang w:val="hy-AM"/>
        </w:rPr>
        <w:t xml:space="preserve">«Եվրասիական տնտեսական միության մասին» 2014 թվականի մայիսի 29-ի պայմանագրում փոփոխություններ կատարելու մասին» </w:t>
      </w:r>
      <w:r>
        <w:rPr>
          <w:rFonts w:ascii="GHEA Grapalat" w:hAnsi="GHEA Grapalat"/>
          <w:b/>
          <w:lang w:val="hy-AM"/>
        </w:rPr>
        <w:t>արձանագրության նախագծի ստորագրման  նպատակահարմարության վերաբերյալ</w:t>
      </w:r>
    </w:p>
    <w:p w:rsidR="00D53AEE" w:rsidRDefault="00D53AEE" w:rsidP="00D53AEE">
      <w:pPr>
        <w:spacing w:line="360" w:lineRule="auto"/>
        <w:jc w:val="center"/>
        <w:rPr>
          <w:rFonts w:ascii="GHEA Grapalat" w:hAnsi="GHEA Grapalat"/>
          <w:noProof/>
          <w:lang w:val="hy-AM"/>
        </w:rPr>
      </w:pPr>
    </w:p>
    <w:p w:rsidR="00D53AEE" w:rsidRDefault="00D53AEE" w:rsidP="00D53AE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noProof/>
          <w:lang w:val="hy-AM"/>
        </w:rPr>
        <w:t>«Եվրասիական տնտեսական միության մասին» 2014 թվականի մայիսի 29-ի պայմանագրում փո</w:t>
      </w:r>
      <w:r w:rsidR="00243947">
        <w:rPr>
          <w:rFonts w:ascii="GHEA Grapalat" w:hAnsi="GHEA Grapalat"/>
          <w:noProof/>
          <w:lang w:val="hy-AM"/>
        </w:rPr>
        <w:t>փոխություններ կատարելու մասին» ա</w:t>
      </w:r>
      <w:proofErr w:type="spellStart"/>
      <w:r w:rsidR="00243947">
        <w:rPr>
          <w:rFonts w:ascii="GHEA Grapalat" w:hAnsi="GHEA Grapalat"/>
          <w:lang w:val="hy-AM"/>
        </w:rPr>
        <w:t>րձանագրությա</w:t>
      </w:r>
      <w:r>
        <w:rPr>
          <w:rFonts w:ascii="GHEA Grapalat" w:hAnsi="GHEA Grapalat"/>
          <w:lang w:val="hy-AM"/>
        </w:rPr>
        <w:t>ն</w:t>
      </w:r>
      <w:proofErr w:type="spellEnd"/>
      <w:r w:rsidR="00243947">
        <w:rPr>
          <w:rFonts w:ascii="GHEA Grapalat" w:hAnsi="GHEA Grapalat"/>
          <w:lang w:val="hy-AM"/>
        </w:rPr>
        <w:t xml:space="preserve"> նախագիծ</w:t>
      </w:r>
      <w:r>
        <w:rPr>
          <w:rFonts w:ascii="GHEA Grapalat" w:hAnsi="GHEA Grapalat"/>
          <w:lang w:val="hy-AM"/>
        </w:rPr>
        <w:t xml:space="preserve">ը հաստատվել է </w:t>
      </w:r>
      <w:proofErr w:type="spellStart"/>
      <w:r>
        <w:rPr>
          <w:rFonts w:ascii="GHEA Grapalat" w:hAnsi="GHEA Grapalat"/>
          <w:lang w:val="hy-AM"/>
        </w:rPr>
        <w:t>Եվրասիական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="00243947">
        <w:rPr>
          <w:rFonts w:ascii="GHEA Grapalat" w:hAnsi="GHEA Grapalat"/>
          <w:lang w:val="hy-AM"/>
        </w:rPr>
        <w:t xml:space="preserve">տնտեսական հանձնաժողովի </w:t>
      </w:r>
      <w:r>
        <w:rPr>
          <w:rFonts w:ascii="GHEA Grapalat" w:hAnsi="GHEA Grapalat"/>
          <w:lang w:val="hy-AM"/>
        </w:rPr>
        <w:t>խորհրդի 201</w:t>
      </w:r>
      <w:r w:rsidR="00243947">
        <w:rPr>
          <w:rFonts w:ascii="GHEA Grapalat" w:hAnsi="GHEA Grapalat"/>
          <w:lang w:val="hy-AM"/>
        </w:rPr>
        <w:t>9</w:t>
      </w:r>
      <w:r>
        <w:rPr>
          <w:rFonts w:ascii="GHEA Grapalat" w:hAnsi="GHEA Grapalat"/>
          <w:lang w:val="hy-AM"/>
        </w:rPr>
        <w:t xml:space="preserve"> թվականի </w:t>
      </w:r>
      <w:r w:rsidR="00243947">
        <w:rPr>
          <w:rFonts w:ascii="GHEA Grapalat" w:hAnsi="GHEA Grapalat"/>
          <w:lang w:val="hy-AM"/>
        </w:rPr>
        <w:t>օգոստոսի 8</w:t>
      </w:r>
      <w:r>
        <w:rPr>
          <w:rFonts w:ascii="GHEA Grapalat" w:hAnsi="GHEA Grapalat"/>
          <w:lang w:val="hy-AM"/>
        </w:rPr>
        <w:t xml:space="preserve">-ի թիվ </w:t>
      </w:r>
      <w:r w:rsidR="00243947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>4 կարգադրությամբ:</w:t>
      </w:r>
      <w:bookmarkStart w:id="0" w:name="_GoBack"/>
      <w:bookmarkEnd w:id="0"/>
    </w:p>
    <w:p w:rsidR="00D53AEE" w:rsidRDefault="00D53AEE" w:rsidP="00D53AE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Արձանագրության նախագծի հիմնական նպատակն</w:t>
      </w:r>
      <w:r>
        <w:rPr>
          <w:rFonts w:ascii="GHEA Grapalat" w:hAnsi="GHEA Grapalat"/>
          <w:noProof/>
          <w:lang w:val="hy-AM"/>
        </w:rPr>
        <w:t xml:space="preserve"> </w:t>
      </w:r>
      <w:r>
        <w:rPr>
          <w:rFonts w:ascii="GHEA Grapalat" w:hAnsi="GHEA Grapalat"/>
          <w:lang w:val="hy-AM"/>
        </w:rPr>
        <w:t>է «</w:t>
      </w:r>
      <w:proofErr w:type="spellStart"/>
      <w:r>
        <w:rPr>
          <w:rFonts w:ascii="GHEA Grapalat" w:hAnsi="GHEA Grapalat"/>
          <w:noProof/>
          <w:lang w:val="hy-AM"/>
        </w:rPr>
        <w:t>Եվրասիական</w:t>
      </w:r>
      <w:proofErr w:type="spellEnd"/>
      <w:r>
        <w:rPr>
          <w:rFonts w:ascii="GHEA Grapalat" w:hAnsi="GHEA Grapalat"/>
          <w:noProof/>
          <w:lang w:val="hy-AM"/>
        </w:rPr>
        <w:t xml:space="preserve"> տնտեսական միության մասին» պայմանագրում (</w:t>
      </w:r>
      <w:r>
        <w:rPr>
          <w:rFonts w:ascii="GHEA Grapalat" w:hAnsi="GHEA Grapalat"/>
          <w:lang w:val="hy-AM"/>
        </w:rPr>
        <w:t xml:space="preserve">այսուհետ` </w:t>
      </w:r>
      <w:r>
        <w:rPr>
          <w:rFonts w:ascii="GHEA Grapalat" w:hAnsi="GHEA Grapalat"/>
          <w:noProof/>
          <w:lang w:val="hy-AM"/>
        </w:rPr>
        <w:t>Պայմանագիր) կատարել փոփոխություններ`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noProof/>
          <w:lang w:val="hy-AM"/>
        </w:rPr>
        <w:t>իրավակիռարական պրակտիկայի  ընթացքում բացահայտված իրավական կարգավորման ոլորտում բացերի վերացման ուղղությամբ, ինչպես նաև Պայմանագրի որոշ դրույթների մասով իրականացնել տեխնիկական ճշգրտումներ:</w:t>
      </w:r>
    </w:p>
    <w:p w:rsidR="00D53AEE" w:rsidRDefault="00D53AEE" w:rsidP="00D53AEE">
      <w:pPr>
        <w:spacing w:line="360" w:lineRule="auto"/>
        <w:ind w:firstLine="45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 xml:space="preserve">Իրավական կարգավորման ոլորտում բացերի վերացմանն ուղղված ճշգրտումները հիմնականում վերաբերում են Պայմանագրի մեջ </w:t>
      </w:r>
      <w:r>
        <w:rPr>
          <w:rFonts w:ascii="GHEA Grapalat" w:hAnsi="GHEA Grapalat"/>
          <w:lang w:val="hy-AM"/>
        </w:rPr>
        <w:t xml:space="preserve">մաքսատուրքերի դրույքաչափերի կիրառման կարգավորմանն ուղղված </w:t>
      </w:r>
      <w:r>
        <w:rPr>
          <w:rFonts w:ascii="GHEA Grapalat" w:hAnsi="GHEA Grapalat"/>
          <w:noProof/>
          <w:lang w:val="hy-AM"/>
        </w:rPr>
        <w:t xml:space="preserve">նորմերի սահմանմանը, այն դեպքերում, երբ ապրանքների հանդեպ արտաքին առևտրում չի կիռարվում առավել բարենպաստ ռեժիմ, ինչպես նաև այն դեպքում, երբ ներմուծվող ապրանքների ծագումը հաստատված չէ: 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Պայմանագրի 74-րդ հոդվածով /Ընդհանուր դրույթներ/ </w:t>
      </w:r>
      <w:r>
        <w:rPr>
          <w:rFonts w:ascii="GHEA Grapalat" w:hAnsi="GHEA Grapalat"/>
          <w:noProof/>
          <w:lang w:val="hy-AM"/>
        </w:rPr>
        <w:t xml:space="preserve">անդամ պետություններին իրաավունք է ընձեռվում իրենց օրենսդրության մեջ սահմանել </w:t>
      </w:r>
      <w:r>
        <w:rPr>
          <w:rFonts w:ascii="GHEA Grapalat" w:hAnsi="GHEA Grapalat"/>
          <w:noProof/>
          <w:color w:val="000000" w:themeColor="text1"/>
          <w:lang w:val="hy-AM"/>
        </w:rPr>
        <w:t>լրացուցիչ արգելքներ, պահանջներ և սահմանափակումներ մ</w:t>
      </w:r>
      <w:r>
        <w:rPr>
          <w:rFonts w:ascii="GHEA Grapalat" w:hAnsi="GHEA Grapalat" w:cs="Sylfaen"/>
          <w:noProof/>
          <w:lang w:val="hy-AM"/>
        </w:rPr>
        <w:t>րցակցության ընդհանուր սկզբունքներում և կանոններում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նախատեսված արգելքների նկատմամբ, ինչպես նաև անդամ պետությունների մրցակցային (հակամենաշնորհային) օրեսնդրության խախտմանը հանգեցնող գործողություններ (անգործություն) </w:t>
      </w:r>
      <w:r>
        <w:rPr>
          <w:rFonts w:ascii="GHEA Grapalat" w:hAnsi="GHEA Grapalat"/>
          <w:noProof/>
          <w:color w:val="000000" w:themeColor="text1"/>
          <w:lang w:val="hy-AM"/>
        </w:rPr>
        <w:lastRenderedPageBreak/>
        <w:t xml:space="preserve">իրականացնելու անթույլատրելիության մասին նախազգուշացումներ տալու հիմքերն ու կարգը: 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noProof/>
          <w:lang w:val="hy-AM"/>
        </w:rPr>
        <w:t xml:space="preserve">Պայմանագրի Հավելված N8-ի /«Երրորդ երկրների նկատմամբ հատուկ </w:t>
      </w:r>
      <w:r>
        <w:rPr>
          <w:rStyle w:val="Strong"/>
          <w:rFonts w:ascii="GHEA Grapalat" w:hAnsi="GHEA Grapalat"/>
          <w:color w:val="000000"/>
          <w:lang w:val="hy-AM"/>
        </w:rPr>
        <w:t xml:space="preserve">պաշտպանական, </w:t>
      </w:r>
      <w:proofErr w:type="spellStart"/>
      <w:r>
        <w:rPr>
          <w:rStyle w:val="Strong"/>
          <w:rFonts w:ascii="GHEA Grapalat" w:hAnsi="GHEA Grapalat"/>
          <w:color w:val="000000"/>
          <w:lang w:val="hy-AM"/>
        </w:rPr>
        <w:t>հակագնագցման</w:t>
      </w:r>
      <w:proofErr w:type="spellEnd"/>
      <w:r>
        <w:rPr>
          <w:rStyle w:val="Strong"/>
          <w:rFonts w:ascii="Courier New" w:hAnsi="Courier New" w:cs="Courier New"/>
          <w:color w:val="000000"/>
          <w:lang w:val="hy-AM"/>
        </w:rPr>
        <w:t> </w:t>
      </w:r>
      <w:r>
        <w:rPr>
          <w:rStyle w:val="Strong"/>
          <w:rFonts w:ascii="GHEA Grapalat" w:hAnsi="GHEA Grapalat"/>
          <w:color w:val="000000"/>
          <w:lang w:val="hy-AM"/>
        </w:rPr>
        <w:t>(</w:t>
      </w:r>
      <w:proofErr w:type="spellStart"/>
      <w:r>
        <w:rPr>
          <w:rStyle w:val="Strong"/>
          <w:rFonts w:ascii="GHEA Grapalat" w:hAnsi="GHEA Grapalat" w:cs="Arial Unicode"/>
          <w:color w:val="000000"/>
          <w:lang w:val="hy-AM"/>
        </w:rPr>
        <w:t>հակադեմփինգային</w:t>
      </w:r>
      <w:proofErr w:type="spellEnd"/>
      <w:r>
        <w:rPr>
          <w:rStyle w:val="Strong"/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/>
          <w:noProof/>
          <w:lang w:val="hy-AM"/>
        </w:rPr>
        <w:t xml:space="preserve">և փոխհատուցման միջոցների կիրառման մասին» Արձանագրություն/ 224-րդ և 230-րդ կետերի համապատասխան նախատեսվում է դրույթ, համաձայն որի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ուսումնասիրություն</w:t>
      </w:r>
      <w:r>
        <w:rPr>
          <w:rFonts w:ascii="GHEA Grapalat" w:hAnsi="GHEA Grapalat"/>
          <w:noProof/>
          <w:lang w:val="hy-AM"/>
        </w:rPr>
        <w:t xml:space="preserve"> անցկացնելու դեպքում, դիմումատուն կարող է դիմումը հետ վերցնել կամ նախքան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ուսումնասիրությունը</w:t>
      </w:r>
      <w:r>
        <w:rPr>
          <w:rFonts w:ascii="GHEA Grapalat" w:hAnsi="GHEA Grapalat" w:cs="Sylfaen"/>
          <w:noProof/>
          <w:lang w:val="hy-AM"/>
        </w:rPr>
        <w:t xml:space="preserve"> սկսելը, կամ վերջինիս անցկացման ընթացքում</w:t>
      </w:r>
      <w:r>
        <w:rPr>
          <w:rFonts w:ascii="GHEA Grapalat" w:hAnsi="GHEA Grapalat"/>
          <w:noProof/>
          <w:lang w:val="hy-AM"/>
        </w:rPr>
        <w:t xml:space="preserve">, բայց ոչ ուշ, քան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ուսումնասիրություն</w:t>
      </w:r>
      <w:r>
        <w:rPr>
          <w:rFonts w:ascii="GHEA Grapalat" w:hAnsi="GHEA Grapalat" w:cs="Sylfaen"/>
          <w:noProof/>
          <w:lang w:val="hy-AM"/>
        </w:rPr>
        <w:t xml:space="preserve"> անցկացնող մարմնի կողմից  հիմնական արդյունքների մասին  շահագրգիռ անձանց տեղեկացման օրվանից: 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noProof/>
          <w:lang w:val="hy-AM"/>
        </w:rPr>
        <w:t>Արձանագրության</w:t>
      </w:r>
      <w:r>
        <w:rPr>
          <w:rFonts w:ascii="GHEA Grapalat" w:hAnsi="GHEA Grapalat" w:cs="Sylfaen"/>
          <w:noProof/>
          <w:lang w:val="hy-AM"/>
        </w:rPr>
        <w:t xml:space="preserve"> նախագծում ներառված են նաև անդրսահմանային շուկաներում մրցակցության ընդհանուր կանոնների խախտումների նախազգուշացումների մասով Եվրասիական տնտեսական հանձնաժողովի լիազորությունների ընդլայնման վերավերյալ փոփոխությունները, այդ թվում՝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Պայմանագրի Հավելված </w:t>
      </w:r>
      <w:r>
        <w:rPr>
          <w:rFonts w:ascii="GHEA Grapalat" w:hAnsi="GHEA Grapalat"/>
          <w:noProof/>
          <w:lang w:val="hy-AM"/>
        </w:rPr>
        <w:t>N19-ի /«Մրցակցության ընդհանուր սկզբունքների և կանոնների մասին» Արձանագրություն/ համապատասխան կետերով նախատեսվում են դրույթներ, համաձայն որի Հանձնաժողովն իրականացնում է՝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Պայմանագրի 76-րդ հոդվածով սահմանված մրցակցության ընդհանուր կանոնների խախտումների նշանների առկայության մասին դիմումների (նյութերի) ուսումնասիրություն, որոնք բացասաբար են ազդում կամ կարող են բացասաբար ազդել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անդրսահմանային</w:t>
      </w:r>
      <w:proofErr w:type="spellEnd"/>
      <w:r>
        <w:rPr>
          <w:rFonts w:ascii="GHEA Grapalat" w:hAnsi="GHEA Grapalat" w:cs="Sylfaen"/>
          <w:noProof/>
          <w:color w:val="000000" w:themeColor="text1"/>
          <w:lang w:val="hy-AM"/>
        </w:rPr>
        <w:t xml:space="preserve"> շուկաներ</w:t>
      </w:r>
      <w:r>
        <w:rPr>
          <w:rFonts w:ascii="GHEA Grapalat" w:hAnsi="GHEA Grapalat"/>
          <w:color w:val="000000" w:themeColor="text1"/>
          <w:lang w:val="hy-AM"/>
        </w:rPr>
        <w:t xml:space="preserve">ում մրցակցության վրա, 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proofErr w:type="spellStart"/>
      <w:r>
        <w:rPr>
          <w:rFonts w:ascii="GHEA Grapalat" w:hAnsi="GHEA Grapalat"/>
          <w:color w:val="000000" w:themeColor="text1"/>
          <w:lang w:val="hy-AM"/>
        </w:rPr>
        <w:t>անդրսահմանային</w:t>
      </w:r>
      <w:proofErr w:type="spellEnd"/>
      <w:r>
        <w:rPr>
          <w:rFonts w:ascii="GHEA Grapalat" w:hAnsi="GHEA Grapalat" w:cs="Sylfaen"/>
          <w:noProof/>
          <w:color w:val="000000" w:themeColor="text1"/>
          <w:lang w:val="hy-AM"/>
        </w:rPr>
        <w:t xml:space="preserve"> շուկաներ</w:t>
      </w:r>
      <w:r>
        <w:rPr>
          <w:rFonts w:ascii="GHEA Grapalat" w:hAnsi="GHEA Grapalat"/>
          <w:color w:val="000000" w:themeColor="text1"/>
          <w:lang w:val="hy-AM"/>
        </w:rPr>
        <w:t>ում մրցակցության ընդհանուր կանոնների խախտումների քննության անցկացում, գործերի հարուցում և ուսումնասիրություն,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proofErr w:type="spellStart"/>
      <w:r>
        <w:rPr>
          <w:rFonts w:ascii="GHEA Grapalat" w:hAnsi="GHEA Grapalat"/>
          <w:color w:val="000000" w:themeColor="text1"/>
          <w:lang w:val="hy-AM"/>
        </w:rPr>
        <w:t>անդրսահմանային</w:t>
      </w:r>
      <w:proofErr w:type="spellEnd"/>
      <w:r>
        <w:rPr>
          <w:rFonts w:ascii="GHEA Grapalat" w:hAnsi="GHEA Grapalat" w:cs="Sylfaen"/>
          <w:noProof/>
          <w:color w:val="000000" w:themeColor="text1"/>
          <w:lang w:val="hy-AM"/>
        </w:rPr>
        <w:t xml:space="preserve"> շուկաներ</w:t>
      </w:r>
      <w:r>
        <w:rPr>
          <w:rFonts w:ascii="GHEA Grapalat" w:hAnsi="GHEA Grapalat"/>
          <w:color w:val="000000" w:themeColor="text1"/>
          <w:lang w:val="hy-AM"/>
        </w:rPr>
        <w:t xml:space="preserve">ում մրցակցության ընդհանուր կանոնների խախտմանը հանգեցնող գործողություններ իրականացնելու անթույլատրելիության մասին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նախազգուշացումների</w:t>
      </w:r>
      <w:proofErr w:type="spellEnd"/>
      <w:r>
        <w:rPr>
          <w:rFonts w:ascii="GHEA Grapalat" w:hAnsi="GHEA Grapalat"/>
          <w:color w:val="000000" w:themeColor="text1"/>
          <w:lang w:val="hy-AM"/>
        </w:rPr>
        <w:t>, վճռի ընդունում,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Sylfaen"/>
          <w:noProof/>
          <w:color w:val="000000" w:themeColor="text1"/>
          <w:lang w:val="hy-AM"/>
        </w:rPr>
        <w:t xml:space="preserve">անդրսահմանային </w:t>
      </w:r>
      <w:r>
        <w:rPr>
          <w:rFonts w:ascii="GHEA Grapalat" w:hAnsi="GHEA Grapalat"/>
          <w:color w:val="000000" w:themeColor="text1"/>
          <w:lang w:val="hy-AM"/>
        </w:rPr>
        <w:t xml:space="preserve">շուկաներում մրցակցության ընդհանուր կանոնները պահպանելու նկատմամբ վերահսկողության լիազորություններ իրականացնելու </w:t>
      </w:r>
      <w:r>
        <w:rPr>
          <w:rFonts w:ascii="GHEA Grapalat" w:hAnsi="GHEA Grapalat"/>
          <w:color w:val="000000" w:themeColor="text1"/>
          <w:lang w:val="hy-AM"/>
        </w:rPr>
        <w:lastRenderedPageBreak/>
        <w:t>համար անհրաժեշտ տեղեկատվության հարցում և ստացում անդամ պետությունների համապատասխան մարմիններից,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դիմումների ուսումնասիրության, քննություն անցկացնելու, գործի ուսումնասիրության, ինչպես նաև նախազգուշացում տալու կարգերի հաստատումը: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>Միաժամանակ, Արձանագրության նախագծով Եվրասիական տնտեսական հանձնաժողովին</w:t>
      </w:r>
      <w:r>
        <w:rPr>
          <w:rFonts w:ascii="GHEA Grapalat" w:hAnsi="GHEA Grapalat"/>
          <w:noProof/>
          <w:lang w:val="hy-AM"/>
        </w:rPr>
        <w:t xml:space="preserve"> ընձեռվում է մի շարք այլ լիազորություններ, մասնավորապես` 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 xml:space="preserve">անդամ պետությունների հավատարմագրման մարմինների կողմից փոխադարձ համեմատական գնահատումների իրականացման Կարգի հաստատման մասով, 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>էներգետիկ</w:t>
      </w:r>
      <w:r>
        <w:rPr>
          <w:rFonts w:ascii="GHEA Grapalat" w:hAnsi="GHEA Grapalat"/>
          <w:noProof/>
          <w:lang w:val="hy-AM"/>
        </w:rPr>
        <w:t xml:space="preserve"> ռեսուրսների ընդհանուր շուկաների գործունեության և ձևավորման ժամանակ անդամ</w:t>
      </w:r>
      <w:r w:rsidR="00D92904" w:rsidRPr="00D92904">
        <w:rPr>
          <w:rFonts w:ascii="GHEA Grapalat" w:hAnsi="GHEA Grapalat"/>
          <w:noProof/>
          <w:lang w:val="hy-AM"/>
        </w:rPr>
        <w:t xml:space="preserve"> </w:t>
      </w:r>
      <w:r>
        <w:rPr>
          <w:rFonts w:ascii="GHEA Grapalat" w:hAnsi="GHEA Grapalat"/>
          <w:noProof/>
          <w:lang w:val="hy-AM"/>
        </w:rPr>
        <w:t xml:space="preserve">պետությունների էներգետիկ ռեսուրսների շուկաների մասնակիցների և </w:t>
      </w:r>
      <w:r>
        <w:rPr>
          <w:rFonts w:ascii="GHEA Grapalat" w:hAnsi="GHEA Grapalat" w:cs="Sylfaen"/>
          <w:noProof/>
          <w:lang w:val="hy-AM"/>
        </w:rPr>
        <w:t>ա</w:t>
      </w:r>
      <w:r>
        <w:rPr>
          <w:rFonts w:ascii="GHEA Grapalat" w:hAnsi="GHEA Grapalat"/>
          <w:noProof/>
          <w:lang w:val="hy-AM"/>
        </w:rPr>
        <w:t xml:space="preserve">ռևտրային ենթակառուցվածքի ու տեխնոլոգիական կազմակերպությունների էներգետիկայի բնագավառում կարգավորման համար լիազորված մասնակից պետությունների պետական մարմինների </w:t>
      </w:r>
      <w:r>
        <w:rPr>
          <w:rFonts w:ascii="GHEA Grapalat" w:hAnsi="GHEA Grapalat" w:cs="Sylfaen"/>
          <w:noProof/>
          <w:lang w:val="hy-AM"/>
        </w:rPr>
        <w:t>համագործակցության</w:t>
      </w:r>
      <w:r>
        <w:rPr>
          <w:rFonts w:ascii="GHEA Grapalat" w:hAnsi="GHEA Grapalat"/>
          <w:noProof/>
          <w:lang w:val="hy-AM"/>
        </w:rPr>
        <w:t xml:space="preserve"> կազմակերպատեխնիկական ապահովման մասով, 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>էներգետիկ ռեսուրսների ընդհանոուր շուկաների կազմավորման շրջանակներում իրականացվող միջոցառումների ծրագրերի (նախագծերի) դիտանցման ապահովման մասով,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noProof/>
          <w:lang w:val="hy-AM"/>
        </w:rPr>
        <w:t>Եվրասիական տնտեսական միության տեխնիկական կանոնակարգերի պահանջներին արտադրանքի համապատասխանության մասին հայտարարագրերի գրանցման Կարգի հաստատման մասով: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Արձանագրության նախագծի դրույթները չեն հակասում նշված ոլորտում </w:t>
      </w:r>
      <w:proofErr w:type="spellStart"/>
      <w:r>
        <w:rPr>
          <w:rFonts w:ascii="GHEA Grapalat" w:hAnsi="GHEA Grapalat"/>
          <w:lang w:val="hy-AM"/>
        </w:rPr>
        <w:t>Եվրասիական</w:t>
      </w:r>
      <w:proofErr w:type="spellEnd"/>
      <w:r>
        <w:rPr>
          <w:rFonts w:ascii="GHEA Grapalat" w:hAnsi="GHEA Grapalat"/>
          <w:lang w:val="hy-AM"/>
        </w:rPr>
        <w:t xml:space="preserve"> տնտեսական միության  իրավական ակտերի պահանջներին: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Ելնելով </w:t>
      </w:r>
      <w:proofErr w:type="spellStart"/>
      <w:r>
        <w:rPr>
          <w:rFonts w:ascii="GHEA Grapalat" w:hAnsi="GHEA Grapalat"/>
          <w:lang w:val="hy-AM"/>
        </w:rPr>
        <w:t>վերոգրյալից</w:t>
      </w:r>
      <w:proofErr w:type="spellEnd"/>
      <w:r>
        <w:rPr>
          <w:rFonts w:ascii="GHEA Grapalat" w:hAnsi="GHEA Grapalat"/>
          <w:lang w:val="hy-AM"/>
        </w:rPr>
        <w:t xml:space="preserve">` ՀՀ </w:t>
      </w:r>
      <w:r w:rsidR="00081B24">
        <w:rPr>
          <w:rFonts w:ascii="GHEA Grapalat" w:hAnsi="GHEA Grapalat"/>
          <w:lang w:val="hy-AM"/>
        </w:rPr>
        <w:t>էկոնոմիկայի</w:t>
      </w:r>
      <w:r>
        <w:rPr>
          <w:rFonts w:ascii="GHEA Grapalat" w:hAnsi="GHEA Grapalat"/>
          <w:lang w:val="hy-AM"/>
        </w:rPr>
        <w:t xml:space="preserve"> նախարարությունը նպատակահարմար է գտնում նշված Արձանագրության ստորագրումը Հայաստանի Հանրապետության անունից: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D53AEE" w:rsidRDefault="00D53AEE" w:rsidP="00D92904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</w:t>
      </w:r>
      <w:r w:rsidR="00D92904" w:rsidRPr="00D92904">
        <w:rPr>
          <w:rFonts w:ascii="GHEA Grapalat" w:hAnsi="GHEA Grapalat"/>
          <w:lang w:val="hy-AM"/>
        </w:rPr>
        <w:t>ԷԿՈՆՈՄԻԿԱՅԻ</w:t>
      </w:r>
      <w:r>
        <w:rPr>
          <w:rFonts w:ascii="GHEA Grapalat" w:hAnsi="GHEA Grapalat"/>
          <w:lang w:val="hy-AM"/>
        </w:rPr>
        <w:t xml:space="preserve"> ՆԱԽԱՐԱՐ                                          </w:t>
      </w:r>
      <w:r w:rsidR="00D92904" w:rsidRPr="00D92904">
        <w:rPr>
          <w:rFonts w:ascii="GHEA Grapalat" w:hAnsi="GHEA Grapalat"/>
          <w:lang w:val="hy-AM"/>
        </w:rPr>
        <w:t>ՏԻԳՐԱՆ ԽԱՉԱՏՐ</w:t>
      </w:r>
      <w:r>
        <w:rPr>
          <w:rFonts w:ascii="GHEA Grapalat" w:hAnsi="GHEA Grapalat" w:cs="Arial"/>
          <w:lang w:val="hy-AM"/>
        </w:rPr>
        <w:t>ՅԱՆ</w:t>
      </w:r>
    </w:p>
    <w:p w:rsidR="006F1A66" w:rsidRPr="00D92904" w:rsidRDefault="006F1A66">
      <w:pPr>
        <w:rPr>
          <w:lang w:val="hy-AM"/>
        </w:rPr>
      </w:pPr>
    </w:p>
    <w:sectPr w:rsidR="006F1A66" w:rsidRPr="00D92904" w:rsidSect="004308D3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884"/>
    <w:rsid w:val="00081B24"/>
    <w:rsid w:val="000E2884"/>
    <w:rsid w:val="00243947"/>
    <w:rsid w:val="004308D3"/>
    <w:rsid w:val="00623D2D"/>
    <w:rsid w:val="006F1A66"/>
    <w:rsid w:val="00D53AEE"/>
    <w:rsid w:val="00D92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53AE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53A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1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