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F317F" w14:textId="77777777" w:rsidR="007B67E2" w:rsidRDefault="007B67E2" w:rsidP="0076677E">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401670EE" w14:textId="77777777" w:rsidR="007B67E2" w:rsidRDefault="007B67E2" w:rsidP="0076677E">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6DA5140D" w14:textId="767BA4E3" w:rsidR="0076677E" w:rsidRPr="0071240A"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B958CA">
        <w:rPr>
          <w:rFonts w:ascii="GHEA Grapalat" w:eastAsia="Times New Roman" w:hAnsi="GHEA Grapalat" w:cs="Times New Roman"/>
          <w:b/>
          <w:bCs/>
          <w:color w:val="000000"/>
          <w:sz w:val="24"/>
          <w:szCs w:val="24"/>
        </w:rPr>
        <w:t>ԱՄՓՈՓԱԹԵՐԹ</w:t>
      </w:r>
    </w:p>
    <w:p w14:paraId="70FF2457" w14:textId="77777777" w:rsidR="0076677E" w:rsidRPr="00F15DAF"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F15DAF">
        <w:rPr>
          <w:rFonts w:ascii="Calibri" w:eastAsia="Times New Roman" w:hAnsi="Calibri" w:cs="Calibri"/>
          <w:color w:val="000000"/>
          <w:sz w:val="24"/>
          <w:szCs w:val="24"/>
        </w:rPr>
        <w:t>  </w:t>
      </w:r>
    </w:p>
    <w:p w14:paraId="490D7862" w14:textId="626E17B9" w:rsidR="00F15DAF" w:rsidRPr="00F15DAF" w:rsidRDefault="00F15DAF" w:rsidP="00F15DAF">
      <w:pPr>
        <w:spacing w:after="0" w:line="360" w:lineRule="auto"/>
        <w:jc w:val="center"/>
        <w:rPr>
          <w:rFonts w:ascii="GHEA Grapalat" w:eastAsia="Times New Roman" w:hAnsi="GHEA Grapalat" w:cs="Tahoma"/>
          <w:sz w:val="24"/>
          <w:szCs w:val="24"/>
          <w:lang w:val="hy-AM" w:eastAsia="ru-RU"/>
        </w:rPr>
      </w:pPr>
      <w:r w:rsidRPr="00F15DAF">
        <w:rPr>
          <w:rFonts w:ascii="GHEA Grapalat" w:eastAsia="Times New Roman" w:hAnsi="GHEA Grapalat" w:cs="Tahoma"/>
          <w:sz w:val="24"/>
          <w:szCs w:val="24"/>
          <w:lang w:val="hy-AM" w:eastAsia="ru-RU"/>
        </w:rPr>
        <w:t>«</w:t>
      </w:r>
      <w:r w:rsidR="007C2363" w:rsidRPr="007C2363">
        <w:rPr>
          <w:rFonts w:ascii="GHEA Grapalat" w:eastAsia="Times New Roman" w:hAnsi="GHEA Grapalat" w:cs="Tahoma"/>
          <w:sz w:val="24"/>
          <w:szCs w:val="24"/>
          <w:lang w:val="hy-AM" w:eastAsia="ru-RU"/>
        </w:rPr>
        <w:t>ՀԱՅԱՍՏԱՆԻ ՀԱՆՐԱՊԵՏՈՒԹՅԱՆ ԿԱՌԱՎԱՐՈՒԹՅԱՆ 2017 ԹՎԱԿԱՆԻ ՀՈԿՏԵՄԲԵՐԻ 26-Ի N 1395-Ն ՈՐՈՇՄԱՆ ՄԵՋ ՓՈՓՈԽՈՒԹՅՈՒՆՆԵՐ ԵՎ ԼՐԱՑՈՒՄՆԵՐ ԿԱՏԱՐԵԼՈՒ ՄԱՍԻՆ</w:t>
      </w:r>
      <w:r w:rsidRPr="00F15DAF">
        <w:rPr>
          <w:rFonts w:ascii="GHEA Grapalat" w:eastAsia="Times New Roman" w:hAnsi="GHEA Grapalat" w:cs="Tahoma"/>
          <w:sz w:val="24"/>
          <w:szCs w:val="24"/>
          <w:lang w:val="hy-AM" w:eastAsia="ru-RU"/>
        </w:rPr>
        <w:t>»</w:t>
      </w:r>
    </w:p>
    <w:p w14:paraId="072213EC" w14:textId="2AD10C58" w:rsidR="0076677E" w:rsidRPr="00F15DAF" w:rsidRDefault="003957A0" w:rsidP="0076677E">
      <w:pPr>
        <w:shd w:val="clear" w:color="auto" w:fill="FFFFFF"/>
        <w:spacing w:after="0" w:line="240" w:lineRule="auto"/>
        <w:ind w:firstLine="375"/>
        <w:jc w:val="center"/>
        <w:rPr>
          <w:rFonts w:ascii="GHEA Grapalat" w:hAnsi="GHEA Grapalat"/>
          <w:sz w:val="24"/>
          <w:szCs w:val="24"/>
          <w:lang w:val="hy-AM"/>
        </w:rPr>
      </w:pPr>
      <w:r w:rsidRPr="00F15DAF">
        <w:rPr>
          <w:rFonts w:ascii="GHEA Grapalat" w:hAnsi="GHEA Grapalat"/>
          <w:color w:val="000000"/>
          <w:sz w:val="24"/>
          <w:szCs w:val="24"/>
          <w:shd w:val="clear" w:color="auto" w:fill="FFFFFF"/>
          <w:lang w:val="hy-AM"/>
        </w:rPr>
        <w:t xml:space="preserve">ՀԱՅԱՍՏԱՆԻ ՀԱՆՐԱՊԵՏՈՒԹՅԱՆ ԿԱՌԱՎԱՐՈՒԹՅԱՆ </w:t>
      </w:r>
      <w:r w:rsidR="0076677E" w:rsidRPr="00F15DAF">
        <w:rPr>
          <w:rFonts w:ascii="GHEA Grapalat" w:hAnsi="GHEA Grapalat"/>
          <w:color w:val="000000"/>
          <w:sz w:val="24"/>
          <w:szCs w:val="24"/>
          <w:shd w:val="clear" w:color="auto" w:fill="FFFFFF"/>
          <w:lang w:val="hy-AM"/>
        </w:rPr>
        <w:t>ՈՐՈՇՄԱՆ ՆԱԽԱԳԾԻ</w:t>
      </w:r>
      <w:r w:rsidR="0076677E" w:rsidRPr="00F15DAF">
        <w:rPr>
          <w:rFonts w:ascii="GHEA Grapalat" w:hAnsi="GHEA Grapalat"/>
          <w:sz w:val="24"/>
          <w:szCs w:val="24"/>
          <w:lang w:val="hy-AM"/>
        </w:rPr>
        <w:t xml:space="preserve"> ՎԵՐԱԲԵՐՅԱԼ</w:t>
      </w:r>
    </w:p>
    <w:p w14:paraId="4162F104" w14:textId="77777777" w:rsidR="0076677E" w:rsidRPr="00F15DAF" w:rsidRDefault="0076677E" w:rsidP="0076677E">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F15DAF">
        <w:rPr>
          <w:rFonts w:ascii="Calibri" w:eastAsia="Times New Roman" w:hAnsi="Calibri" w:cs="Calibri"/>
          <w:b/>
          <w:color w:val="000000"/>
          <w:sz w:val="24"/>
          <w:szCs w:val="24"/>
          <w:lang w:val="hy-AM"/>
        </w:rPr>
        <w:t>     </w:t>
      </w:r>
      <w:r w:rsidRPr="00F15DAF">
        <w:rPr>
          <w:rFonts w:ascii="GHEA Grapalat" w:eastAsia="Times New Roman" w:hAnsi="GHEA Grapalat" w:cs="Times New Roman"/>
          <w:b/>
          <w:color w:val="000000"/>
          <w:sz w:val="24"/>
          <w:szCs w:val="24"/>
          <w:lang w:val="hy-AM"/>
        </w:rPr>
        <w:t xml:space="preserve"> </w:t>
      </w:r>
      <w:r w:rsidRPr="00F15DAF">
        <w:rPr>
          <w:rFonts w:ascii="Calibri" w:eastAsia="Times New Roman" w:hAnsi="Calibri" w:cs="Calibri"/>
          <w:b/>
          <w:color w:val="000000"/>
          <w:sz w:val="24"/>
          <w:szCs w:val="24"/>
          <w:lang w:val="hy-AM"/>
        </w:rPr>
        <w:t> </w:t>
      </w:r>
    </w:p>
    <w:tbl>
      <w:tblPr>
        <w:tblW w:w="135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32"/>
        <w:gridCol w:w="2070"/>
        <w:gridCol w:w="1111"/>
        <w:gridCol w:w="425"/>
        <w:gridCol w:w="69"/>
        <w:gridCol w:w="2149"/>
        <w:gridCol w:w="6"/>
      </w:tblGrid>
      <w:tr w:rsidR="0076677E" w:rsidRPr="003957A0" w14:paraId="096DE95D" w14:textId="77777777" w:rsidTr="00E072DC">
        <w:trPr>
          <w:tblCellSpacing w:w="0" w:type="dxa"/>
          <w:jc w:val="center"/>
        </w:trPr>
        <w:tc>
          <w:tcPr>
            <w:tcW w:w="10913" w:type="dxa"/>
            <w:gridSpan w:val="3"/>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14:paraId="21AB97C5" w14:textId="1CD33B0A" w:rsidR="0076677E" w:rsidRPr="007C2363" w:rsidRDefault="007C2363" w:rsidP="007C2363">
            <w:pPr>
              <w:shd w:val="clear" w:color="auto" w:fill="FFFFFF"/>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1. </w:t>
            </w:r>
            <w:r w:rsidRPr="00F15DAF">
              <w:rPr>
                <w:rFonts w:ascii="GHEA Grapalat" w:hAnsi="GHEA Grapalat"/>
                <w:color w:val="000000"/>
                <w:sz w:val="24"/>
                <w:szCs w:val="24"/>
                <w:shd w:val="clear" w:color="auto" w:fill="FFFFFF"/>
                <w:lang w:val="hy-AM"/>
              </w:rPr>
              <w:t>Առողջապահական և աշխատանքի տեսչական մարմին</w:t>
            </w:r>
          </w:p>
        </w:tc>
        <w:tc>
          <w:tcPr>
            <w:tcW w:w="2649" w:type="dxa"/>
            <w:gridSpan w:val="4"/>
            <w:tcBorders>
              <w:top w:val="outset" w:sz="6" w:space="0" w:color="auto"/>
              <w:left w:val="outset" w:sz="6" w:space="0" w:color="auto"/>
              <w:bottom w:val="outset" w:sz="6" w:space="0" w:color="auto"/>
              <w:right w:val="outset" w:sz="6" w:space="0" w:color="auto"/>
            </w:tcBorders>
            <w:shd w:val="clear" w:color="auto" w:fill="FFFFFF" w:themeFill="background1"/>
            <w:hideMark/>
          </w:tcPr>
          <w:p w14:paraId="4EEA3130" w14:textId="37B5642B" w:rsidR="0076677E" w:rsidRPr="003957A0" w:rsidRDefault="00F15DAF" w:rsidP="00851D82">
            <w:pPr>
              <w:tabs>
                <w:tab w:val="left" w:pos="9072"/>
                <w:tab w:val="left" w:pos="9356"/>
              </w:tabs>
              <w:spacing w:after="0" w:line="240" w:lineRule="auto"/>
              <w:rPr>
                <w:rFonts w:ascii="GHEA Grapalat" w:eastAsia="Times New Roman" w:hAnsi="GHEA Grapalat" w:cs="Times New Roman"/>
                <w:color w:val="000000"/>
                <w:sz w:val="24"/>
                <w:szCs w:val="24"/>
              </w:rPr>
            </w:pPr>
            <w:r>
              <w:rPr>
                <w:rFonts w:ascii="GHEA Grapalat" w:hAnsi="GHEA Grapalat"/>
                <w:sz w:val="24"/>
                <w:szCs w:val="24"/>
                <w:lang w:val="hy-AM"/>
              </w:rPr>
              <w:t>0</w:t>
            </w:r>
            <w:r w:rsidR="007C2363">
              <w:rPr>
                <w:rFonts w:ascii="GHEA Grapalat" w:hAnsi="GHEA Grapalat"/>
                <w:sz w:val="24"/>
                <w:szCs w:val="24"/>
                <w:lang w:val="hy-AM"/>
              </w:rPr>
              <w:t>9</w:t>
            </w:r>
            <w:r w:rsidR="0076677E" w:rsidRPr="003957A0">
              <w:rPr>
                <w:rFonts w:ascii="GHEA Grapalat" w:hAnsi="GHEA Grapalat"/>
                <w:sz w:val="24"/>
                <w:szCs w:val="24"/>
                <w:lang w:val="hy-AM"/>
              </w:rPr>
              <w:t>.</w:t>
            </w:r>
            <w:r>
              <w:rPr>
                <w:rFonts w:ascii="GHEA Grapalat" w:hAnsi="GHEA Grapalat"/>
                <w:sz w:val="24"/>
                <w:szCs w:val="24"/>
                <w:lang w:val="hy-AM"/>
              </w:rPr>
              <w:t>12</w:t>
            </w:r>
            <w:r w:rsidR="0076677E" w:rsidRPr="003957A0">
              <w:rPr>
                <w:rFonts w:ascii="GHEA Grapalat" w:hAnsi="GHEA Grapalat"/>
                <w:sz w:val="24"/>
                <w:szCs w:val="24"/>
                <w:lang w:val="hy-AM"/>
              </w:rPr>
              <w:t>.2024թ</w:t>
            </w:r>
          </w:p>
        </w:tc>
      </w:tr>
      <w:tr w:rsidR="0076677E" w:rsidRPr="003957A0" w14:paraId="5CC65B37" w14:textId="77777777" w:rsidTr="00E072DC">
        <w:trPr>
          <w:tblCellSpacing w:w="0" w:type="dxa"/>
          <w:jc w:val="center"/>
        </w:trPr>
        <w:tc>
          <w:tcPr>
            <w:tcW w:w="10913" w:type="dxa"/>
            <w:gridSpan w:val="3"/>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89E4FFA" w14:textId="77777777" w:rsidR="0076677E" w:rsidRPr="003957A0" w:rsidRDefault="0076677E" w:rsidP="00851D82">
            <w:pPr>
              <w:tabs>
                <w:tab w:val="left" w:pos="9072"/>
                <w:tab w:val="left" w:pos="9356"/>
              </w:tabs>
              <w:spacing w:after="0" w:line="240" w:lineRule="auto"/>
              <w:rPr>
                <w:rFonts w:ascii="GHEA Grapalat" w:eastAsia="Times New Roman" w:hAnsi="GHEA Grapalat" w:cs="Times New Roman"/>
                <w:color w:val="000000"/>
                <w:sz w:val="24"/>
                <w:szCs w:val="24"/>
              </w:rPr>
            </w:pPr>
          </w:p>
        </w:tc>
        <w:tc>
          <w:tcPr>
            <w:tcW w:w="2649" w:type="dxa"/>
            <w:gridSpan w:val="4"/>
            <w:tcBorders>
              <w:top w:val="outset" w:sz="6" w:space="0" w:color="auto"/>
              <w:left w:val="outset" w:sz="6" w:space="0" w:color="auto"/>
              <w:bottom w:val="outset" w:sz="6" w:space="0" w:color="auto"/>
              <w:right w:val="outset" w:sz="6" w:space="0" w:color="auto"/>
            </w:tcBorders>
            <w:shd w:val="clear" w:color="auto" w:fill="FFFFFF" w:themeFill="background1"/>
          </w:tcPr>
          <w:p w14:paraId="4C6F16B1" w14:textId="757BC1A7" w:rsidR="0076677E" w:rsidRPr="007C2363" w:rsidRDefault="007C2363" w:rsidP="007C2363">
            <w:pPr>
              <w:tabs>
                <w:tab w:val="left" w:pos="9072"/>
                <w:tab w:val="left" w:pos="9356"/>
              </w:tabs>
              <w:spacing w:after="0" w:line="24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Pr="007C2363">
              <w:rPr>
                <w:rFonts w:ascii="GHEA Grapalat" w:eastAsia="Times New Roman" w:hAnsi="GHEA Grapalat" w:cs="Times New Roman"/>
                <w:color w:val="000000"/>
                <w:sz w:val="24"/>
                <w:szCs w:val="24"/>
                <w:lang w:val="hy-AM"/>
              </w:rPr>
              <w:t>01/27017-2024</w:t>
            </w:r>
          </w:p>
        </w:tc>
      </w:tr>
      <w:tr w:rsidR="0076677E" w:rsidRPr="003957A0" w14:paraId="04CE9EB2" w14:textId="77777777" w:rsidTr="00C44302">
        <w:trPr>
          <w:gridAfter w:val="1"/>
          <w:wAfter w:w="6" w:type="dxa"/>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3E33E2C7" w14:textId="43584B2C" w:rsidR="00F15DAF" w:rsidRPr="00F15DAF" w:rsidRDefault="007C2363" w:rsidP="00F15DAF">
            <w:pPr>
              <w:spacing w:line="360" w:lineRule="auto"/>
              <w:ind w:firstLine="720"/>
              <w:jc w:val="both"/>
              <w:rPr>
                <w:rFonts w:ascii="GHEA Grapalat" w:eastAsia="Calibri" w:hAnsi="GHEA Grapalat"/>
                <w:sz w:val="24"/>
                <w:szCs w:val="24"/>
                <w:lang w:val="hy-AM"/>
              </w:rPr>
            </w:pPr>
            <w:r w:rsidRPr="007C2363">
              <w:rPr>
                <w:rFonts w:ascii="GHEA Grapalat" w:eastAsia="Calibri" w:hAnsi="GHEA Grapalat"/>
                <w:sz w:val="24"/>
                <w:szCs w:val="24"/>
                <w:lang w:val="hy-AM"/>
              </w:rPr>
              <w:t>ՀՀ առողջապահական և աշխատանքի տեսչական մարմնում ուսումնասիրվել է «Հայաստանի Հանրապետության կառավարության 2017 թվականի հոկտեմբերի 26-ի N 1395-Ն որոշման մեջ փոփոխություններ և լրացումներ կատարելու մասին» Հայաստանի Հանրապետության կառավարության որոշման նախագիծը, որի վերաբերյալ առաջարկություններ չկան։</w:t>
            </w:r>
          </w:p>
          <w:p w14:paraId="5DE9845C" w14:textId="678FBDF7" w:rsidR="0076677E" w:rsidRPr="00F15DAF" w:rsidRDefault="0076677E" w:rsidP="00F15DAF">
            <w:pPr>
              <w:tabs>
                <w:tab w:val="left" w:pos="90"/>
              </w:tabs>
              <w:spacing w:line="360" w:lineRule="auto"/>
              <w:jc w:val="both"/>
              <w:rPr>
                <w:rFonts w:ascii="GHEA Grapalat" w:hAnsi="GHEA Grapalat"/>
                <w:sz w:val="24"/>
                <w:szCs w:val="24"/>
                <w:lang w:val="hy-AM"/>
              </w:rPr>
            </w:pPr>
          </w:p>
        </w:tc>
        <w:tc>
          <w:tcPr>
            <w:tcW w:w="5824" w:type="dxa"/>
            <w:gridSpan w:val="5"/>
            <w:tcBorders>
              <w:top w:val="outset" w:sz="6" w:space="0" w:color="auto"/>
              <w:left w:val="outset" w:sz="6" w:space="0" w:color="auto"/>
              <w:bottom w:val="outset" w:sz="6" w:space="0" w:color="auto"/>
              <w:right w:val="outset" w:sz="6" w:space="0" w:color="auto"/>
            </w:tcBorders>
            <w:shd w:val="clear" w:color="auto" w:fill="FFFFFF"/>
          </w:tcPr>
          <w:p w14:paraId="54ACD0AF" w14:textId="7C221EDA" w:rsidR="0076677E" w:rsidRPr="003957A0"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3957A0">
              <w:rPr>
                <w:rFonts w:ascii="GHEA Grapalat" w:eastAsia="Times New Roman" w:hAnsi="GHEA Grapalat" w:cs="Times New Roman"/>
                <w:color w:val="000000"/>
                <w:sz w:val="24"/>
                <w:szCs w:val="24"/>
                <w:lang w:val="hy-AM"/>
              </w:rPr>
              <w:t xml:space="preserve">Ընդունվել է </w:t>
            </w:r>
            <w:r w:rsidR="003957A0">
              <w:rPr>
                <w:rFonts w:ascii="GHEA Grapalat" w:eastAsia="Times New Roman" w:hAnsi="GHEA Grapalat" w:cs="Times New Roman"/>
                <w:color w:val="000000"/>
                <w:sz w:val="24"/>
                <w:szCs w:val="24"/>
                <w:lang w:val="hy-AM"/>
              </w:rPr>
              <w:t>ի գիտություն:</w:t>
            </w:r>
          </w:p>
        </w:tc>
      </w:tr>
      <w:tr w:rsidR="00113558" w:rsidRPr="003957A0" w14:paraId="3CEE3ABD" w14:textId="707778D0" w:rsidTr="00E072DC">
        <w:trPr>
          <w:trHeight w:val="300"/>
          <w:tblCellSpacing w:w="0" w:type="dxa"/>
          <w:jc w:val="center"/>
        </w:trPr>
        <w:tc>
          <w:tcPr>
            <w:tcW w:w="11338" w:type="dxa"/>
            <w:gridSpan w:val="4"/>
            <w:vMerge w:val="restart"/>
            <w:tcBorders>
              <w:top w:val="outset" w:sz="6" w:space="0" w:color="auto"/>
              <w:left w:val="outset" w:sz="6" w:space="0" w:color="auto"/>
              <w:right w:val="outset" w:sz="6" w:space="0" w:color="auto"/>
            </w:tcBorders>
            <w:shd w:val="clear" w:color="auto" w:fill="FFFFFF"/>
          </w:tcPr>
          <w:p w14:paraId="5C6229E6" w14:textId="085C7F06" w:rsidR="00113558" w:rsidRPr="003957A0" w:rsidRDefault="0011355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Արդարադատության նախարարություն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FFFFFF"/>
          </w:tcPr>
          <w:p w14:paraId="3262BE4C" w14:textId="4FFBB77B" w:rsidR="00113558" w:rsidRPr="003957A0" w:rsidRDefault="0011355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09.01.2025թ</w:t>
            </w:r>
          </w:p>
        </w:tc>
      </w:tr>
      <w:tr w:rsidR="00113558" w:rsidRPr="003957A0" w14:paraId="4B24E968" w14:textId="77777777" w:rsidTr="00E072DC">
        <w:trPr>
          <w:trHeight w:val="345"/>
          <w:tblCellSpacing w:w="0" w:type="dxa"/>
          <w:jc w:val="center"/>
        </w:trPr>
        <w:tc>
          <w:tcPr>
            <w:tcW w:w="11338" w:type="dxa"/>
            <w:gridSpan w:val="4"/>
            <w:vMerge/>
            <w:tcBorders>
              <w:left w:val="outset" w:sz="6" w:space="0" w:color="auto"/>
              <w:bottom w:val="outset" w:sz="6" w:space="0" w:color="auto"/>
              <w:right w:val="outset" w:sz="6" w:space="0" w:color="auto"/>
            </w:tcBorders>
            <w:shd w:val="clear" w:color="auto" w:fill="FFFFFF"/>
          </w:tcPr>
          <w:p w14:paraId="45DFBC07" w14:textId="77777777" w:rsidR="00113558" w:rsidRPr="003957A0" w:rsidRDefault="0011355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FFFFFF"/>
          </w:tcPr>
          <w:p w14:paraId="333D20ED" w14:textId="243A206B" w:rsidR="00113558" w:rsidRPr="003957A0" w:rsidRDefault="0011355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113558">
              <w:rPr>
                <w:rFonts w:ascii="GHEA Grapalat" w:eastAsia="Times New Roman" w:hAnsi="GHEA Grapalat" w:cs="Times New Roman"/>
                <w:color w:val="000000"/>
                <w:sz w:val="24"/>
                <w:szCs w:val="24"/>
                <w:lang w:val="hy-AM"/>
              </w:rPr>
              <w:t>/27.1/302-2025</w:t>
            </w:r>
          </w:p>
        </w:tc>
      </w:tr>
      <w:tr w:rsidR="00113558" w:rsidRPr="003957A0" w14:paraId="198B2F46" w14:textId="77777777" w:rsidTr="00C44302">
        <w:trPr>
          <w:gridAfter w:val="1"/>
          <w:wAfter w:w="6" w:type="dxa"/>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373B0A7F" w14:textId="5F6F6963" w:rsidR="00113558" w:rsidRPr="00113558" w:rsidRDefault="00113558" w:rsidP="00F15DAF">
            <w:pPr>
              <w:spacing w:line="360" w:lineRule="auto"/>
              <w:ind w:firstLine="720"/>
              <w:jc w:val="both"/>
              <w:rPr>
                <w:rFonts w:ascii="GHEA Grapalat" w:eastAsia="Calibri" w:hAnsi="GHEA Grapalat"/>
                <w:sz w:val="24"/>
                <w:szCs w:val="24"/>
                <w:lang w:val="hy-AM"/>
              </w:rPr>
            </w:pPr>
            <w:r>
              <w:rPr>
                <w:rFonts w:ascii="GHEA Grapalat" w:eastAsia="Calibri" w:hAnsi="GHEA Grapalat"/>
                <w:sz w:val="24"/>
                <w:szCs w:val="24"/>
                <w:lang w:val="hy-AM"/>
              </w:rPr>
              <w:t xml:space="preserve">«Հայաստանի Հանրապետության կառավարության 2017 թվականի հոկտեմբերի 26-ի </w:t>
            </w:r>
            <w:r>
              <w:rPr>
                <w:rFonts w:ascii="GHEA Grapalat" w:eastAsia="Calibri" w:hAnsi="GHEA Grapalat"/>
                <w:sz w:val="24"/>
                <w:szCs w:val="24"/>
              </w:rPr>
              <w:t xml:space="preserve">N 1395-N </w:t>
            </w:r>
            <w:r>
              <w:rPr>
                <w:rFonts w:ascii="GHEA Grapalat" w:eastAsia="Calibri" w:hAnsi="GHEA Grapalat"/>
                <w:sz w:val="24"/>
                <w:szCs w:val="24"/>
                <w:lang w:val="hy-AM"/>
              </w:rPr>
              <w:t>որոշման մեջ փոփոխություններ և լրացումներ կատարելու մասին» Հայաստանի Հանրապետության կառավարության որոշման նախագծի վերաբերյալ առարկություններ չունենք:</w:t>
            </w:r>
          </w:p>
        </w:tc>
        <w:tc>
          <w:tcPr>
            <w:tcW w:w="5824" w:type="dxa"/>
            <w:gridSpan w:val="5"/>
            <w:tcBorders>
              <w:top w:val="outset" w:sz="6" w:space="0" w:color="auto"/>
              <w:left w:val="outset" w:sz="6" w:space="0" w:color="auto"/>
              <w:bottom w:val="outset" w:sz="6" w:space="0" w:color="auto"/>
              <w:right w:val="outset" w:sz="6" w:space="0" w:color="auto"/>
            </w:tcBorders>
            <w:shd w:val="clear" w:color="auto" w:fill="FFFFFF"/>
          </w:tcPr>
          <w:p w14:paraId="6F0E7AD5" w14:textId="161D9144" w:rsidR="00113558" w:rsidRPr="003957A0" w:rsidRDefault="00113558"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FB2612" w:rsidRPr="003957A0" w14:paraId="3B4914F4" w14:textId="77777777" w:rsidTr="00E072DC">
        <w:trPr>
          <w:tblCellSpacing w:w="0" w:type="dxa"/>
          <w:jc w:val="center"/>
        </w:trPr>
        <w:tc>
          <w:tcPr>
            <w:tcW w:w="11407" w:type="dxa"/>
            <w:gridSpan w:val="5"/>
            <w:vMerge w:val="restart"/>
            <w:tcBorders>
              <w:top w:val="outset" w:sz="6" w:space="0" w:color="auto"/>
              <w:left w:val="outset" w:sz="6" w:space="0" w:color="auto"/>
              <w:right w:val="outset" w:sz="6" w:space="0" w:color="auto"/>
            </w:tcBorders>
            <w:shd w:val="clear" w:color="auto" w:fill="FFFFFF"/>
          </w:tcPr>
          <w:p w14:paraId="27AB0417" w14:textId="2D3ECD8D" w:rsidR="00FB2612" w:rsidRPr="000A455E" w:rsidRDefault="00C365F1" w:rsidP="000A455E">
            <w:pPr>
              <w:spacing w:after="0" w:line="360" w:lineRule="auto"/>
              <w:ind w:firstLine="720"/>
              <w:jc w:val="both"/>
              <w:rPr>
                <w:rFonts w:ascii="GHEA Grapalat" w:eastAsia="Calibri" w:hAnsi="GHEA Grapalat"/>
                <w:sz w:val="24"/>
                <w:szCs w:val="24"/>
                <w:lang w:val="hy-AM"/>
              </w:rPr>
            </w:pPr>
            <w:r>
              <w:rPr>
                <w:rFonts w:ascii="GHEA Grapalat" w:eastAsia="Calibri" w:hAnsi="GHEA Grapalat"/>
                <w:sz w:val="24"/>
                <w:szCs w:val="24"/>
                <w:lang w:val="hy-AM"/>
              </w:rPr>
              <w:lastRenderedPageBreak/>
              <w:t>3.</w:t>
            </w:r>
            <w:r w:rsidR="00FB2612" w:rsidRPr="000A455E">
              <w:rPr>
                <w:rFonts w:ascii="GHEA Grapalat" w:eastAsia="Calibri" w:hAnsi="GHEA Grapalat"/>
                <w:sz w:val="24"/>
                <w:szCs w:val="24"/>
                <w:lang w:val="hy-AM"/>
              </w:rPr>
              <w:t>ՀՀ վարչապետի աշխատակազմի իրավաբանական վարչություն</w:t>
            </w:r>
          </w:p>
        </w:tc>
        <w:tc>
          <w:tcPr>
            <w:tcW w:w="2155" w:type="dxa"/>
            <w:gridSpan w:val="2"/>
            <w:tcBorders>
              <w:top w:val="outset" w:sz="6" w:space="0" w:color="auto"/>
              <w:left w:val="outset" w:sz="6" w:space="0" w:color="auto"/>
              <w:bottom w:val="outset" w:sz="6" w:space="0" w:color="auto"/>
              <w:right w:val="outset" w:sz="6" w:space="0" w:color="auto"/>
            </w:tcBorders>
            <w:shd w:val="clear" w:color="auto" w:fill="FFFFFF"/>
          </w:tcPr>
          <w:p w14:paraId="66C8AAB0" w14:textId="5A7A98C0" w:rsidR="00FB2612" w:rsidRDefault="00267B9A"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w:t>
            </w:r>
            <w:r w:rsidR="000A455E">
              <w:rPr>
                <w:rFonts w:ascii="GHEA Grapalat" w:eastAsia="Times New Roman" w:hAnsi="GHEA Grapalat" w:cs="Times New Roman"/>
                <w:color w:val="000000"/>
                <w:sz w:val="24"/>
                <w:szCs w:val="24"/>
                <w:lang w:val="hy-AM"/>
              </w:rPr>
              <w:t>.01.2025</w:t>
            </w:r>
          </w:p>
        </w:tc>
      </w:tr>
      <w:tr w:rsidR="00FB2612" w:rsidRPr="003957A0" w14:paraId="75936AB0" w14:textId="77777777" w:rsidTr="00E072DC">
        <w:trPr>
          <w:tblCellSpacing w:w="0" w:type="dxa"/>
          <w:jc w:val="center"/>
        </w:trPr>
        <w:tc>
          <w:tcPr>
            <w:tcW w:w="11407" w:type="dxa"/>
            <w:gridSpan w:val="5"/>
            <w:vMerge/>
            <w:tcBorders>
              <w:left w:val="outset" w:sz="6" w:space="0" w:color="auto"/>
              <w:bottom w:val="outset" w:sz="6" w:space="0" w:color="auto"/>
              <w:right w:val="outset" w:sz="6" w:space="0" w:color="auto"/>
            </w:tcBorders>
            <w:shd w:val="clear" w:color="auto" w:fill="FFFFFF"/>
          </w:tcPr>
          <w:p w14:paraId="307BE2B1" w14:textId="77777777" w:rsidR="00FB2612" w:rsidRPr="000A455E" w:rsidRDefault="00FB2612" w:rsidP="000A455E">
            <w:pPr>
              <w:spacing w:after="0" w:line="360" w:lineRule="auto"/>
              <w:ind w:firstLine="720"/>
              <w:jc w:val="both"/>
              <w:rPr>
                <w:rFonts w:ascii="GHEA Grapalat" w:eastAsia="Calibri" w:hAnsi="GHEA Grapalat"/>
                <w:sz w:val="24"/>
                <w:szCs w:val="24"/>
                <w:lang w:val="hy-AM"/>
              </w:rPr>
            </w:pPr>
          </w:p>
        </w:tc>
        <w:tc>
          <w:tcPr>
            <w:tcW w:w="2155" w:type="dxa"/>
            <w:gridSpan w:val="2"/>
            <w:tcBorders>
              <w:top w:val="outset" w:sz="6" w:space="0" w:color="auto"/>
              <w:left w:val="outset" w:sz="6" w:space="0" w:color="auto"/>
              <w:bottom w:val="outset" w:sz="6" w:space="0" w:color="auto"/>
              <w:right w:val="outset" w:sz="6" w:space="0" w:color="auto"/>
            </w:tcBorders>
            <w:shd w:val="clear" w:color="auto" w:fill="FFFFFF"/>
          </w:tcPr>
          <w:p w14:paraId="1BB47905" w14:textId="3760681D" w:rsidR="00FB2612" w:rsidRDefault="00267B9A"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02/11.2/2079-2025</w:t>
            </w:r>
          </w:p>
        </w:tc>
      </w:tr>
      <w:tr w:rsidR="00FB2612" w:rsidRPr="00302467" w14:paraId="78C593D9" w14:textId="77777777" w:rsidTr="00C44302">
        <w:trPr>
          <w:gridAfter w:val="1"/>
          <w:wAfter w:w="6" w:type="dxa"/>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560C6610" w14:textId="77777777" w:rsidR="00730FD3" w:rsidRPr="000A455E" w:rsidRDefault="00730FD3" w:rsidP="000A455E">
            <w:pPr>
              <w:pStyle w:val="ListParagraph"/>
              <w:autoSpaceDE w:val="0"/>
              <w:autoSpaceDN w:val="0"/>
              <w:adjustRightInd w:val="0"/>
              <w:spacing w:after="0" w:line="360" w:lineRule="auto"/>
              <w:ind w:left="0" w:firstLine="270"/>
              <w:jc w:val="both"/>
              <w:rPr>
                <w:rFonts w:ascii="GHEA Grapalat" w:hAnsi="GHEA Grapalat"/>
                <w:b/>
                <w:i/>
                <w:sz w:val="24"/>
                <w:szCs w:val="24"/>
              </w:rPr>
            </w:pPr>
            <w:r w:rsidRPr="000A455E">
              <w:rPr>
                <w:rFonts w:ascii="GHEA Grapalat" w:hAnsi="GHEA Grapalat"/>
                <w:bCs/>
                <w:color w:val="000000"/>
                <w:sz w:val="24"/>
                <w:szCs w:val="24"/>
                <w:shd w:val="clear" w:color="auto" w:fill="FFFFFF"/>
                <w:lang w:val="hy-AM"/>
              </w:rPr>
              <w:t xml:space="preserve">Նախագծի 1-ին կետի 4-րդ ենթակետով լրացվող 2.1-ին և 2.2-րդ կետերը դուրս են նախագծի կարգավորման առարկայի շրջանակներից, քանի որ նախագծի կարգավորման առարկան </w:t>
            </w:r>
            <w:r w:rsidRPr="000A455E">
              <w:rPr>
                <w:rFonts w:ascii="GHEA Grapalat" w:eastAsia="Times New Roman" w:hAnsi="GHEA Grapalat"/>
                <w:bCs/>
                <w:i/>
                <w:color w:val="000000"/>
                <w:sz w:val="24"/>
                <w:szCs w:val="24"/>
                <w:lang w:val="hy-AM"/>
              </w:rPr>
              <w:t>ԴՆԹ-ի որոշման (ներառյալ` նմուշառման) կարգն  և ժամկետները սահմանելն է</w:t>
            </w:r>
            <w:r w:rsidRPr="000A455E">
              <w:rPr>
                <w:rFonts w:ascii="GHEA Grapalat" w:eastAsia="Times New Roman" w:hAnsi="GHEA Grapalat"/>
                <w:bCs/>
                <w:color w:val="000000"/>
                <w:sz w:val="24"/>
                <w:szCs w:val="24"/>
                <w:lang w:val="hy-AM"/>
              </w:rPr>
              <w:t xml:space="preserve">, մինչդեռ հիշյալ կետերով կանոնակարգվում են </w:t>
            </w:r>
            <w:r w:rsidRPr="000A455E">
              <w:rPr>
                <w:rFonts w:ascii="GHEA Grapalat" w:eastAsia="Times New Roman" w:hAnsi="GHEA Grapalat"/>
                <w:bCs/>
                <w:i/>
                <w:color w:val="000000"/>
                <w:sz w:val="24"/>
                <w:szCs w:val="24"/>
                <w:lang w:val="hy-AM"/>
              </w:rPr>
              <w:t>փոխնակ մորից ծնված երեխայի հանձնման դեպքերը</w:t>
            </w:r>
            <w:r w:rsidRPr="000A455E">
              <w:rPr>
                <w:rFonts w:ascii="GHEA Grapalat" w:eastAsia="Times New Roman" w:hAnsi="GHEA Grapalat"/>
                <w:bCs/>
                <w:color w:val="000000"/>
                <w:sz w:val="24"/>
                <w:szCs w:val="24"/>
                <w:lang w:val="hy-AM"/>
              </w:rPr>
              <w:t xml:space="preserve">: </w:t>
            </w:r>
            <w:r w:rsidRPr="000A455E">
              <w:rPr>
                <w:rFonts w:ascii="GHEA Grapalat" w:hAnsi="GHEA Grapalat"/>
                <w:bCs/>
                <w:color w:val="000000"/>
                <w:sz w:val="24"/>
                <w:szCs w:val="24"/>
                <w:shd w:val="clear" w:color="auto" w:fill="FFFFFF"/>
                <w:lang w:val="hy-AM"/>
              </w:rPr>
              <w:t xml:space="preserve"> </w:t>
            </w:r>
          </w:p>
          <w:p w14:paraId="2EE9A34C" w14:textId="416364FE" w:rsidR="00FB2612" w:rsidRPr="000A455E" w:rsidRDefault="00730FD3" w:rsidP="000A455E">
            <w:pPr>
              <w:pStyle w:val="ListParagraph"/>
              <w:autoSpaceDE w:val="0"/>
              <w:autoSpaceDN w:val="0"/>
              <w:adjustRightInd w:val="0"/>
              <w:spacing w:after="0" w:line="360" w:lineRule="auto"/>
              <w:ind w:left="0" w:firstLine="270"/>
              <w:jc w:val="both"/>
              <w:rPr>
                <w:rFonts w:ascii="GHEA Grapalat" w:hAnsi="GHEA Grapalat"/>
                <w:sz w:val="24"/>
                <w:szCs w:val="24"/>
                <w:lang w:val="hy-AM"/>
              </w:rPr>
            </w:pPr>
            <w:r w:rsidRPr="000A455E">
              <w:rPr>
                <w:rFonts w:ascii="GHEA Grapalat" w:hAnsi="GHEA Grapalat"/>
                <w:bCs/>
                <w:color w:val="000000"/>
                <w:sz w:val="24"/>
                <w:szCs w:val="24"/>
                <w:shd w:val="clear" w:color="auto" w:fill="FFFFFF"/>
                <w:lang w:val="hy-AM"/>
              </w:rPr>
              <w:t xml:space="preserve">Վերոնշյալը վերաբերելի է նաև նախագծի 1-ին կետի 6-րդ ենթակետով փոփոխվող 12-րդ կետին, որով սահմանվում է </w:t>
            </w:r>
            <w:r w:rsidRPr="000A455E">
              <w:rPr>
                <w:rFonts w:ascii="GHEA Grapalat" w:hAnsi="GHEA Grapalat"/>
                <w:bCs/>
                <w:i/>
                <w:color w:val="000000"/>
                <w:sz w:val="24"/>
                <w:szCs w:val="24"/>
                <w:shd w:val="clear" w:color="auto" w:fill="FFFFFF"/>
                <w:lang w:val="hy-AM"/>
              </w:rPr>
              <w:t>փ</w:t>
            </w:r>
            <w:r w:rsidRPr="000A455E">
              <w:rPr>
                <w:rFonts w:ascii="GHEA Grapalat" w:eastAsia="Times New Roman" w:hAnsi="GHEA Grapalat"/>
                <w:i/>
                <w:color w:val="000000"/>
                <w:sz w:val="24"/>
                <w:szCs w:val="24"/>
                <w:lang w:val="hy-AM"/>
              </w:rPr>
              <w:t>ոխնակ մոր միջոցով վերարտադրողական օժանդակ տեխնոլոգիաների կիրառման մասին պայմանագիրը</w:t>
            </w:r>
            <w:r w:rsidRPr="000A455E">
              <w:rPr>
                <w:rFonts w:ascii="GHEA Grapalat" w:hAnsi="GHEA Grapalat"/>
                <w:sz w:val="24"/>
                <w:szCs w:val="24"/>
                <w:lang w:val="hy-AM"/>
              </w:rPr>
              <w:t>:</w:t>
            </w:r>
            <w:r w:rsidRPr="000A455E">
              <w:rPr>
                <w:rFonts w:ascii="GHEA Grapalat" w:hAnsi="GHEA Grapalat"/>
                <w:i/>
                <w:sz w:val="24"/>
                <w:szCs w:val="24"/>
                <w:lang w:val="hy-AM"/>
              </w:rPr>
              <w:t xml:space="preserve"> </w:t>
            </w:r>
          </w:p>
        </w:tc>
        <w:tc>
          <w:tcPr>
            <w:tcW w:w="5824" w:type="dxa"/>
            <w:gridSpan w:val="5"/>
            <w:tcBorders>
              <w:top w:val="outset" w:sz="6" w:space="0" w:color="auto"/>
              <w:left w:val="outset" w:sz="6" w:space="0" w:color="auto"/>
              <w:bottom w:val="outset" w:sz="6" w:space="0" w:color="auto"/>
              <w:right w:val="outset" w:sz="6" w:space="0" w:color="auto"/>
            </w:tcBorders>
            <w:shd w:val="clear" w:color="auto" w:fill="FFFFFF"/>
          </w:tcPr>
          <w:p w14:paraId="037F790A" w14:textId="1C34CA96" w:rsidR="00302467" w:rsidRDefault="00302467" w:rsidP="0030246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 xml:space="preserve">, </w:t>
            </w:r>
            <w:r w:rsidRPr="000A455E">
              <w:rPr>
                <w:rFonts w:ascii="GHEA Grapalat" w:hAnsi="GHEA Grapalat"/>
                <w:bCs/>
                <w:color w:val="000000"/>
                <w:sz w:val="24"/>
                <w:szCs w:val="24"/>
                <w:shd w:val="clear" w:color="auto" w:fill="FFFFFF"/>
                <w:lang w:val="hy-AM"/>
              </w:rPr>
              <w:t xml:space="preserve">1-ին կետի 4-րդ ենթակետով լրացվող 2.1-ին և 2.2-րդ </w:t>
            </w:r>
            <w:r>
              <w:rPr>
                <w:rFonts w:ascii="GHEA Grapalat" w:eastAsia="Times New Roman" w:hAnsi="GHEA Grapalat" w:cs="Times New Roman"/>
                <w:color w:val="000000"/>
                <w:sz w:val="24"/>
                <w:szCs w:val="24"/>
                <w:lang w:val="hy-AM"/>
              </w:rPr>
              <w:t xml:space="preserve">կետերը հանվել են: </w:t>
            </w:r>
          </w:p>
          <w:p w14:paraId="04A36A1D" w14:textId="77777777" w:rsidR="00302467" w:rsidRDefault="00302467" w:rsidP="0030246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p>
          <w:p w14:paraId="584912BE" w14:textId="77777777" w:rsidR="00302467" w:rsidRDefault="00302467" w:rsidP="0030246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p>
          <w:p w14:paraId="4EE8C63B" w14:textId="77777777" w:rsidR="00302467" w:rsidRDefault="00302467" w:rsidP="0030246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p>
          <w:p w14:paraId="32D9D5FC" w14:textId="77777777" w:rsidR="00302467" w:rsidRDefault="00302467" w:rsidP="0030246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p>
          <w:p w14:paraId="258CA1E3" w14:textId="306B9BE7" w:rsidR="00302467" w:rsidRDefault="00302467" w:rsidP="0030246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42A6084" w14:textId="69F2E01D" w:rsidR="006164EC" w:rsidRPr="003936EB" w:rsidRDefault="00302467" w:rsidP="0030246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վերանայվել է, լրամշակված տարբերակում նշված դրույթներին անդրադարձ չի կատարվել:</w:t>
            </w:r>
          </w:p>
        </w:tc>
      </w:tr>
      <w:tr w:rsidR="00730FD3" w:rsidRPr="003957A0" w14:paraId="4283DBFB" w14:textId="77777777" w:rsidTr="00E072DC">
        <w:trPr>
          <w:tblCellSpacing w:w="0" w:type="dxa"/>
          <w:jc w:val="center"/>
        </w:trPr>
        <w:tc>
          <w:tcPr>
            <w:tcW w:w="11407" w:type="dxa"/>
            <w:gridSpan w:val="5"/>
            <w:vMerge w:val="restart"/>
            <w:tcBorders>
              <w:top w:val="outset" w:sz="6" w:space="0" w:color="auto"/>
              <w:left w:val="outset" w:sz="6" w:space="0" w:color="auto"/>
              <w:right w:val="outset" w:sz="6" w:space="0" w:color="auto"/>
            </w:tcBorders>
            <w:shd w:val="clear" w:color="auto" w:fill="FFFFFF"/>
          </w:tcPr>
          <w:p w14:paraId="214DE782" w14:textId="53B9B061" w:rsidR="00730FD3" w:rsidRPr="000A455E" w:rsidRDefault="00C365F1" w:rsidP="000A455E">
            <w:pPr>
              <w:spacing w:after="0" w:line="360" w:lineRule="auto"/>
              <w:ind w:firstLine="720"/>
              <w:jc w:val="both"/>
              <w:rPr>
                <w:rFonts w:ascii="GHEA Grapalat" w:eastAsia="Calibri" w:hAnsi="GHEA Grapalat"/>
                <w:sz w:val="24"/>
                <w:szCs w:val="24"/>
                <w:lang w:val="hy-AM"/>
              </w:rPr>
            </w:pPr>
            <w:r>
              <w:rPr>
                <w:rFonts w:ascii="GHEA Grapalat" w:eastAsia="Calibri" w:hAnsi="GHEA Grapalat"/>
                <w:sz w:val="24"/>
                <w:szCs w:val="24"/>
                <w:lang w:val="hy-AM"/>
              </w:rPr>
              <w:t>4.</w:t>
            </w:r>
            <w:r w:rsidR="000A455E" w:rsidRPr="000A455E">
              <w:rPr>
                <w:rFonts w:ascii="GHEA Grapalat" w:eastAsia="Calibri" w:hAnsi="GHEA Grapalat"/>
                <w:sz w:val="24"/>
                <w:szCs w:val="24"/>
                <w:lang w:val="hy-AM"/>
              </w:rPr>
              <w:t>ՀՀ վարչապետի աշխատակազմի սոցիալական հարցերի վարչություն</w:t>
            </w:r>
          </w:p>
        </w:tc>
        <w:tc>
          <w:tcPr>
            <w:tcW w:w="2155" w:type="dxa"/>
            <w:gridSpan w:val="2"/>
            <w:tcBorders>
              <w:top w:val="outset" w:sz="6" w:space="0" w:color="auto"/>
              <w:left w:val="outset" w:sz="6" w:space="0" w:color="auto"/>
              <w:bottom w:val="outset" w:sz="6" w:space="0" w:color="auto"/>
              <w:right w:val="outset" w:sz="6" w:space="0" w:color="auto"/>
            </w:tcBorders>
            <w:shd w:val="clear" w:color="auto" w:fill="FFFFFF"/>
          </w:tcPr>
          <w:p w14:paraId="44B72E9B" w14:textId="778853A6" w:rsidR="00730FD3" w:rsidRDefault="000A455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23.01.2025</w:t>
            </w:r>
          </w:p>
        </w:tc>
      </w:tr>
      <w:tr w:rsidR="00730FD3" w:rsidRPr="003957A0" w14:paraId="14BDF5A9" w14:textId="77777777" w:rsidTr="00E072DC">
        <w:trPr>
          <w:tblCellSpacing w:w="0" w:type="dxa"/>
          <w:jc w:val="center"/>
        </w:trPr>
        <w:tc>
          <w:tcPr>
            <w:tcW w:w="11407" w:type="dxa"/>
            <w:gridSpan w:val="5"/>
            <w:vMerge/>
            <w:tcBorders>
              <w:left w:val="outset" w:sz="6" w:space="0" w:color="auto"/>
              <w:bottom w:val="outset" w:sz="6" w:space="0" w:color="auto"/>
              <w:right w:val="outset" w:sz="6" w:space="0" w:color="auto"/>
            </w:tcBorders>
            <w:shd w:val="clear" w:color="auto" w:fill="FFFFFF"/>
          </w:tcPr>
          <w:p w14:paraId="0EF26E9B" w14:textId="77777777" w:rsidR="00730FD3" w:rsidRPr="000A455E" w:rsidRDefault="00730FD3" w:rsidP="000A455E">
            <w:pPr>
              <w:spacing w:after="0" w:line="360" w:lineRule="auto"/>
              <w:ind w:firstLine="720"/>
              <w:jc w:val="both"/>
              <w:rPr>
                <w:rFonts w:ascii="GHEA Grapalat" w:eastAsia="Calibri" w:hAnsi="GHEA Grapalat"/>
                <w:sz w:val="24"/>
                <w:szCs w:val="24"/>
                <w:lang w:val="hy-AM"/>
              </w:rPr>
            </w:pPr>
          </w:p>
        </w:tc>
        <w:tc>
          <w:tcPr>
            <w:tcW w:w="2155" w:type="dxa"/>
            <w:gridSpan w:val="2"/>
            <w:tcBorders>
              <w:top w:val="outset" w:sz="6" w:space="0" w:color="auto"/>
              <w:left w:val="outset" w:sz="6" w:space="0" w:color="auto"/>
              <w:bottom w:val="outset" w:sz="6" w:space="0" w:color="auto"/>
              <w:right w:val="outset" w:sz="6" w:space="0" w:color="auto"/>
            </w:tcBorders>
            <w:shd w:val="clear" w:color="auto" w:fill="FFFFFF"/>
          </w:tcPr>
          <w:p w14:paraId="0589DBB2" w14:textId="6CE01052" w:rsidR="00730FD3" w:rsidRDefault="00267B9A"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02/11.2/2079-2025</w:t>
            </w:r>
          </w:p>
        </w:tc>
      </w:tr>
      <w:tr w:rsidR="00730FD3" w:rsidRPr="00302467" w14:paraId="3C4A8B45" w14:textId="77777777" w:rsidTr="003936EB">
        <w:trPr>
          <w:gridAfter w:val="1"/>
          <w:wAfter w:w="6" w:type="dxa"/>
          <w:trHeight w:val="79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0A6B1D29" w14:textId="77777777" w:rsidR="00E072DC" w:rsidRPr="000A455E" w:rsidRDefault="00E072DC" w:rsidP="000A455E">
            <w:pPr>
              <w:pStyle w:val="ListParagraph"/>
              <w:numPr>
                <w:ilvl w:val="0"/>
                <w:numId w:val="3"/>
              </w:numPr>
              <w:spacing w:after="0" w:line="360" w:lineRule="auto"/>
              <w:ind w:left="150" w:right="345" w:firstLine="210"/>
              <w:jc w:val="both"/>
              <w:rPr>
                <w:rFonts w:ascii="GHEA Grapalat" w:eastAsia="Times New Roman" w:hAnsi="GHEA Grapalat"/>
                <w:sz w:val="24"/>
                <w:szCs w:val="24"/>
                <w:lang w:val="hy-AM" w:eastAsia="ru-RU"/>
              </w:rPr>
            </w:pPr>
            <w:r w:rsidRPr="000A455E">
              <w:rPr>
                <w:rFonts w:ascii="GHEA Grapalat" w:eastAsia="Times New Roman" w:hAnsi="GHEA Grapalat"/>
                <w:sz w:val="24"/>
                <w:szCs w:val="24"/>
                <w:lang w:val="hy-AM" w:eastAsia="ru-RU"/>
              </w:rPr>
              <w:t xml:space="preserve">Նախագծի 1-ին կետի 4-րդ ենթակետով նախատեսվում է Որոշման հավելվածի 2-րդ կետից հետո լրացնել 2.1-ին, 2.2-րդ և 2.3-րդ կետեր: Համաձայն լրացվող 2.2 կետի՝ փոխնակ մորից ծնված երեխան Հայաստանի Հանրապետության օրենքով սահմանված կարգով փոխնակ մայրության մասին պայմանագիր կնքած` փոխնակ մոր միջոցով վերարտադրողականության օժանդակ տեխնոլոգիաներից օգտվող </w:t>
            </w:r>
            <w:r w:rsidRPr="000A455E">
              <w:rPr>
                <w:rFonts w:ascii="GHEA Grapalat" w:eastAsia="Times New Roman" w:hAnsi="GHEA Grapalat"/>
                <w:b/>
                <w:sz w:val="24"/>
                <w:szCs w:val="24"/>
                <w:lang w:val="hy-AM" w:eastAsia="ru-RU"/>
              </w:rPr>
              <w:t xml:space="preserve">Հայաստանի Հանրապետության օրենսդրությամբ սահմանված կարգով գրանցված ամուսնության մեջ չգտնվող տղամարդուն է </w:t>
            </w:r>
            <w:r w:rsidRPr="000A455E">
              <w:rPr>
                <w:rFonts w:ascii="GHEA Grapalat" w:eastAsia="Times New Roman" w:hAnsi="GHEA Grapalat"/>
                <w:b/>
                <w:sz w:val="24"/>
                <w:szCs w:val="24"/>
                <w:lang w:val="hy-AM" w:eastAsia="ru-RU"/>
              </w:rPr>
              <w:lastRenderedPageBreak/>
              <w:t>հանձնվում,</w:t>
            </w:r>
            <w:r w:rsidRPr="000A455E">
              <w:rPr>
                <w:rFonts w:ascii="GHEA Grapalat" w:eastAsia="Times New Roman" w:hAnsi="GHEA Grapalat"/>
                <w:sz w:val="24"/>
                <w:szCs w:val="24"/>
                <w:lang w:val="hy-AM" w:eastAsia="ru-RU"/>
              </w:rPr>
              <w:t xml:space="preserve"> եթե ԴՆԹ-ի որոշման արդյունքում հաստատվում է, որ Հայաստանի Հանրապետության օրենսդրությամբ սահմանված կարգով գրանցված ամուսնության մեջ չգտնվող տղամարդը հանդիսանում է երեխայի կենսաբանական ծնողը և փոխնակ մայրը չի հանդիսանում երեխայի կենսաբանական ծնողը: </w:t>
            </w:r>
          </w:p>
          <w:p w14:paraId="2C53594A" w14:textId="1145E4B3" w:rsidR="00730FD3" w:rsidRPr="000A455E" w:rsidRDefault="00E072DC" w:rsidP="000A455E">
            <w:pPr>
              <w:pStyle w:val="ListParagraph"/>
              <w:spacing w:after="0" w:line="360" w:lineRule="auto"/>
              <w:ind w:left="150" w:right="345" w:firstLine="210"/>
              <w:jc w:val="both"/>
              <w:rPr>
                <w:rFonts w:ascii="GHEA Grapalat" w:eastAsia="Times New Roman" w:hAnsi="GHEA Grapalat"/>
                <w:sz w:val="24"/>
                <w:szCs w:val="24"/>
                <w:lang w:val="hy-AM" w:eastAsia="ru-RU"/>
              </w:rPr>
            </w:pPr>
            <w:r w:rsidRPr="000A455E">
              <w:rPr>
                <w:rFonts w:ascii="GHEA Grapalat" w:eastAsia="Times New Roman" w:hAnsi="GHEA Grapalat"/>
                <w:sz w:val="24"/>
                <w:szCs w:val="24"/>
                <w:lang w:val="hy-AM" w:eastAsia="ru-RU"/>
              </w:rPr>
              <w:t xml:space="preserve">Նախագծի կարգավորումներով նշվում է գրանցված ամուսնության մեջ չգտնվող տղամարդուն փոխնակ մորից ծնված երեխայի հանձնումը, սակայն նախագծում անդրադարձ չի կատարվում գրանցված ամուսնության մեջ չգտնվող կանանց և գրանցված ամուսնության մեջ գտնվող ամուսինների դեպքերի, ուստի պարզ չէ, թե ի՞նչ կարգավորումներ կան գրանցված ամուսնության մեջ չգտնվող կանանց կամ գրանցված ամուսնության մեջ գտնվող ամուսինների փոխնակ մոր ծառայություններից օգտվելու համար: </w:t>
            </w:r>
          </w:p>
        </w:tc>
        <w:tc>
          <w:tcPr>
            <w:tcW w:w="5824" w:type="dxa"/>
            <w:gridSpan w:val="5"/>
            <w:tcBorders>
              <w:top w:val="outset" w:sz="6" w:space="0" w:color="auto"/>
              <w:left w:val="outset" w:sz="6" w:space="0" w:color="auto"/>
              <w:bottom w:val="outset" w:sz="6" w:space="0" w:color="auto"/>
              <w:right w:val="outset" w:sz="6" w:space="0" w:color="auto"/>
            </w:tcBorders>
            <w:shd w:val="clear" w:color="auto" w:fill="FFFFFF"/>
          </w:tcPr>
          <w:p w14:paraId="00526F9C" w14:textId="21DB99D7" w:rsidR="00730FD3" w:rsidRDefault="009D7227"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Ընդունվել է </w:t>
            </w:r>
          </w:p>
          <w:p w14:paraId="538E136F" w14:textId="0AEE99E4" w:rsidR="009D7227" w:rsidRPr="000A455E" w:rsidRDefault="009D7227" w:rsidP="009D722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0A455E">
              <w:rPr>
                <w:rFonts w:ascii="GHEA Grapalat" w:eastAsia="Calibri" w:hAnsi="GHEA Grapalat"/>
                <w:sz w:val="24"/>
                <w:szCs w:val="24"/>
                <w:lang w:val="hy-AM"/>
              </w:rPr>
              <w:t>ՀՀ վարչապետի աշխատակազմի իրավաբանական վարչությ</w:t>
            </w:r>
            <w:r>
              <w:rPr>
                <w:rFonts w:ascii="GHEA Grapalat" w:eastAsia="Calibri" w:hAnsi="GHEA Grapalat"/>
                <w:sz w:val="24"/>
                <w:szCs w:val="24"/>
                <w:lang w:val="hy-AM"/>
              </w:rPr>
              <w:t xml:space="preserve">ան  առաջարկով </w:t>
            </w:r>
            <w:r w:rsidRPr="000A455E">
              <w:rPr>
                <w:rFonts w:ascii="GHEA Grapalat" w:eastAsia="Times New Roman" w:hAnsi="GHEA Grapalat"/>
                <w:sz w:val="24"/>
                <w:szCs w:val="24"/>
                <w:lang w:val="hy-AM" w:eastAsia="ru-RU"/>
              </w:rPr>
              <w:t>2.1-ին, 2.2-րդ</w:t>
            </w:r>
            <w:r>
              <w:rPr>
                <w:rFonts w:ascii="GHEA Grapalat" w:eastAsia="Times New Roman" w:hAnsi="GHEA Grapalat"/>
                <w:sz w:val="24"/>
                <w:szCs w:val="24"/>
                <w:lang w:val="hy-AM" w:eastAsia="ru-RU"/>
              </w:rPr>
              <w:t xml:space="preserve"> կետերը հանվել են, իսկ հիշյալ հարցը կարգավորվում է </w:t>
            </w:r>
            <w:r w:rsidRPr="000A455E">
              <w:rPr>
                <w:rFonts w:ascii="GHEA Grapalat" w:eastAsia="Times New Roman" w:hAnsi="GHEA Grapalat" w:cs="Times New Roman"/>
                <w:color w:val="000000"/>
                <w:lang w:val="hy-AM"/>
              </w:rPr>
              <w:t>«Մարդու վերարտադրողական իրավունքի և վերարտադրողական առողջության մասին» ՀՀ Օրենքո</w:t>
            </w:r>
            <w:r>
              <w:rPr>
                <w:rFonts w:ascii="GHEA Grapalat" w:eastAsia="Times New Roman" w:hAnsi="GHEA Grapalat" w:cs="Times New Roman"/>
                <w:color w:val="000000"/>
                <w:lang w:val="hy-AM"/>
              </w:rPr>
              <w:t>վ, որտեղ</w:t>
            </w:r>
            <w:r w:rsidRPr="000A455E">
              <w:rPr>
                <w:rFonts w:ascii="GHEA Grapalat" w:eastAsia="Times New Roman" w:hAnsi="GHEA Grapalat" w:cs="Times New Roman"/>
                <w:color w:val="000000"/>
                <w:lang w:val="hy-AM"/>
              </w:rPr>
              <w:t xml:space="preserve"> որևէ արգելք չկա </w:t>
            </w:r>
            <w:r w:rsidRPr="000A455E">
              <w:rPr>
                <w:rFonts w:ascii="GHEA Grapalat" w:eastAsia="Times New Roman" w:hAnsi="GHEA Grapalat"/>
                <w:lang w:val="hy-AM" w:eastAsia="ru-RU"/>
              </w:rPr>
              <w:t>գրանցված ամուսնության մեջ չգտնվող կանանց</w:t>
            </w:r>
            <w:r w:rsidRPr="000A455E">
              <w:rPr>
                <w:rFonts w:ascii="GHEA Grapalat" w:eastAsia="Times New Roman" w:hAnsi="GHEA Grapalat"/>
                <w:lang w:val="hy-AM" w:eastAsia="ru-RU"/>
              </w:rPr>
              <w:t xml:space="preserve"> </w:t>
            </w:r>
            <w:r w:rsidRPr="000A455E">
              <w:rPr>
                <w:rFonts w:ascii="GHEA Grapalat" w:eastAsia="Times New Roman" w:hAnsi="GHEA Grapalat"/>
                <w:sz w:val="24"/>
                <w:szCs w:val="24"/>
                <w:lang w:val="hy-AM" w:eastAsia="ru-RU"/>
              </w:rPr>
              <w:t xml:space="preserve">և գրանցված ամուսնության մեջ գտնվող </w:t>
            </w:r>
            <w:r w:rsidRPr="000A455E">
              <w:rPr>
                <w:rFonts w:ascii="GHEA Grapalat" w:eastAsia="Times New Roman" w:hAnsi="GHEA Grapalat"/>
                <w:sz w:val="24"/>
                <w:szCs w:val="24"/>
                <w:lang w:val="hy-AM" w:eastAsia="ru-RU"/>
              </w:rPr>
              <w:lastRenderedPageBreak/>
              <w:t>ամուսինների դեպքերի</w:t>
            </w:r>
            <w:r w:rsidRPr="000A455E">
              <w:rPr>
                <w:rFonts w:ascii="GHEA Grapalat" w:eastAsia="Times New Roman" w:hAnsi="GHEA Grapalat"/>
                <w:lang w:val="hy-AM" w:eastAsia="ru-RU"/>
              </w:rPr>
              <w:t xml:space="preserve"> </w:t>
            </w:r>
            <w:r w:rsidRPr="000A455E">
              <w:rPr>
                <w:rFonts w:ascii="GHEA Grapalat" w:eastAsia="Times New Roman" w:hAnsi="GHEA Grapalat"/>
                <w:lang w:val="hy-AM" w:eastAsia="ru-RU"/>
              </w:rPr>
              <w:t>փոխնակ մոր ծառայություններից օգտվելու վերաբերյալ</w:t>
            </w:r>
            <w:r>
              <w:rPr>
                <w:rFonts w:ascii="GHEA Grapalat" w:eastAsia="Times New Roman" w:hAnsi="GHEA Grapalat"/>
                <w:lang w:val="hy-AM" w:eastAsia="ru-RU"/>
              </w:rPr>
              <w:t>:</w:t>
            </w:r>
          </w:p>
          <w:p w14:paraId="14953CCF" w14:textId="0C8C73F3" w:rsidR="00E072DC" w:rsidRPr="000A455E" w:rsidRDefault="00E072DC" w:rsidP="00E90807">
            <w:pPr>
              <w:shd w:val="clear" w:color="auto" w:fill="FFFFFF"/>
              <w:spacing w:after="0" w:line="360" w:lineRule="auto"/>
              <w:ind w:firstLine="374"/>
              <w:jc w:val="both"/>
              <w:rPr>
                <w:rFonts w:ascii="GHEA Grapalat" w:eastAsia="Times New Roman" w:hAnsi="GHEA Grapalat" w:cs="Times New Roman"/>
                <w:color w:val="000000"/>
                <w:lang w:val="hy-AM"/>
              </w:rPr>
            </w:pPr>
          </w:p>
        </w:tc>
      </w:tr>
      <w:tr w:rsidR="00E072DC" w:rsidRPr="00302467" w14:paraId="54681630" w14:textId="77777777" w:rsidTr="00C44302">
        <w:trPr>
          <w:gridAfter w:val="1"/>
          <w:wAfter w:w="6" w:type="dxa"/>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1D31F5D9" w14:textId="77777777" w:rsidR="006C489C" w:rsidRPr="000A455E" w:rsidRDefault="006C489C" w:rsidP="000A455E">
            <w:pPr>
              <w:pStyle w:val="ListParagraph"/>
              <w:numPr>
                <w:ilvl w:val="0"/>
                <w:numId w:val="3"/>
              </w:numPr>
              <w:spacing w:after="0" w:line="360" w:lineRule="auto"/>
              <w:ind w:left="240" w:right="435" w:firstLine="120"/>
              <w:jc w:val="both"/>
              <w:rPr>
                <w:rFonts w:ascii="GHEA Grapalat" w:eastAsia="Times New Roman" w:hAnsi="GHEA Grapalat"/>
                <w:sz w:val="24"/>
                <w:szCs w:val="24"/>
                <w:lang w:val="hy-AM" w:eastAsia="ru-RU"/>
              </w:rPr>
            </w:pPr>
            <w:r w:rsidRPr="000A455E">
              <w:rPr>
                <w:rFonts w:ascii="GHEA Grapalat" w:eastAsia="Times New Roman" w:hAnsi="GHEA Grapalat"/>
                <w:sz w:val="24"/>
                <w:szCs w:val="24"/>
                <w:lang w:val="hy-AM" w:eastAsia="ru-RU"/>
              </w:rPr>
              <w:lastRenderedPageBreak/>
              <w:t xml:space="preserve">Նախագծի 1-ին կետի 4-րդ ենթակետով նախատեսվող 2.3-րդ կետով նշվում է, որ ԴՆԹ-ի թեստավորում կարող է կատարվել նաև վերարտադրողական օժանդակ տեխնոլոգիաներից օգտվող` կենսաբանական ծնող հանդիսացող անձի ցանկությամբ` կենսաբանական ծնող լինելու փաստը հաստատելու նպատակով: Բուժման արդյունքով հղիությունն արձանագրելուց անմիջապես հետո վերարտադրողական օժանդակ տեխնոլոգիաներով բժշկական </w:t>
            </w:r>
            <w:r w:rsidRPr="000A455E">
              <w:rPr>
                <w:rFonts w:ascii="GHEA Grapalat" w:eastAsia="Times New Roman" w:hAnsi="GHEA Grapalat"/>
                <w:sz w:val="24"/>
                <w:szCs w:val="24"/>
                <w:lang w:val="hy-AM" w:eastAsia="ru-RU"/>
              </w:rPr>
              <w:lastRenderedPageBreak/>
              <w:t xml:space="preserve">օգնություն և սպասարկում տրամադրող բժշկական կազմակերպությունը` Ձև 2-ով հաստատված իրազեկման թերթիկի համաձայն, գրավոր տեղեկատվություն է տրամադրում վերարտադրողական օժանդակ տեխնոլոգիաներից օգտվող` </w:t>
            </w:r>
            <w:r w:rsidRPr="000A455E">
              <w:rPr>
                <w:rFonts w:ascii="GHEA Grapalat" w:eastAsia="Times New Roman" w:hAnsi="GHEA Grapalat"/>
                <w:b/>
                <w:sz w:val="24"/>
                <w:szCs w:val="24"/>
                <w:lang w:val="hy-AM" w:eastAsia="ru-RU"/>
              </w:rPr>
              <w:t xml:space="preserve">կենսաբանական ծնող հանդիսացող անձի ԴՆԹ-ի որոշման (թեստավորման) </w:t>
            </w:r>
            <w:r w:rsidRPr="000A455E">
              <w:rPr>
                <w:rFonts w:ascii="GHEA Grapalat" w:eastAsia="Times New Roman" w:hAnsi="GHEA Grapalat"/>
                <w:b/>
                <w:i/>
                <w:sz w:val="24"/>
                <w:szCs w:val="24"/>
                <w:lang w:val="hy-AM" w:eastAsia="ru-RU"/>
              </w:rPr>
              <w:t>հնարավորության</w:t>
            </w:r>
            <w:r w:rsidRPr="000A455E">
              <w:rPr>
                <w:rFonts w:ascii="GHEA Grapalat" w:eastAsia="Times New Roman" w:hAnsi="GHEA Grapalat"/>
                <w:b/>
                <w:sz w:val="24"/>
                <w:szCs w:val="24"/>
                <w:lang w:val="hy-AM" w:eastAsia="ru-RU"/>
              </w:rPr>
              <w:t xml:space="preserve"> վերաբերյալ</w:t>
            </w:r>
            <w:r w:rsidRPr="000A455E">
              <w:rPr>
                <w:rFonts w:ascii="GHEA Grapalat" w:eastAsia="Times New Roman" w:hAnsi="GHEA Grapalat"/>
                <w:sz w:val="24"/>
                <w:szCs w:val="24"/>
                <w:lang w:val="hy-AM" w:eastAsia="ru-RU"/>
              </w:rPr>
              <w:t>,  որի մասին նշում է կատարվում վերջինիս պատմագրում:».</w:t>
            </w:r>
          </w:p>
          <w:p w14:paraId="20B152B6" w14:textId="77777777" w:rsidR="006C489C" w:rsidRPr="000A455E" w:rsidRDefault="006C489C" w:rsidP="000A455E">
            <w:pPr>
              <w:pStyle w:val="ListParagraph"/>
              <w:spacing w:after="0" w:line="360" w:lineRule="auto"/>
              <w:ind w:left="240" w:right="435" w:firstLine="120"/>
              <w:jc w:val="both"/>
              <w:rPr>
                <w:rFonts w:ascii="GHEA Grapalat" w:eastAsia="Times New Roman" w:hAnsi="GHEA Grapalat"/>
                <w:sz w:val="24"/>
                <w:szCs w:val="24"/>
                <w:lang w:val="hy-AM" w:eastAsia="ru-RU"/>
              </w:rPr>
            </w:pPr>
            <w:r w:rsidRPr="000A455E">
              <w:rPr>
                <w:rFonts w:ascii="GHEA Grapalat" w:eastAsia="Times New Roman" w:hAnsi="GHEA Grapalat"/>
                <w:sz w:val="24"/>
                <w:szCs w:val="24"/>
                <w:lang w:val="hy-AM" w:eastAsia="ru-RU"/>
              </w:rPr>
              <w:t xml:space="preserve">Որոշման Ձև-ով հաստատված պայմանագրի 2.2.7 կետով Վերարտադրողական օժանդակ տեխնոլոգիաներից օգտվող անձինք հայտարարում և հավաստում են, որ նրանք՝ </w:t>
            </w:r>
            <w:r w:rsidRPr="000A455E">
              <w:rPr>
                <w:rFonts w:ascii="GHEA Grapalat" w:eastAsia="Times New Roman" w:hAnsi="GHEA Grapalat"/>
                <w:b/>
                <w:sz w:val="24"/>
                <w:szCs w:val="24"/>
                <w:lang w:val="hy-AM" w:eastAsia="ru-RU"/>
              </w:rPr>
              <w:t>պարտավորվում են</w:t>
            </w:r>
            <w:r w:rsidRPr="000A455E">
              <w:rPr>
                <w:rFonts w:ascii="GHEA Grapalat" w:eastAsia="Times New Roman" w:hAnsi="GHEA Grapalat"/>
                <w:sz w:val="24"/>
                <w:szCs w:val="24"/>
                <w:lang w:val="hy-AM" w:eastAsia="ru-RU"/>
              </w:rPr>
              <w:t xml:space="preserve"> ծննդաբերությունից անմիջապես հետո պատվիրել ԴՆԹ-ի  թեստավորում, որով պետք է հաստատվի, որ վերարտադրողական օժանդակ տեխնոլոգիաներից օգտվող անձանցից </w:t>
            </w:r>
            <w:r w:rsidRPr="000A455E">
              <w:rPr>
                <w:rFonts w:ascii="GHEA Grapalat" w:eastAsia="Times New Roman" w:hAnsi="GHEA Grapalat"/>
                <w:b/>
                <w:sz w:val="24"/>
                <w:szCs w:val="24"/>
                <w:lang w:val="hy-AM" w:eastAsia="ru-RU"/>
              </w:rPr>
              <w:t>առնվազն մեկը փոխնակ մորից ծնված երեխայի (երեխաների) կենսաբանական ծնողն է,</w:t>
            </w:r>
            <w:r w:rsidRPr="000A455E">
              <w:rPr>
                <w:rFonts w:ascii="GHEA Grapalat" w:eastAsia="Times New Roman" w:hAnsi="GHEA Grapalat"/>
                <w:sz w:val="24"/>
                <w:szCs w:val="24"/>
                <w:lang w:val="hy-AM" w:eastAsia="ru-RU"/>
              </w:rPr>
              <w:t xml:space="preserve"> և փոխնակ մայրն այդ երեխայի (երեխաների) կենսաբանական մայրը չէ, և վճարել այդ փորձաքննության ծախսերը:</w:t>
            </w:r>
          </w:p>
          <w:p w14:paraId="7C1AF230" w14:textId="6212FC1C" w:rsidR="00E072DC" w:rsidRPr="000A455E" w:rsidRDefault="006C489C" w:rsidP="000A455E">
            <w:pPr>
              <w:pStyle w:val="ListParagraph"/>
              <w:spacing w:after="0" w:line="360" w:lineRule="auto"/>
              <w:ind w:left="240" w:right="435" w:firstLine="120"/>
              <w:jc w:val="both"/>
              <w:rPr>
                <w:rFonts w:ascii="GHEA Grapalat" w:eastAsia="Times New Roman" w:hAnsi="GHEA Grapalat"/>
                <w:sz w:val="24"/>
                <w:szCs w:val="24"/>
                <w:lang w:val="hy-AM" w:eastAsia="ru-RU"/>
              </w:rPr>
            </w:pPr>
            <w:r w:rsidRPr="000A455E">
              <w:rPr>
                <w:rFonts w:ascii="GHEA Grapalat" w:eastAsia="Times New Roman" w:hAnsi="GHEA Grapalat"/>
                <w:sz w:val="24"/>
                <w:szCs w:val="24"/>
                <w:lang w:val="hy-AM" w:eastAsia="ru-RU"/>
              </w:rPr>
              <w:t xml:space="preserve">Որոշմամբ հաստատված պայմանագրի նշված կետում նույնպես անհրաժեշտ է կատարել փոփոխություններ, հակասություններից խուսափելու նպատակով: </w:t>
            </w:r>
          </w:p>
        </w:tc>
        <w:tc>
          <w:tcPr>
            <w:tcW w:w="5824" w:type="dxa"/>
            <w:gridSpan w:val="5"/>
            <w:tcBorders>
              <w:top w:val="outset" w:sz="6" w:space="0" w:color="auto"/>
              <w:left w:val="outset" w:sz="6" w:space="0" w:color="auto"/>
              <w:bottom w:val="outset" w:sz="6" w:space="0" w:color="auto"/>
              <w:right w:val="outset" w:sz="6" w:space="0" w:color="auto"/>
            </w:tcBorders>
            <w:shd w:val="clear" w:color="auto" w:fill="FFFFFF"/>
          </w:tcPr>
          <w:p w14:paraId="380B1D3D" w14:textId="77777777" w:rsidR="00E072DC" w:rsidRDefault="00945E61"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w:t>
            </w:r>
          </w:p>
          <w:p w14:paraId="30CA1A84" w14:textId="09045CFF" w:rsidR="009D7227" w:rsidRPr="003936EB" w:rsidRDefault="009D7227"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Սակայն ն</w:t>
            </w:r>
            <w:r>
              <w:rPr>
                <w:rFonts w:ascii="GHEA Grapalat" w:eastAsia="Times New Roman" w:hAnsi="GHEA Grapalat" w:cs="Times New Roman"/>
                <w:color w:val="000000"/>
                <w:sz w:val="24"/>
                <w:szCs w:val="24"/>
                <w:lang w:val="hy-AM"/>
              </w:rPr>
              <w:t>ախագիծը վերանայվել է</w:t>
            </w:r>
            <w:r>
              <w:rPr>
                <w:rFonts w:ascii="GHEA Grapalat" w:eastAsia="Times New Roman" w:hAnsi="GHEA Grapalat" w:cs="Times New Roman"/>
                <w:color w:val="000000"/>
                <w:sz w:val="24"/>
                <w:szCs w:val="24"/>
                <w:lang w:val="hy-AM"/>
              </w:rPr>
              <w:t xml:space="preserve"> և</w:t>
            </w:r>
            <w:r>
              <w:rPr>
                <w:rFonts w:ascii="GHEA Grapalat" w:eastAsia="Times New Roman" w:hAnsi="GHEA Grapalat" w:cs="Times New Roman"/>
                <w:color w:val="000000"/>
                <w:sz w:val="24"/>
                <w:szCs w:val="24"/>
                <w:lang w:val="hy-AM"/>
              </w:rPr>
              <w:t xml:space="preserve"> լրամշակված տարբերակում </w:t>
            </w:r>
            <w:r>
              <w:rPr>
                <w:rFonts w:ascii="GHEA Grapalat" w:eastAsia="Times New Roman" w:hAnsi="GHEA Grapalat" w:cs="Times New Roman"/>
                <w:color w:val="000000"/>
                <w:sz w:val="24"/>
                <w:szCs w:val="24"/>
                <w:lang w:val="hy-AM"/>
              </w:rPr>
              <w:t xml:space="preserve"> Ձև-ով հաստատված </w:t>
            </w:r>
            <w:r>
              <w:rPr>
                <w:rFonts w:ascii="GHEA Grapalat" w:eastAsia="Times New Roman" w:hAnsi="GHEA Grapalat" w:cs="Times New Roman"/>
                <w:color w:val="000000"/>
                <w:sz w:val="24"/>
                <w:szCs w:val="24"/>
                <w:lang w:val="hy-AM"/>
              </w:rPr>
              <w:t>դրույթներին անդրադարձ չի կատարվել:</w:t>
            </w:r>
          </w:p>
        </w:tc>
      </w:tr>
      <w:tr w:rsidR="006C489C" w:rsidRPr="00302467" w14:paraId="4655C492" w14:textId="77777777" w:rsidTr="00C44302">
        <w:trPr>
          <w:gridAfter w:val="1"/>
          <w:wAfter w:w="6" w:type="dxa"/>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12374553" w14:textId="1B736947" w:rsidR="006C489C" w:rsidRPr="000A455E" w:rsidRDefault="006C489C" w:rsidP="000A455E">
            <w:pPr>
              <w:pStyle w:val="ListParagraph"/>
              <w:numPr>
                <w:ilvl w:val="0"/>
                <w:numId w:val="3"/>
              </w:numPr>
              <w:spacing w:after="0" w:line="360" w:lineRule="auto"/>
              <w:ind w:left="150" w:right="255" w:firstLine="210"/>
              <w:jc w:val="both"/>
              <w:rPr>
                <w:rFonts w:ascii="GHEA Grapalat" w:eastAsia="Times New Roman" w:hAnsi="GHEA Grapalat"/>
                <w:sz w:val="24"/>
                <w:szCs w:val="24"/>
                <w:lang w:val="hy-AM" w:eastAsia="ru-RU"/>
              </w:rPr>
            </w:pPr>
            <w:r w:rsidRPr="000A455E">
              <w:rPr>
                <w:rFonts w:ascii="GHEA Grapalat" w:eastAsia="Times New Roman" w:hAnsi="GHEA Grapalat"/>
                <w:sz w:val="24"/>
                <w:szCs w:val="24"/>
                <w:lang w:val="hy-AM" w:eastAsia="ru-RU"/>
              </w:rPr>
              <w:t xml:space="preserve">Նախագծի 1-ին կետի 9-րդ ենթակետով նախատեսվում է հավելվածի Ձևի 2.1.2-րդ կետի «ծննդաբերել է առնվազն մեկ անգամ» բառերը փոխարինել «ունի առնվազն մեկ երեխա, </w:t>
            </w:r>
            <w:r w:rsidRPr="000A455E">
              <w:rPr>
                <w:rFonts w:ascii="GHEA Grapalat" w:eastAsia="Times New Roman" w:hAnsi="GHEA Grapalat"/>
                <w:sz w:val="24"/>
                <w:szCs w:val="24"/>
                <w:lang w:val="hy-AM" w:eastAsia="ru-RU"/>
              </w:rPr>
              <w:lastRenderedPageBreak/>
              <w:t xml:space="preserve">նախկինում ոչ ավելի, քան երեք անգամ ծննդաբերել է, ոչ ավելի, քան մեկ անգամ կեսարյան հատման վիրահատության միջոցով ծննդալուծվել է, սահմանված կարգով ենթարկվել է բժշկական հետազոտության, որի արդյունքով չեն հայտնաբերվել բժշկական հակացուցումներ»: Նշված փոփոխությունը ունի լրացուցիչ պարզաբանման և խմբագրման կարիք, քանի որ «Մարդու վերարտադրողական առողջության և  վերարտադրողական իրավունքի մասին» օրենքի 15-րդ հոդվածի 2-րդ մասի համաձայն՝ փոխնակ մայր լինելու իրավունք ունեն նաև </w:t>
            </w:r>
            <w:bookmarkStart w:id="0" w:name="_Hlk188612196"/>
            <w:r w:rsidRPr="000A455E">
              <w:rPr>
                <w:rFonts w:ascii="GHEA Grapalat" w:eastAsia="Times New Roman" w:hAnsi="GHEA Grapalat"/>
                <w:sz w:val="24"/>
                <w:szCs w:val="24"/>
                <w:lang w:val="hy-AM" w:eastAsia="ru-RU"/>
              </w:rPr>
              <w:t>վերարտադրողական տարիքի (նախկինում առնվազն մեկ անգամ ծննդաբերած 20 տարեկանից սկսած) այն կանայք, ովքեր ցանկանում են կրել հարազատների կողմից տրամադրված սաղմով հղիությունը, ենթարկվել են բժշկագենետիկական հետազոտության, որի արդյունքում չեն հայտնաբերվել փոխնակ մայր լինելու հակացուցումներ:</w:t>
            </w:r>
            <w:bookmarkEnd w:id="0"/>
          </w:p>
        </w:tc>
        <w:tc>
          <w:tcPr>
            <w:tcW w:w="5824" w:type="dxa"/>
            <w:gridSpan w:val="5"/>
            <w:tcBorders>
              <w:top w:val="outset" w:sz="6" w:space="0" w:color="auto"/>
              <w:left w:val="outset" w:sz="6" w:space="0" w:color="auto"/>
              <w:bottom w:val="outset" w:sz="6" w:space="0" w:color="auto"/>
              <w:right w:val="outset" w:sz="6" w:space="0" w:color="auto"/>
            </w:tcBorders>
            <w:shd w:val="clear" w:color="auto" w:fill="FFFFFF"/>
          </w:tcPr>
          <w:p w14:paraId="6C00B5AF" w14:textId="77777777" w:rsidR="00267B9A" w:rsidRDefault="00267B9A" w:rsidP="00267B9A">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w:t>
            </w:r>
          </w:p>
          <w:p w14:paraId="6D6B3ED1" w14:textId="6BB51E53" w:rsidR="006C489C" w:rsidRPr="003936EB" w:rsidRDefault="0028464E" w:rsidP="009D7227">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Սակայն նախագիծը վերանայվել է և լրամշակված տարբերակում  Ձև-ով հաստատված դրույթներին անդրադարձ չի կատարվել:</w:t>
            </w:r>
          </w:p>
        </w:tc>
      </w:tr>
      <w:tr w:rsidR="00C365F1" w:rsidRPr="00C365F1" w14:paraId="5EE1BEA2" w14:textId="77777777" w:rsidTr="007A5697">
        <w:trPr>
          <w:gridAfter w:val="1"/>
          <w:wAfter w:w="6" w:type="dxa"/>
          <w:tblCellSpacing w:w="0" w:type="dxa"/>
          <w:jc w:val="center"/>
        </w:trPr>
        <w:tc>
          <w:tcPr>
            <w:tcW w:w="9802" w:type="dxa"/>
            <w:gridSpan w:val="2"/>
            <w:vMerge w:val="restart"/>
            <w:tcBorders>
              <w:top w:val="outset" w:sz="6" w:space="0" w:color="auto"/>
              <w:left w:val="outset" w:sz="6" w:space="0" w:color="auto"/>
              <w:right w:val="outset" w:sz="6" w:space="0" w:color="auto"/>
            </w:tcBorders>
            <w:shd w:val="clear" w:color="auto" w:fill="FFFFFF"/>
          </w:tcPr>
          <w:p w14:paraId="3E4DF201" w14:textId="191B4B87" w:rsidR="00C365F1" w:rsidRPr="00C365F1" w:rsidRDefault="00C365F1" w:rsidP="00C365F1">
            <w:pPr>
              <w:pStyle w:val="ListParagraph"/>
              <w:spacing w:after="0" w:line="360" w:lineRule="auto"/>
              <w:ind w:right="25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5.</w:t>
            </w:r>
            <w:r w:rsidRPr="00C365F1">
              <w:rPr>
                <w:rFonts w:ascii="GHEA Grapalat" w:eastAsia="Times New Roman" w:hAnsi="GHEA Grapalat"/>
                <w:sz w:val="24"/>
                <w:szCs w:val="24"/>
                <w:lang w:val="hy-AM" w:eastAsia="ru-RU"/>
              </w:rPr>
              <w:t xml:space="preserve">Սոցիալական նախարարական </w:t>
            </w:r>
            <w:r>
              <w:rPr>
                <w:rFonts w:ascii="GHEA Grapalat" w:eastAsia="Times New Roman" w:hAnsi="GHEA Grapalat"/>
                <w:sz w:val="24"/>
                <w:szCs w:val="24"/>
                <w:lang w:val="hy-AM" w:eastAsia="ru-RU"/>
              </w:rPr>
              <w:t xml:space="preserve">կոմիտեի նիստի </w:t>
            </w:r>
            <w:r w:rsidRPr="00C365F1">
              <w:rPr>
                <w:rFonts w:ascii="GHEA Grapalat" w:eastAsia="Times New Roman" w:hAnsi="GHEA Grapalat"/>
                <w:sz w:val="24"/>
                <w:szCs w:val="24"/>
                <w:lang w:val="hy-AM" w:eastAsia="ru-RU"/>
              </w:rPr>
              <w:t>N</w:t>
            </w:r>
            <w:r>
              <w:rPr>
                <w:rFonts w:ascii="GHEA Grapalat" w:eastAsia="Times New Roman" w:hAnsi="GHEA Grapalat"/>
                <w:sz w:val="24"/>
                <w:szCs w:val="24"/>
                <w:lang w:val="hy-AM" w:eastAsia="ru-RU"/>
              </w:rPr>
              <w:t>ԿԱ/39-2025 արձանագրության 4-րդ կետ</w:t>
            </w:r>
          </w:p>
        </w:tc>
        <w:tc>
          <w:tcPr>
            <w:tcW w:w="3754" w:type="dxa"/>
            <w:gridSpan w:val="4"/>
            <w:tcBorders>
              <w:top w:val="outset" w:sz="6" w:space="0" w:color="auto"/>
              <w:left w:val="outset" w:sz="6" w:space="0" w:color="auto"/>
              <w:bottom w:val="outset" w:sz="6" w:space="0" w:color="auto"/>
              <w:right w:val="outset" w:sz="6" w:space="0" w:color="auto"/>
            </w:tcBorders>
            <w:shd w:val="clear" w:color="auto" w:fill="FFFFFF"/>
          </w:tcPr>
          <w:p w14:paraId="4F49D79F" w14:textId="5794BD71" w:rsidR="00C365F1" w:rsidRPr="00C365F1" w:rsidRDefault="00C365F1" w:rsidP="00267B9A">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C365F1">
              <w:rPr>
                <w:rFonts w:ascii="GHEA Grapalat" w:hAnsi="GHEA Grapalat"/>
                <w:color w:val="000000"/>
                <w:sz w:val="24"/>
                <w:szCs w:val="24"/>
                <w:shd w:val="clear" w:color="auto" w:fill="FFFFFF"/>
              </w:rPr>
              <w:t>ԿԱ/39-2025</w:t>
            </w:r>
          </w:p>
        </w:tc>
      </w:tr>
      <w:tr w:rsidR="00C365F1" w:rsidRPr="00C365F1" w14:paraId="593F012B" w14:textId="77777777" w:rsidTr="007A5697">
        <w:trPr>
          <w:gridAfter w:val="1"/>
          <w:wAfter w:w="6" w:type="dxa"/>
          <w:tblCellSpacing w:w="0" w:type="dxa"/>
          <w:jc w:val="center"/>
        </w:trPr>
        <w:tc>
          <w:tcPr>
            <w:tcW w:w="9802" w:type="dxa"/>
            <w:gridSpan w:val="2"/>
            <w:vMerge/>
            <w:tcBorders>
              <w:left w:val="outset" w:sz="6" w:space="0" w:color="auto"/>
              <w:bottom w:val="outset" w:sz="6" w:space="0" w:color="auto"/>
              <w:right w:val="outset" w:sz="6" w:space="0" w:color="auto"/>
            </w:tcBorders>
            <w:shd w:val="clear" w:color="auto" w:fill="FFFFFF"/>
          </w:tcPr>
          <w:p w14:paraId="6D96CBA3" w14:textId="77777777" w:rsidR="00C365F1" w:rsidRPr="000A455E" w:rsidRDefault="00C365F1" w:rsidP="000A455E">
            <w:pPr>
              <w:pStyle w:val="ListParagraph"/>
              <w:numPr>
                <w:ilvl w:val="0"/>
                <w:numId w:val="3"/>
              </w:numPr>
              <w:spacing w:after="0" w:line="360" w:lineRule="auto"/>
              <w:ind w:left="150" w:right="255" w:firstLine="210"/>
              <w:jc w:val="both"/>
              <w:rPr>
                <w:rFonts w:ascii="GHEA Grapalat" w:eastAsia="Times New Roman" w:hAnsi="GHEA Grapalat"/>
                <w:sz w:val="24"/>
                <w:szCs w:val="24"/>
                <w:lang w:val="hy-AM" w:eastAsia="ru-RU"/>
              </w:rPr>
            </w:pPr>
          </w:p>
        </w:tc>
        <w:tc>
          <w:tcPr>
            <w:tcW w:w="3754" w:type="dxa"/>
            <w:gridSpan w:val="4"/>
            <w:tcBorders>
              <w:top w:val="outset" w:sz="6" w:space="0" w:color="auto"/>
              <w:left w:val="outset" w:sz="6" w:space="0" w:color="auto"/>
              <w:bottom w:val="outset" w:sz="6" w:space="0" w:color="auto"/>
              <w:right w:val="outset" w:sz="6" w:space="0" w:color="auto"/>
            </w:tcBorders>
            <w:shd w:val="clear" w:color="auto" w:fill="FFFFFF"/>
          </w:tcPr>
          <w:p w14:paraId="4D0F2659" w14:textId="2D3BA394" w:rsidR="00C365F1" w:rsidRPr="00C365F1" w:rsidRDefault="00C365F1" w:rsidP="00267B9A">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C365F1">
              <w:rPr>
                <w:rFonts w:ascii="GHEA Grapalat" w:hAnsi="GHEA Grapalat"/>
                <w:color w:val="000000"/>
                <w:sz w:val="24"/>
                <w:szCs w:val="24"/>
                <w:shd w:val="clear" w:color="auto" w:fill="FFFFFF"/>
              </w:rPr>
              <w:t>12</w:t>
            </w:r>
            <w:r w:rsidRPr="00C365F1">
              <w:rPr>
                <w:rFonts w:ascii="GHEA Grapalat" w:hAnsi="GHEA Grapalat"/>
                <w:color w:val="000000"/>
                <w:sz w:val="24"/>
                <w:szCs w:val="24"/>
                <w:shd w:val="clear" w:color="auto" w:fill="FFFFFF"/>
                <w:lang w:val="hy-AM"/>
              </w:rPr>
              <w:t>.02.2025</w:t>
            </w:r>
          </w:p>
        </w:tc>
      </w:tr>
      <w:tr w:rsidR="00C365F1" w:rsidRPr="00302467" w14:paraId="7D3807FE" w14:textId="77777777" w:rsidTr="00C44302">
        <w:trPr>
          <w:gridAfter w:val="1"/>
          <w:wAfter w:w="6" w:type="dxa"/>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5D2B1A92" w14:textId="0F1BB0B8" w:rsidR="00C365F1" w:rsidRPr="00C365F1" w:rsidRDefault="00C365F1" w:rsidP="00C365F1">
            <w:pPr>
              <w:pStyle w:val="ListParagraph"/>
              <w:spacing w:after="0" w:line="360" w:lineRule="auto"/>
              <w:ind w:left="360" w:right="255"/>
              <w:jc w:val="both"/>
              <w:rPr>
                <w:rFonts w:ascii="GHEA Grapalat" w:eastAsia="Times New Roman" w:hAnsi="GHEA Grapalat"/>
                <w:sz w:val="24"/>
                <w:szCs w:val="24"/>
                <w:lang w:val="hy-AM" w:eastAsia="ru-RU"/>
              </w:rPr>
            </w:pPr>
            <w:r w:rsidRPr="00C365F1">
              <w:rPr>
                <w:rFonts w:ascii="GHEA Grapalat" w:hAnsi="GHEA Grapalat"/>
                <w:sz w:val="24"/>
                <w:szCs w:val="24"/>
                <w:lang w:val="hy-AM"/>
              </w:rPr>
              <w:t xml:space="preserve">Տալ բացասական դիրքորոշում՝ առաջարկելով առողջապահության նախարարությանը նախագիծը քննարկել վարչապետի աշխատակազմի իրավաբանական վարչության պետ Հայկ Կեսոյանի առաջարկության համատեքստում՝ վերանայելով սույն որոշմամբ փոխնակ մորից ծնված երեխայի հանձնման դեպքերը սահմանելու անհրաժեշտության հարցը, և </w:t>
            </w:r>
            <w:r w:rsidRPr="00C365F1">
              <w:rPr>
                <w:rFonts w:ascii="GHEA Grapalat" w:hAnsi="GHEA Grapalat"/>
                <w:sz w:val="24"/>
                <w:szCs w:val="24"/>
                <w:lang w:val="hy-AM"/>
              </w:rPr>
              <w:lastRenderedPageBreak/>
              <w:t>վերջնական փոխհամաձայնեցված տարբերակը ներկայացնել վարչապետի աշխատակազմ:</w:t>
            </w:r>
          </w:p>
        </w:tc>
        <w:tc>
          <w:tcPr>
            <w:tcW w:w="5824" w:type="dxa"/>
            <w:gridSpan w:val="5"/>
            <w:tcBorders>
              <w:top w:val="outset" w:sz="6" w:space="0" w:color="auto"/>
              <w:left w:val="outset" w:sz="6" w:space="0" w:color="auto"/>
              <w:bottom w:val="outset" w:sz="6" w:space="0" w:color="auto"/>
              <w:right w:val="outset" w:sz="6" w:space="0" w:color="auto"/>
            </w:tcBorders>
            <w:shd w:val="clear" w:color="auto" w:fill="FFFFFF"/>
          </w:tcPr>
          <w:p w14:paraId="51067809" w14:textId="2B48B214" w:rsidR="00EA7FBE" w:rsidRDefault="00EA7FBE" w:rsidP="00267B9A">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14:paraId="1EE475D8" w14:textId="6419E896" w:rsidR="00302467" w:rsidRDefault="00302467" w:rsidP="00267B9A">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Նախագիծը աշխատանքային կարգով քննարկվել է </w:t>
            </w:r>
            <w:r w:rsidRPr="000A455E">
              <w:rPr>
                <w:rFonts w:ascii="GHEA Grapalat" w:eastAsia="Calibri" w:hAnsi="GHEA Grapalat"/>
                <w:sz w:val="24"/>
                <w:szCs w:val="24"/>
                <w:lang w:val="hy-AM"/>
              </w:rPr>
              <w:t>ՀՀ վարչապետի աշխատակազմի իրավաբանական վարչությ</w:t>
            </w:r>
            <w:r>
              <w:rPr>
                <w:rFonts w:ascii="GHEA Grapalat" w:eastAsia="Calibri" w:hAnsi="GHEA Grapalat"/>
                <w:sz w:val="24"/>
                <w:szCs w:val="24"/>
                <w:lang w:val="hy-AM"/>
              </w:rPr>
              <w:t xml:space="preserve">ան հետ, ներկայացվում է լրամշակված տարբերակը: </w:t>
            </w:r>
          </w:p>
          <w:p w14:paraId="59A72B61" w14:textId="50FCA10D" w:rsidR="00C365F1" w:rsidRDefault="00C365F1" w:rsidP="00267B9A">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p>
        </w:tc>
      </w:tr>
    </w:tbl>
    <w:p w14:paraId="21F34201" w14:textId="77777777" w:rsidR="002C4088" w:rsidRPr="0076677E" w:rsidRDefault="002C4088" w:rsidP="00F15DAF">
      <w:pPr>
        <w:rPr>
          <w:lang w:val="hy-AM"/>
        </w:rPr>
      </w:pPr>
    </w:p>
    <w:sectPr w:rsidR="002C4088" w:rsidRPr="0076677E" w:rsidSect="00F15DAF">
      <w:pgSz w:w="15840" w:h="12240" w:orient="landscape"/>
      <w:pgMar w:top="810" w:right="1440" w:bottom="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D37AB" w14:textId="77777777" w:rsidR="007A68FC" w:rsidRDefault="007A68FC" w:rsidP="0076677E">
      <w:pPr>
        <w:spacing w:after="0" w:line="240" w:lineRule="auto"/>
      </w:pPr>
      <w:r>
        <w:separator/>
      </w:r>
    </w:p>
  </w:endnote>
  <w:endnote w:type="continuationSeparator" w:id="0">
    <w:p w14:paraId="2C2F55BD" w14:textId="77777777" w:rsidR="007A68FC" w:rsidRDefault="007A68FC" w:rsidP="00766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9B98B" w14:textId="77777777" w:rsidR="007A68FC" w:rsidRDefault="007A68FC" w:rsidP="0076677E">
      <w:pPr>
        <w:spacing w:after="0" w:line="240" w:lineRule="auto"/>
      </w:pPr>
      <w:r>
        <w:separator/>
      </w:r>
    </w:p>
  </w:footnote>
  <w:footnote w:type="continuationSeparator" w:id="0">
    <w:p w14:paraId="5C347175" w14:textId="77777777" w:rsidR="007A68FC" w:rsidRDefault="007A68FC" w:rsidP="00766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A4AC6"/>
    <w:multiLevelType w:val="hybridMultilevel"/>
    <w:tmpl w:val="8696AEAA"/>
    <w:lvl w:ilvl="0" w:tplc="FB3CAE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47490A6E"/>
    <w:multiLevelType w:val="hybridMultilevel"/>
    <w:tmpl w:val="10224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007F37"/>
    <w:multiLevelType w:val="hybridMultilevel"/>
    <w:tmpl w:val="003A2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77E"/>
    <w:rsid w:val="000A191D"/>
    <w:rsid w:val="000A455E"/>
    <w:rsid w:val="00113558"/>
    <w:rsid w:val="001762E6"/>
    <w:rsid w:val="001F7730"/>
    <w:rsid w:val="002345F1"/>
    <w:rsid w:val="00267B9A"/>
    <w:rsid w:val="0028464E"/>
    <w:rsid w:val="002C4088"/>
    <w:rsid w:val="00302467"/>
    <w:rsid w:val="003534DC"/>
    <w:rsid w:val="00356B2B"/>
    <w:rsid w:val="003936EB"/>
    <w:rsid w:val="003957A0"/>
    <w:rsid w:val="004A3A7C"/>
    <w:rsid w:val="005C2ACF"/>
    <w:rsid w:val="006164EC"/>
    <w:rsid w:val="006365B4"/>
    <w:rsid w:val="00651759"/>
    <w:rsid w:val="006A400F"/>
    <w:rsid w:val="006C489C"/>
    <w:rsid w:val="00730FD3"/>
    <w:rsid w:val="0076677E"/>
    <w:rsid w:val="007A68FC"/>
    <w:rsid w:val="007B67E2"/>
    <w:rsid w:val="007C2363"/>
    <w:rsid w:val="007E319C"/>
    <w:rsid w:val="0092676F"/>
    <w:rsid w:val="00945E61"/>
    <w:rsid w:val="009909A6"/>
    <w:rsid w:val="009D7227"/>
    <w:rsid w:val="00A1172A"/>
    <w:rsid w:val="00A61A1B"/>
    <w:rsid w:val="00AA0E28"/>
    <w:rsid w:val="00B92B55"/>
    <w:rsid w:val="00C365F1"/>
    <w:rsid w:val="00C44302"/>
    <w:rsid w:val="00DB4F8D"/>
    <w:rsid w:val="00DC70D0"/>
    <w:rsid w:val="00DE0B21"/>
    <w:rsid w:val="00E072DC"/>
    <w:rsid w:val="00E646A9"/>
    <w:rsid w:val="00E90807"/>
    <w:rsid w:val="00EA7FBE"/>
    <w:rsid w:val="00F15DAF"/>
    <w:rsid w:val="00FB2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EEEF7"/>
  <w15:chartTrackingRefBased/>
  <w15:docId w15:val="{8E5C6FDD-4611-4E59-B2B5-E87FAB7F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7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6677E"/>
    <w:pPr>
      <w:ind w:left="720"/>
      <w:contextualSpacing/>
    </w:pPr>
  </w:style>
  <w:style w:type="character" w:styleId="Strong">
    <w:name w:val="Strong"/>
    <w:uiPriority w:val="22"/>
    <w:qFormat/>
    <w:rsid w:val="0076677E"/>
    <w:rPr>
      <w:b/>
      <w:bCs/>
    </w:rPr>
  </w:style>
  <w:style w:type="paragraph" w:styleId="FootnoteText">
    <w:name w:val="footnote text"/>
    <w:basedOn w:val="Normal"/>
    <w:link w:val="FootnoteTextChar"/>
    <w:uiPriority w:val="99"/>
    <w:unhideWhenUsed/>
    <w:rsid w:val="0076677E"/>
    <w:pPr>
      <w:spacing w:after="0" w:line="240" w:lineRule="auto"/>
    </w:pPr>
    <w:rPr>
      <w:rFonts w:ascii="Calibri" w:eastAsia="Calibri" w:hAnsi="Calibri" w:cs="Times New Roman"/>
      <w:sz w:val="20"/>
      <w:szCs w:val="20"/>
      <w:lang w:val="hy-AM"/>
    </w:rPr>
  </w:style>
  <w:style w:type="character" w:customStyle="1" w:styleId="FootnoteTextChar">
    <w:name w:val="Footnote Text Char"/>
    <w:basedOn w:val="DefaultParagraphFont"/>
    <w:link w:val="FootnoteText"/>
    <w:uiPriority w:val="99"/>
    <w:rsid w:val="0076677E"/>
    <w:rPr>
      <w:rFonts w:ascii="Calibri" w:eastAsia="Calibri" w:hAnsi="Calibri" w:cs="Times New Roman"/>
      <w:sz w:val="20"/>
      <w:szCs w:val="20"/>
      <w:lang w:val="hy-AM"/>
    </w:rPr>
  </w:style>
  <w:style w:type="character" w:styleId="FootnoteReference">
    <w:name w:val="footnote reference"/>
    <w:basedOn w:val="DefaultParagraphFont"/>
    <w:uiPriority w:val="99"/>
    <w:semiHidden/>
    <w:unhideWhenUsed/>
    <w:rsid w:val="0076677E"/>
    <w:rPr>
      <w:vertAlign w:val="superscript"/>
    </w:rPr>
  </w:style>
  <w:style w:type="character" w:customStyle="1" w:styleId="apple-converted-space">
    <w:name w:val="apple-converted-space"/>
    <w:basedOn w:val="DefaultParagraphFont"/>
    <w:rsid w:val="0076677E"/>
  </w:style>
  <w:style w:type="paragraph" w:styleId="NormalWeb">
    <w:name w:val="Normal (Web)"/>
    <w:basedOn w:val="Normal"/>
    <w:uiPriority w:val="99"/>
    <w:unhideWhenUsed/>
    <w:rsid w:val="0076677E"/>
    <w:pPr>
      <w:spacing w:before="100" w:beforeAutospacing="1" w:after="100" w:afterAutospacing="1" w:line="240" w:lineRule="auto"/>
    </w:pPr>
    <w:rPr>
      <w:rFonts w:ascii="Times New Roman" w:eastAsia="Times New Roman" w:hAnsi="Times New Roman" w:cs="Times New Roman"/>
      <w:sz w:val="24"/>
      <w:szCs w:val="24"/>
      <w:lang w:val="hy-AM"/>
    </w:rPr>
  </w:style>
  <w:style w:type="character" w:styleId="Hyperlink">
    <w:name w:val="Hyperlink"/>
    <w:basedOn w:val="DefaultParagraphFont"/>
    <w:uiPriority w:val="99"/>
    <w:unhideWhenUsed/>
    <w:rsid w:val="0076677E"/>
    <w:rPr>
      <w:color w:val="0563C1" w:themeColor="hyperlink"/>
      <w:u w:val="single"/>
    </w:rPr>
  </w:style>
  <w:style w:type="character" w:styleId="Emphasis">
    <w:name w:val="Emphasis"/>
    <w:qFormat/>
    <w:rsid w:val="00F15DAF"/>
    <w:rPr>
      <w:i/>
      <w:i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30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36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950</Words>
  <Characters>5420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Nune Pashayan</cp:lastModifiedBy>
  <cp:revision>6</cp:revision>
  <dcterms:created xsi:type="dcterms:W3CDTF">2025-01-27T10:27:00Z</dcterms:created>
  <dcterms:modified xsi:type="dcterms:W3CDTF">2025-02-27T06:38:00Z</dcterms:modified>
</cp:coreProperties>
</file>