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3F76F" w14:textId="77777777" w:rsidR="008510D0" w:rsidRPr="008510D0" w:rsidRDefault="008510D0" w:rsidP="008510D0">
      <w:pPr>
        <w:spacing w:after="0" w:line="360" w:lineRule="auto"/>
        <w:jc w:val="right"/>
        <w:rPr>
          <w:rFonts w:eastAsia="Calibri" w:cs="Arial"/>
          <w:kern w:val="0"/>
          <w:sz w:val="24"/>
          <w:szCs w:val="24"/>
          <w:lang w:val="hy-AM"/>
          <w14:ligatures w14:val="none"/>
        </w:rPr>
      </w:pPr>
      <w:r w:rsidRPr="008510D0">
        <w:rPr>
          <w:rFonts w:eastAsia="Calibri" w:cs="Arial"/>
          <w:kern w:val="0"/>
          <w:sz w:val="24"/>
          <w:szCs w:val="24"/>
          <w:lang w:val="hy-AM"/>
          <w14:ligatures w14:val="none"/>
        </w:rPr>
        <w:t>ՆԱԽԱԳԻԾ</w:t>
      </w:r>
    </w:p>
    <w:p w14:paraId="41E8562F" w14:textId="77777777" w:rsidR="008510D0" w:rsidRPr="008510D0" w:rsidRDefault="008510D0" w:rsidP="008510D0">
      <w:pPr>
        <w:spacing w:after="0" w:line="360" w:lineRule="auto"/>
        <w:ind w:left="7200" w:firstLine="720"/>
        <w:jc w:val="center"/>
        <w:rPr>
          <w:rFonts w:eastAsia="Calibri" w:cs="Arial"/>
          <w:i/>
          <w:kern w:val="0"/>
          <w:sz w:val="24"/>
          <w:szCs w:val="24"/>
          <w:u w:val="single"/>
          <w:lang w:val="hy-AM"/>
          <w14:ligatures w14:val="none"/>
        </w:rPr>
      </w:pPr>
    </w:p>
    <w:p w14:paraId="093F2278" w14:textId="77777777" w:rsidR="008510D0" w:rsidRPr="008510D0" w:rsidRDefault="008510D0" w:rsidP="008510D0">
      <w:pPr>
        <w:spacing w:after="0" w:line="360" w:lineRule="auto"/>
        <w:jc w:val="center"/>
        <w:rPr>
          <w:rFonts w:eastAsia="Calibri" w:cs="Arial"/>
          <w:b/>
          <w:kern w:val="0"/>
          <w:sz w:val="24"/>
          <w:szCs w:val="24"/>
          <w:lang w:val="hy-AM"/>
          <w14:ligatures w14:val="none"/>
        </w:rPr>
      </w:pPr>
      <w:r w:rsidRPr="008510D0">
        <w:rPr>
          <w:rFonts w:eastAsia="Calibri" w:cs="Arial"/>
          <w:b/>
          <w:kern w:val="0"/>
          <w:sz w:val="24"/>
          <w:szCs w:val="24"/>
          <w:lang w:val="hy-AM"/>
          <w14:ligatures w14:val="none"/>
        </w:rPr>
        <w:t>ՀԱՅԱՍՏԱՆԻ ՀԱՆՐԱՊԵՏՈՒԹՅԱՆ ԿԱՌԱՎԱՐՈՒԹՅՈՒՆ</w:t>
      </w:r>
    </w:p>
    <w:p w14:paraId="5619FD74" w14:textId="77777777" w:rsidR="008510D0" w:rsidRPr="008510D0" w:rsidRDefault="008510D0" w:rsidP="008510D0">
      <w:pPr>
        <w:spacing w:after="0" w:line="360" w:lineRule="auto"/>
        <w:jc w:val="center"/>
        <w:rPr>
          <w:rFonts w:eastAsia="Calibri" w:cs="Arial"/>
          <w:b/>
          <w:kern w:val="0"/>
          <w:sz w:val="24"/>
          <w:szCs w:val="24"/>
          <w:lang w:val="hy-AM"/>
          <w14:ligatures w14:val="none"/>
        </w:rPr>
      </w:pPr>
      <w:r w:rsidRPr="008510D0">
        <w:rPr>
          <w:rFonts w:eastAsia="Calibri" w:cs="Arial"/>
          <w:b/>
          <w:kern w:val="0"/>
          <w:sz w:val="24"/>
          <w:szCs w:val="24"/>
          <w:lang w:val="hy-AM"/>
          <w14:ligatures w14:val="none"/>
        </w:rPr>
        <w:t>Ո Ր Ո Շ Ո Ւ Մ</w:t>
      </w:r>
    </w:p>
    <w:p w14:paraId="3E1D3D42" w14:textId="77777777" w:rsidR="008510D0" w:rsidRPr="008510D0" w:rsidRDefault="008510D0" w:rsidP="008510D0">
      <w:pPr>
        <w:spacing w:after="160" w:line="254" w:lineRule="auto"/>
        <w:jc w:val="center"/>
        <w:rPr>
          <w:rFonts w:eastAsia="Calibri" w:cs="Arial"/>
          <w:b/>
          <w:kern w:val="0"/>
          <w:sz w:val="24"/>
          <w:szCs w:val="24"/>
          <w:lang w:val="hy-AM"/>
          <w14:ligatures w14:val="none"/>
        </w:rPr>
      </w:pPr>
    </w:p>
    <w:p w14:paraId="02C3D8F5" w14:textId="0B7ED836" w:rsidR="008510D0" w:rsidRPr="008510D0" w:rsidRDefault="008510D0" w:rsidP="008510D0">
      <w:pPr>
        <w:spacing w:after="160" w:line="254" w:lineRule="auto"/>
        <w:jc w:val="center"/>
        <w:rPr>
          <w:rFonts w:eastAsia="Calibri" w:cs="Arial"/>
          <w:b/>
          <w:kern w:val="0"/>
          <w:sz w:val="24"/>
          <w:szCs w:val="24"/>
          <w:lang w:val="hy-AM"/>
          <w14:ligatures w14:val="none"/>
        </w:rPr>
      </w:pPr>
      <w:r w:rsidRPr="008510D0">
        <w:rPr>
          <w:rFonts w:eastAsia="Calibri" w:cs="Arial"/>
          <w:b/>
          <w:kern w:val="0"/>
          <w:sz w:val="24"/>
          <w:szCs w:val="24"/>
          <w:lang w:val="hy-AM"/>
          <w14:ligatures w14:val="none"/>
        </w:rPr>
        <w:t>---- -------------------- 202</w:t>
      </w:r>
      <w:r w:rsidR="00DE7CBC">
        <w:rPr>
          <w:rFonts w:eastAsia="Calibri" w:cs="Arial"/>
          <w:b/>
          <w:kern w:val="0"/>
          <w:sz w:val="24"/>
          <w:szCs w:val="24"/>
          <w:lang w:val="hy-AM"/>
          <w14:ligatures w14:val="none"/>
        </w:rPr>
        <w:t>5</w:t>
      </w:r>
      <w:r w:rsidRPr="008510D0">
        <w:rPr>
          <w:rFonts w:eastAsia="Calibri" w:cs="Arial"/>
          <w:b/>
          <w:kern w:val="0"/>
          <w:sz w:val="24"/>
          <w:szCs w:val="24"/>
          <w:lang w:val="hy-AM"/>
          <w14:ligatures w14:val="none"/>
        </w:rPr>
        <w:t xml:space="preserve"> թվականի N –Ա</w:t>
      </w:r>
    </w:p>
    <w:p w14:paraId="2E66E986" w14:textId="77777777" w:rsidR="008510D0" w:rsidRPr="008510D0" w:rsidRDefault="008510D0" w:rsidP="008510D0">
      <w:pPr>
        <w:spacing w:after="160" w:line="254" w:lineRule="auto"/>
        <w:jc w:val="center"/>
        <w:rPr>
          <w:rFonts w:eastAsia="Calibri" w:cs="Arial"/>
          <w:b/>
          <w:kern w:val="0"/>
          <w:sz w:val="24"/>
          <w:szCs w:val="24"/>
          <w:lang w:val="hy-AM"/>
          <w14:ligatures w14:val="none"/>
        </w:rPr>
      </w:pPr>
    </w:p>
    <w:p w14:paraId="3D198E34" w14:textId="680DB6AD" w:rsidR="008510D0" w:rsidRPr="008510D0" w:rsidRDefault="008510D0" w:rsidP="008510D0">
      <w:pPr>
        <w:shd w:val="clear" w:color="auto" w:fill="FFFFFF"/>
        <w:tabs>
          <w:tab w:val="left" w:pos="1350"/>
        </w:tabs>
        <w:spacing w:after="160" w:line="254" w:lineRule="auto"/>
        <w:contextualSpacing/>
        <w:jc w:val="center"/>
        <w:rPr>
          <w:rFonts w:eastAsia="Calibri" w:cs="Times New Roman"/>
          <w:b/>
          <w:caps/>
          <w:kern w:val="0"/>
          <w:sz w:val="24"/>
          <w:szCs w:val="24"/>
          <w:lang w:val="hy-AM"/>
          <w14:ligatures w14:val="none"/>
        </w:rPr>
      </w:pPr>
      <w:r w:rsidRPr="008510D0">
        <w:rPr>
          <w:rFonts w:eastAsia="Calibri" w:cs="Times New Roman"/>
          <w:b/>
          <w:caps/>
          <w:kern w:val="0"/>
          <w:sz w:val="24"/>
          <w:szCs w:val="24"/>
          <w:lang w:val="hy-AM"/>
          <w14:ligatures w14:val="none"/>
        </w:rPr>
        <w:t xml:space="preserve">««ԿրիպտոԱԿՏԻՎՆԵՐԻ ՄԱՍԻՆ», </w:t>
      </w:r>
      <w:r w:rsidRPr="008510D0">
        <w:rPr>
          <w:rFonts w:eastAsia="Calibri" w:cs="Times New Roman"/>
          <w:b/>
          <w:bCs/>
          <w:kern w:val="0"/>
          <w:sz w:val="24"/>
          <w:szCs w:val="24"/>
          <w:lang w:val="hy-AM"/>
          <w14:ligatures w14:val="none"/>
        </w:rPr>
        <w:t>««ԱՆԿԱՆԽԻԿ</w:t>
      </w:r>
      <w:r w:rsidRPr="008510D0">
        <w:rPr>
          <w:rFonts w:ascii="Calibri" w:eastAsia="Calibri" w:hAnsi="Calibri" w:cs="Calibri"/>
          <w:b/>
          <w:bCs/>
          <w:kern w:val="0"/>
          <w:sz w:val="24"/>
          <w:szCs w:val="24"/>
          <w:lang w:val="hy-AM"/>
          <w14:ligatures w14:val="none"/>
        </w:rPr>
        <w:t> </w:t>
      </w:r>
      <w:r w:rsidRPr="008510D0">
        <w:rPr>
          <w:rFonts w:eastAsia="Calibri" w:cs="Times New Roman"/>
          <w:b/>
          <w:bCs/>
          <w:kern w:val="0"/>
          <w:sz w:val="24"/>
          <w:szCs w:val="24"/>
          <w:lang w:val="hy-AM"/>
          <w14:ligatures w14:val="none"/>
        </w:rPr>
        <w:t>ԳՈՐԾԱՌՆՈՒԹՅՈՒՆՆԵՐԻ</w:t>
      </w:r>
      <w:r w:rsidRPr="008510D0">
        <w:rPr>
          <w:rFonts w:ascii="Calibri" w:eastAsia="Calibri" w:hAnsi="Calibri" w:cs="Calibri"/>
          <w:b/>
          <w:bCs/>
          <w:kern w:val="0"/>
          <w:sz w:val="24"/>
          <w:szCs w:val="24"/>
          <w:lang w:val="hy-AM"/>
          <w14:ligatures w14:val="none"/>
        </w:rPr>
        <w:t> </w:t>
      </w:r>
      <w:r w:rsidRPr="008510D0">
        <w:rPr>
          <w:rFonts w:eastAsia="Calibri" w:cs="Times New Roman"/>
          <w:b/>
          <w:bCs/>
          <w:kern w:val="0"/>
          <w:sz w:val="24"/>
          <w:szCs w:val="24"/>
          <w:lang w:val="hy-AM"/>
          <w14:ligatures w14:val="none"/>
        </w:rPr>
        <w:t>ՄԱՍԻՆ»</w:t>
      </w:r>
      <w:r w:rsidRPr="008510D0">
        <w:rPr>
          <w:rFonts w:ascii="Calibri" w:eastAsia="Calibri" w:hAnsi="Calibri" w:cs="Calibri"/>
          <w:b/>
          <w:bCs/>
          <w:kern w:val="0"/>
          <w:sz w:val="24"/>
          <w:szCs w:val="24"/>
          <w:lang w:val="hy-AM"/>
          <w14:ligatures w14:val="none"/>
        </w:rPr>
        <w:t> </w:t>
      </w:r>
      <w:r w:rsidRPr="008510D0">
        <w:rPr>
          <w:rFonts w:eastAsia="Calibri" w:cs="Times New Roman"/>
          <w:b/>
          <w:bCs/>
          <w:kern w:val="0"/>
          <w:sz w:val="24"/>
          <w:szCs w:val="24"/>
          <w:lang w:val="hy-AM"/>
          <w14:ligatures w14:val="none"/>
        </w:rPr>
        <w:t>ՕՐԵՆՔՈՒՄ</w:t>
      </w:r>
      <w:r w:rsidRPr="008510D0">
        <w:rPr>
          <w:rFonts w:ascii="Calibri" w:eastAsia="Calibri" w:hAnsi="Calibri" w:cs="Calibri"/>
          <w:b/>
          <w:bCs/>
          <w:kern w:val="0"/>
          <w:sz w:val="24"/>
          <w:szCs w:val="24"/>
          <w:lang w:val="hy-AM"/>
          <w14:ligatures w14:val="none"/>
        </w:rPr>
        <w:t> </w:t>
      </w:r>
      <w:r w:rsidRPr="008510D0">
        <w:rPr>
          <w:rFonts w:eastAsia="Calibri" w:cs="Times New Roman"/>
          <w:b/>
          <w:bCs/>
          <w:kern w:val="0"/>
          <w:sz w:val="24"/>
          <w:szCs w:val="24"/>
          <w:lang w:val="hy-AM"/>
          <w14:ligatures w14:val="none"/>
        </w:rPr>
        <w:t xml:space="preserve">ԼՐԱՑՈՒՄՆԵՐ ԿԱՏԱՐԵԼՈՒ ՄԱՍԻՆ», ««ԱՆԿԱՆԽԻԿ ԳՈՐԾԱՌՆՈՒԹՅՈՒՆՆԵՐԻ ՄԱՍԻՆ» ՕՐԵՆՔՈՒՄ ԼՐԱՑՈՒՄ ԿԱՏԱՐԵԼՈՒ ՄԱՍԻՆ» ՕՐԵՆՔՈՒՄ </w:t>
      </w:r>
      <w:r w:rsidR="003C0EC7">
        <w:rPr>
          <w:rFonts w:eastAsia="Calibri" w:cs="Times New Roman"/>
          <w:b/>
          <w:bCs/>
          <w:kern w:val="0"/>
          <w:sz w:val="24"/>
          <w:szCs w:val="24"/>
          <w:lang w:val="hy-AM"/>
          <w14:ligatures w14:val="none"/>
        </w:rPr>
        <w:t>ՓՈՓՈԽՈՒԹՅՈՒՆ</w:t>
      </w:r>
      <w:r w:rsidRPr="008510D0">
        <w:rPr>
          <w:rFonts w:eastAsia="Calibri" w:cs="Times New Roman"/>
          <w:b/>
          <w:bCs/>
          <w:kern w:val="0"/>
          <w:sz w:val="24"/>
          <w:szCs w:val="24"/>
          <w:lang w:val="hy-AM"/>
          <w14:ligatures w14:val="none"/>
        </w:rPr>
        <w:t xml:space="preserve"> ԿԱՏԱՐԵԼՈՒ ՄԱՍԻՆ</w:t>
      </w:r>
      <w:r w:rsidRPr="008510D0">
        <w:rPr>
          <w:rFonts w:ascii="Calibri" w:eastAsia="GHEA Grapalat" w:hAnsi="Calibri" w:cs="GHEA Grapalat"/>
          <w:kern w:val="0"/>
          <w:shd w:val="clear" w:color="auto" w:fill="FFFFFF"/>
          <w:lang w:val="hy-AM"/>
          <w14:ligatures w14:val="none"/>
        </w:rPr>
        <w:t xml:space="preserve">», </w:t>
      </w:r>
      <w:r w:rsidRPr="008510D0">
        <w:rPr>
          <w:rFonts w:eastAsia="GHEA Grapalat" w:cs="GHEA Grapalat"/>
          <w:b/>
          <w:bCs/>
          <w:kern w:val="0"/>
          <w:sz w:val="24"/>
          <w:szCs w:val="24"/>
          <w:shd w:val="clear" w:color="auto" w:fill="FFFFFF"/>
          <w:lang w:val="hy-AM"/>
          <w14:ligatures w14:val="none"/>
        </w:rPr>
        <w:t xml:space="preserve">««ԱՊՕՐԻՆԻ ԾԱԳՈՒՄ ՈՒՆԵՑՈՂ ԳՈՒՅՔԻ ԲՌՆԱԳԱՆՁՄԱՆ ՄԱՍԻՆ» ՕՐԵՆՔՈՒՄ ԼՐԱՑՈՒՄ ԿԱՏԱՐԵԼՈՒ ՄԱՍԻՆ», </w:t>
      </w:r>
    </w:p>
    <w:p w14:paraId="1871272D" w14:textId="783DE079" w:rsidR="008510D0" w:rsidRPr="008510D0" w:rsidRDefault="008510D0" w:rsidP="008510D0">
      <w:pPr>
        <w:shd w:val="clear" w:color="auto" w:fill="FFFFFF"/>
        <w:tabs>
          <w:tab w:val="left" w:pos="1350"/>
        </w:tabs>
        <w:spacing w:after="160" w:line="254" w:lineRule="auto"/>
        <w:contextualSpacing/>
        <w:jc w:val="center"/>
        <w:rPr>
          <w:rFonts w:eastAsia="GHEA Grapalat" w:cs="GHEA Grapalat"/>
          <w:b/>
          <w:bCs/>
          <w:kern w:val="0"/>
          <w:sz w:val="24"/>
          <w:szCs w:val="24"/>
          <w:shd w:val="clear" w:color="auto" w:fill="FFFFFF"/>
          <w:lang w:val="hy-AM"/>
          <w14:ligatures w14:val="none"/>
        </w:rPr>
      </w:pPr>
      <w:r w:rsidRPr="008510D0">
        <w:rPr>
          <w:rFonts w:eastAsia="GHEA Grapalat" w:cs="GHEA Grapalat"/>
          <w:b/>
          <w:bCs/>
          <w:kern w:val="0"/>
          <w:sz w:val="24"/>
          <w:szCs w:val="24"/>
          <w:shd w:val="clear" w:color="auto" w:fill="FFFFFF"/>
          <w:lang w:val="hy-AM"/>
          <w14:ligatures w14:val="none"/>
        </w:rPr>
        <w:t xml:space="preserve">««ԱՐԺԵԹՂԹԵՐԻ ՇՈՒԿԱՅԻ ՄԱՍԻՆ» ՕՐԵՆՔՈՒՄ ՓՈՓՈԽՈՒԹՅՈՒՆՆԵՐ ԵՎ ԼՐԱՑՈՒՄՆԵՐ ԿԱՏԱՐԵԼՈՒ ՄԱՍԻՆ», </w:t>
      </w:r>
      <w:r w:rsidRPr="008510D0">
        <w:rPr>
          <w:rFonts w:eastAsia="Calibri" w:cs="Times New Roman"/>
          <w:b/>
          <w:kern w:val="0"/>
          <w:sz w:val="24"/>
          <w:szCs w:val="24"/>
          <w:lang w:val="hy-AM"/>
          <w14:ligatures w14:val="none"/>
        </w:rPr>
        <w:t xml:space="preserve">««ԱՐԺՈՒԹԱՅԻՆ ԿԱՐԳԱՎՈՐՄԱՆ ԵՎ ԱՐԺՈՒԹԱՅԻՆ ՎԵՐԱՀՍԿՈՂՈՒԹՅԱՆ ՄԱՍԻՆ» ՕՐԵՆՔՈՒՄ ԼՐԱՑՈՒՄ ԿԱՏԱՐԵԼՈՒ ՄԱՍԻՆ», </w:t>
      </w:r>
      <w:r w:rsidRPr="008510D0">
        <w:rPr>
          <w:rFonts w:eastAsia="GHEA Grapalat" w:cs="GHEA Grapalat"/>
          <w:b/>
          <w:bCs/>
          <w:kern w:val="0"/>
          <w:sz w:val="24"/>
          <w:szCs w:val="24"/>
          <w:shd w:val="clear" w:color="auto" w:fill="FFFFFF"/>
          <w:lang w:val="hy-AM"/>
          <w14:ligatures w14:val="none"/>
        </w:rPr>
        <w:t>««ԲԱԺՆԵՏԻՐԱԿԱՆ ԸՆԿԵՐՈՒԹՅՈՒՆՆԵՐԻ ՄԱՍԻՆ» ՕՐԵՆՔՈՒՄ ՓՈՓՈԽՈՒԹՅՈՒՆ ԵՎ ԼՐԱՑՈՒՄ ԿԱՏԱՐԵԼՈՒ ՄԱՍԻՆ», ««Բ</w:t>
      </w:r>
      <w:r w:rsidRPr="008510D0">
        <w:rPr>
          <w:rFonts w:eastAsia="Calibri" w:cs="Times New Roman"/>
          <w:b/>
          <w:bCs/>
          <w:kern w:val="0"/>
          <w:sz w:val="24"/>
          <w:szCs w:val="24"/>
          <w:shd w:val="clear" w:color="auto" w:fill="FFFFFF"/>
          <w:lang w:val="hy-AM"/>
          <w14:ligatures w14:val="none"/>
        </w:rPr>
        <w:t>ԱՆԿԵՐԻ ԵՎ ԲԱՆԿԱՅԻՆ ԳՈՐԾՈՒՆԵՈՒԹՅԱՆ ՄԱՍԻՆ</w:t>
      </w:r>
      <w:r w:rsidRPr="008510D0">
        <w:rPr>
          <w:rFonts w:eastAsia="GHEA Grapalat" w:cs="GHEA Grapalat"/>
          <w:b/>
          <w:bCs/>
          <w:kern w:val="0"/>
          <w:sz w:val="24"/>
          <w:szCs w:val="24"/>
          <w:shd w:val="clear" w:color="auto" w:fill="FFFFFF"/>
          <w:lang w:val="hy-AM"/>
          <w14:ligatures w14:val="none"/>
        </w:rPr>
        <w:t>» ՕՐԵՆՔՈՒՄ ԼՐԱՑՈՒՄՆԵՐ ԵՎ ՓՈՓՈԽՈՒԹՅՈՒՆՆԵՐ ԿԱՏԱՐԵԼՈՒ ՄԱՍԻՆ»,</w:t>
      </w:r>
      <w:r w:rsidRPr="008510D0">
        <w:rPr>
          <w:rFonts w:ascii="Calibri" w:eastAsia="Calibri" w:hAnsi="Calibri" w:cs="Times Armenian"/>
          <w:kern w:val="0"/>
          <w:lang w:val="hy-AM"/>
          <w14:ligatures w14:val="none"/>
        </w:rPr>
        <w:t xml:space="preserve"> </w:t>
      </w:r>
      <w:r w:rsidRPr="008510D0">
        <w:rPr>
          <w:rFonts w:eastAsia="GHEA Grapalat" w:cs="GHEA Grapalat"/>
          <w:b/>
          <w:bCs/>
          <w:kern w:val="0"/>
          <w:sz w:val="24"/>
          <w:szCs w:val="24"/>
          <w:shd w:val="clear" w:color="auto" w:fill="FFFFFF"/>
          <w:lang w:val="hy-AM"/>
          <w14:ligatures w14:val="none"/>
        </w:rPr>
        <w: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ՕՐԵՆՔՈՒՄ ԼՐԱՑՈՒՄՆԵՐ ԿԱՏԱՐԵԼՈՒ ՄԱՍԻՆ», ««ԴԱՏԱԿԱՆ ԱԿՏԵՐԻ  ՀԱՐԿԱԴԻՐ ԿԱՏԱՐՄԱՆ ՄԱՍԻՆ» ՕՐԵՆՔՈՒՄ ԼՐԱՑՈՒՄՆԵՐ ԵՎ ՓՈՓՈԽՈՒԹՅՈՒՆ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 «</w:t>
      </w:r>
      <w:r w:rsidRPr="008510D0">
        <w:rPr>
          <w:rFonts w:eastAsia="Calibri" w:cs="Times New Roman"/>
          <w:b/>
          <w:kern w:val="0"/>
          <w:sz w:val="24"/>
          <w:szCs w:val="24"/>
          <w:lang w:val="hy-AM"/>
          <w14:ligatures w14:val="none"/>
        </w:rPr>
        <w:t>«</w:t>
      </w:r>
      <w:r w:rsidRPr="008510D0">
        <w:rPr>
          <w:rFonts w:eastAsia="GHEA Grapalat" w:cs="GHEA Grapalat"/>
          <w:b/>
          <w:bCs/>
          <w:kern w:val="0"/>
          <w:sz w:val="24"/>
          <w:szCs w:val="24"/>
          <w:shd w:val="clear" w:color="auto" w:fill="FFFFFF"/>
          <w:lang w:val="hy-AM"/>
          <w14:ligatures w14:val="none"/>
        </w:rPr>
        <w:t xml:space="preserve">ԼԻՑԵՆԶԱՎՈՐՄԱՆ ՄԱՍԻՆ» ՕՐԵՆՔՈՒՄ </w:t>
      </w:r>
      <w:r w:rsidR="003C0EC7">
        <w:rPr>
          <w:rFonts w:eastAsia="GHEA Grapalat" w:cs="GHEA Grapalat"/>
          <w:b/>
          <w:bCs/>
          <w:kern w:val="0"/>
          <w:sz w:val="24"/>
          <w:szCs w:val="24"/>
          <w:shd w:val="clear" w:color="auto" w:fill="FFFFFF"/>
          <w:lang w:val="hy-AM"/>
          <w14:ligatures w14:val="none"/>
        </w:rPr>
        <w:t xml:space="preserve">ՓՈՓՈԽՈՒԹՅՈՒՆ ԵՎ </w:t>
      </w:r>
      <w:r w:rsidRPr="008510D0">
        <w:rPr>
          <w:rFonts w:eastAsia="GHEA Grapalat" w:cs="GHEA Grapalat"/>
          <w:b/>
          <w:bCs/>
          <w:kern w:val="0"/>
          <w:sz w:val="24"/>
          <w:szCs w:val="24"/>
          <w:shd w:val="clear" w:color="auto" w:fill="FFFFFF"/>
          <w:lang w:val="hy-AM"/>
          <w14:ligatures w14:val="none"/>
        </w:rPr>
        <w:t>ԼՐԱՑՈՒՄ ԿԱՏԱՐԵԼՈՒ ՄԱՍԻՆ», ««ԿԱՏԱՐՈՂԱԿԱՆ ՎԱՐՈՒՅԹԻ ՄԱՍԻՆ» ՕՐԵՆՔՈՒՄ ԼՐԱՑՈՒՄՆԵՐ և ՓՈՓՈԽՈՒԹՅՈՒՆ ԿԱՏԱՐԵԼՈՒ ՄԱՍԻՆ», ««ՀԱՅԱՍՏԱՆԻ ՀԱՆՐԱՊԵՏՈՒԹՅԱՆ ԿԵՆՏՐՈՆԿԱՆ ԲԱՆԿԻ ՄԱՍԻՆ» ՕՐԵՆՔՈՒՄ ԼՐԱՑՈՒՄՆԵՐ ԵՎ ՓՈՓՈԽՈՒԹՅՈՒՆՆԵՐ ԿԱՏԱՐԵԼՈՒ ՄԱՍԻՆ», ««ԿՈՌՈՒՊՑԻԱՅԻ ԿԱՆԽԱՐԳԵԼՄԱՆ ՀԱՆՁՆԱԺՈՂՈՎԻ ՄԱՍԻՆ» ՕՐԵՆՔՈՒՄ ԼՐԱՑՈՒՄՆԵՐ ԵՎ ՓՈՓՈԽՈՒԹՅՈՒՆ ԿԱՏԱՐԵԼՈՒ ՄԱՍԻՆ», ««</w:t>
      </w:r>
      <w:r w:rsidRPr="008510D0">
        <w:rPr>
          <w:rFonts w:eastAsia="GHEA Grapalat" w:cs="GHEA Grapalat"/>
          <w:b/>
          <w:bCs/>
          <w:kern w:val="0"/>
          <w:sz w:val="24"/>
          <w:szCs w:val="24"/>
          <w:lang w:val="hy-AM"/>
          <w14:ligatures w14:val="none"/>
        </w:rPr>
        <w:t xml:space="preserve">ՀԱՆՐԱՅԻՆ ԾԱՌԱՅՈՒԹՅԱՆ </w:t>
      </w:r>
      <w:r w:rsidRPr="008510D0">
        <w:rPr>
          <w:rFonts w:eastAsia="GHEA Grapalat" w:cs="GHEA Grapalat"/>
          <w:b/>
          <w:bCs/>
          <w:kern w:val="0"/>
          <w:sz w:val="24"/>
          <w:szCs w:val="24"/>
          <w:shd w:val="clear" w:color="auto" w:fill="FFFFFF"/>
          <w:lang w:val="hy-AM"/>
          <w14:ligatures w14:val="none"/>
        </w:rPr>
        <w:t xml:space="preserve">ՄԱՍԻՆ» ՕՐԵՆՔՈՒՄ </w:t>
      </w:r>
      <w:r w:rsidR="003C0EC7">
        <w:rPr>
          <w:rFonts w:eastAsia="GHEA Grapalat" w:cs="GHEA Grapalat"/>
          <w:b/>
          <w:bCs/>
          <w:kern w:val="0"/>
          <w:sz w:val="24"/>
          <w:szCs w:val="24"/>
          <w:shd w:val="clear" w:color="auto" w:fill="FFFFFF"/>
          <w:lang w:val="hy-AM"/>
          <w14:ligatures w14:val="none"/>
        </w:rPr>
        <w:t xml:space="preserve">ԼՐԱՑՈՒՄՆԵՐ ԵՎ </w:t>
      </w:r>
      <w:r w:rsidRPr="008510D0">
        <w:rPr>
          <w:rFonts w:eastAsia="GHEA Grapalat" w:cs="GHEA Grapalat"/>
          <w:b/>
          <w:bCs/>
          <w:kern w:val="0"/>
          <w:sz w:val="24"/>
          <w:szCs w:val="24"/>
          <w:shd w:val="clear" w:color="auto" w:fill="FFFFFF"/>
          <w:lang w:val="hy-AM"/>
          <w14:ligatures w14:val="none"/>
        </w:rPr>
        <w:t>ՓՈՓՈԽՈՒԹՅՈՒՆ ԿԱՏԱՐԵԼՈՒ ՄԱՍԻՆ», «</w:t>
      </w:r>
      <w:r w:rsidRPr="008510D0">
        <w:rPr>
          <w:rFonts w:ascii="Calibri" w:eastAsia="Calibri" w:hAnsi="Calibri" w:cs="Times Armenian"/>
          <w:b/>
          <w:bCs/>
          <w:kern w:val="0"/>
          <w:lang w:val="hy-AM"/>
          <w14:ligatures w14:val="none"/>
        </w:rPr>
        <w:t>«</w:t>
      </w:r>
      <w:r w:rsidRPr="008510D0">
        <w:rPr>
          <w:rFonts w:eastAsia="GHEA Grapalat" w:cs="GHEA Grapalat"/>
          <w:b/>
          <w:bCs/>
          <w:kern w:val="0"/>
          <w:sz w:val="24"/>
          <w:szCs w:val="24"/>
          <w:lang w:val="hy-AM"/>
          <w14:ligatures w14:val="none"/>
        </w:rPr>
        <w:t xml:space="preserve">ՀԱՅԱՍՏԱՆԻ ՀԱՆՐԱՊԵՏՈՒԹՅԱՆ ՀԱՐԿԱՅԻՆ ՕՐԵՆՍԳՐՔՈՒՄ  </w:t>
      </w:r>
      <w:r w:rsidR="003C0EC7" w:rsidRPr="008510D0">
        <w:rPr>
          <w:rFonts w:eastAsia="GHEA Grapalat" w:cs="GHEA Grapalat"/>
          <w:b/>
          <w:bCs/>
          <w:kern w:val="0"/>
          <w:sz w:val="24"/>
          <w:szCs w:val="24"/>
          <w:lang w:val="hy-AM"/>
          <w14:ligatures w14:val="none"/>
        </w:rPr>
        <w:t xml:space="preserve">ԼՐԱՑՈՒՄՆԵՐ </w:t>
      </w:r>
      <w:r w:rsidR="003C0EC7">
        <w:rPr>
          <w:rFonts w:eastAsia="GHEA Grapalat" w:cs="GHEA Grapalat"/>
          <w:b/>
          <w:bCs/>
          <w:kern w:val="0"/>
          <w:sz w:val="24"/>
          <w:szCs w:val="24"/>
          <w:lang w:val="hy-AM"/>
          <w14:ligatures w14:val="none"/>
        </w:rPr>
        <w:t xml:space="preserve">ԵՎ </w:t>
      </w:r>
      <w:r w:rsidRPr="008510D0">
        <w:rPr>
          <w:rFonts w:eastAsia="GHEA Grapalat" w:cs="GHEA Grapalat"/>
          <w:b/>
          <w:bCs/>
          <w:kern w:val="0"/>
          <w:sz w:val="24"/>
          <w:szCs w:val="24"/>
          <w:lang w:val="hy-AM"/>
          <w14:ligatures w14:val="none"/>
        </w:rPr>
        <w:lastRenderedPageBreak/>
        <w:t>ՓՈՓՈԽՈՒԹՅՈՒՆՆԵՐ ԿԱՏԱՐԵԼՈՒ ՄԱՍԻՆ», ««ՆԵՐԴՐՈՒՄԱՅԻՆ ՖՈՆԴԵՐԻ ՄԱՍԻՆ» ՕՐԵՆՔՈՒՄ ԼՐԱՑՈՒՄՆԵՐ ԵՎ ՓՈՓՈԽՈՒԹՅՈՒՆՆԵՐ ԿԱՏԱՐԵԼՈՒ ՄԱՍԻՆ», «ՊԵՏԱԿԱՆ ՏՈՒՐՔԻ ՄԱՍԻՆ ՕՐԵՆՔՈՒՄ ԼՐԱՑՈՒՄՆԵՐ</w:t>
      </w:r>
      <w:r w:rsidRPr="008510D0">
        <w:rPr>
          <w:rFonts w:eastAsia="Calibri" w:cs="Times New Roman"/>
          <w:b/>
          <w:kern w:val="0"/>
          <w:sz w:val="24"/>
          <w:szCs w:val="24"/>
          <w:lang w:val="hy-AM"/>
          <w14:ligatures w14:val="none"/>
        </w:rPr>
        <w:t xml:space="preserve"> ԿԱՏԱՐԵԼՈՒ ՄԱՍԻՆ</w:t>
      </w:r>
      <w:r w:rsidRPr="008510D0">
        <w:rPr>
          <w:rFonts w:eastAsia="GHEA Grapalat" w:cs="GHEA Grapalat"/>
          <w:b/>
          <w:bCs/>
          <w:kern w:val="0"/>
          <w:sz w:val="24"/>
          <w:szCs w:val="24"/>
          <w:shd w:val="clear" w:color="auto" w:fill="FFFFFF"/>
          <w:lang w:val="hy-AM"/>
          <w14:ligatures w14:val="none"/>
        </w:rPr>
        <w:t>», «</w:t>
      </w:r>
      <w:r w:rsidRPr="008510D0">
        <w:rPr>
          <w:rFonts w:eastAsia="Times New Roman" w:cs="Times New Roman"/>
          <w:b/>
          <w:bCs/>
          <w:color w:val="000000"/>
          <w:kern w:val="0"/>
          <w:sz w:val="24"/>
          <w:szCs w:val="24"/>
          <w:lang w:val="hy-AM"/>
          <w14:ligatures w14:val="none"/>
        </w:rPr>
        <w:t>«ՍՆԱՆԿՈՒԹՅԱՆ</w:t>
      </w:r>
      <w:r w:rsidRPr="008510D0">
        <w:rPr>
          <w:rFonts w:ascii="Calibri" w:eastAsia="Times New Roman" w:hAnsi="Calibri" w:cs="Calibri"/>
          <w:b/>
          <w:bCs/>
          <w:color w:val="000000"/>
          <w:kern w:val="0"/>
          <w:sz w:val="24"/>
          <w:szCs w:val="24"/>
          <w:lang w:val="hy-AM"/>
          <w14:ligatures w14:val="none"/>
        </w:rPr>
        <w:t> </w:t>
      </w:r>
      <w:r w:rsidRPr="008510D0">
        <w:rPr>
          <w:rFonts w:eastAsia="Times New Roman" w:cs="Arial Unicode"/>
          <w:b/>
          <w:bCs/>
          <w:color w:val="000000"/>
          <w:kern w:val="0"/>
          <w:sz w:val="24"/>
          <w:szCs w:val="24"/>
          <w:lang w:val="hy-AM"/>
          <w14:ligatures w14:val="none"/>
        </w:rPr>
        <w:t>ՄԱՍԻՆ»</w:t>
      </w:r>
      <w:r w:rsidRPr="008510D0">
        <w:rPr>
          <w:rFonts w:ascii="Calibri" w:eastAsia="Times New Roman" w:hAnsi="Calibri" w:cs="Calibri"/>
          <w:b/>
          <w:bCs/>
          <w:color w:val="000000"/>
          <w:kern w:val="0"/>
          <w:sz w:val="24"/>
          <w:szCs w:val="24"/>
          <w:lang w:val="hy-AM"/>
          <w14:ligatures w14:val="none"/>
        </w:rPr>
        <w:t> </w:t>
      </w:r>
      <w:r w:rsidRPr="008510D0">
        <w:rPr>
          <w:rFonts w:eastAsia="Times New Roman" w:cs="Arial Unicode"/>
          <w:b/>
          <w:bCs/>
          <w:color w:val="000000"/>
          <w:kern w:val="0"/>
          <w:sz w:val="24"/>
          <w:szCs w:val="24"/>
          <w:lang w:val="hy-AM"/>
          <w14:ligatures w14:val="none"/>
        </w:rPr>
        <w:t>ՕՐԵՆՔՈՒՄ</w:t>
      </w:r>
      <w:r w:rsidRPr="008510D0">
        <w:rPr>
          <w:rFonts w:ascii="Calibri" w:eastAsia="Times New Roman" w:hAnsi="Calibri" w:cs="Calibri"/>
          <w:b/>
          <w:bCs/>
          <w:color w:val="000000"/>
          <w:kern w:val="0"/>
          <w:sz w:val="24"/>
          <w:szCs w:val="24"/>
          <w:lang w:val="hy-AM"/>
          <w14:ligatures w14:val="none"/>
        </w:rPr>
        <w:t> </w:t>
      </w:r>
      <w:r w:rsidRPr="008510D0">
        <w:rPr>
          <w:rFonts w:eastAsia="Times New Roman" w:cs="Arial Unicode"/>
          <w:b/>
          <w:bCs/>
          <w:color w:val="000000"/>
          <w:kern w:val="0"/>
          <w:sz w:val="24"/>
          <w:szCs w:val="24"/>
          <w:lang w:val="hy-AM"/>
          <w14:ligatures w14:val="none"/>
        </w:rPr>
        <w:t>ԼՐԱՑՈՒՄՆԵՐ</w:t>
      </w:r>
      <w:r w:rsidRPr="008510D0">
        <w:rPr>
          <w:rFonts w:ascii="Calibri" w:eastAsia="Times New Roman" w:hAnsi="Calibri" w:cs="Calibri"/>
          <w:b/>
          <w:bCs/>
          <w:color w:val="000000"/>
          <w:kern w:val="0"/>
          <w:sz w:val="24"/>
          <w:szCs w:val="24"/>
          <w:lang w:val="hy-AM"/>
          <w14:ligatures w14:val="none"/>
        </w:rPr>
        <w:t> </w:t>
      </w:r>
      <w:r w:rsidRPr="008510D0">
        <w:rPr>
          <w:rFonts w:eastAsia="Times New Roman" w:cs="Arial Unicode"/>
          <w:b/>
          <w:bCs/>
          <w:color w:val="000000"/>
          <w:kern w:val="0"/>
          <w:sz w:val="24"/>
          <w:szCs w:val="24"/>
          <w:lang w:val="hy-AM"/>
          <w14:ligatures w14:val="none"/>
        </w:rPr>
        <w:t>ԿԱՏԱՐԵԼՈՒ</w:t>
      </w:r>
      <w:r w:rsidRPr="008510D0">
        <w:rPr>
          <w:rFonts w:ascii="Calibri" w:eastAsia="Times New Roman" w:hAnsi="Calibri" w:cs="Calibri"/>
          <w:b/>
          <w:bCs/>
          <w:color w:val="000000"/>
          <w:kern w:val="0"/>
          <w:sz w:val="24"/>
          <w:szCs w:val="24"/>
          <w:lang w:val="hy-AM"/>
          <w14:ligatures w14:val="none"/>
        </w:rPr>
        <w:t> </w:t>
      </w:r>
      <w:r w:rsidRPr="008510D0">
        <w:rPr>
          <w:rFonts w:eastAsia="Times New Roman" w:cs="Arial Unicode"/>
          <w:b/>
          <w:bCs/>
          <w:color w:val="000000"/>
          <w:kern w:val="0"/>
          <w:sz w:val="24"/>
          <w:szCs w:val="24"/>
          <w:lang w:val="hy-AM"/>
          <w14:ligatures w14:val="none"/>
        </w:rPr>
        <w:t>ՄԱՍԻՆ</w:t>
      </w:r>
      <w:r w:rsidRPr="008510D0">
        <w:rPr>
          <w:rFonts w:eastAsia="GHEA Grapalat" w:cs="GHEA Grapalat"/>
          <w:b/>
          <w:bCs/>
          <w:kern w:val="0"/>
          <w:sz w:val="24"/>
          <w:szCs w:val="24"/>
          <w:shd w:val="clear" w:color="auto" w:fill="FFFFFF"/>
          <w:lang w:val="hy-AM"/>
          <w14:ligatures w14:val="none"/>
        </w:rPr>
        <w:t>», ««ՎՃԱՐԱՀԱՇՎԱՐԿԱՅԻՆ ՀԱՄԱԿԱՐԳԵՐԻ ԵՎ ՎՃԱՐԱՀԱՇՎԱՐԿԱՅԻՆ ԿԱԶՄԱԿԵՐՊՈՒԹՅՈՒՆՆԵՐԻ</w:t>
      </w:r>
      <w:r w:rsidRPr="008510D0">
        <w:rPr>
          <w:rFonts w:ascii="Calibri" w:eastAsia="GHEA Grapalat" w:hAnsi="Calibri" w:cs="Calibri"/>
          <w:b/>
          <w:bCs/>
          <w:kern w:val="0"/>
          <w:sz w:val="24"/>
          <w:szCs w:val="24"/>
          <w:shd w:val="clear" w:color="auto" w:fill="FFFFFF"/>
          <w:lang w:val="hy-AM"/>
          <w14:ligatures w14:val="none"/>
        </w:rPr>
        <w:t> </w:t>
      </w:r>
      <w:r w:rsidRPr="008510D0">
        <w:rPr>
          <w:rFonts w:eastAsia="GHEA Grapalat" w:cs="GHEA Grapalat"/>
          <w:b/>
          <w:bCs/>
          <w:kern w:val="0"/>
          <w:sz w:val="24"/>
          <w:szCs w:val="24"/>
          <w:shd w:val="clear" w:color="auto" w:fill="FFFFFF"/>
          <w:lang w:val="hy-AM"/>
          <w14:ligatures w14:val="none"/>
        </w:rPr>
        <w:t>ՄԱՍԻՆ» ՕՐԵՆՔՈՒՄ ԼՐԱՑՈՒՄ ԿԱՏԱՐԵԼՈՒ ՄԱՍԻՆ», «</w:t>
      </w:r>
      <w:r w:rsidRPr="008510D0">
        <w:rPr>
          <w:rFonts w:eastAsia="Calibri" w:cs="Times New Roman"/>
          <w:b/>
          <w:color w:val="000000"/>
          <w:kern w:val="0"/>
          <w:sz w:val="24"/>
          <w:szCs w:val="24"/>
          <w:lang w:val="hy-AM"/>
          <w14:ligatures w14:val="none"/>
        </w:rPr>
        <w:t xml:space="preserve">«ՓՈՂԵՐԻ ԼՎԱՑՄԱՆ ԵՎ ԱՀԱԲԵԿՉՈՒԹՅԱՆ ՖԻՆԱՆՍԱՎՈՐՄԱՆ ԴԵՄ ՊԱՅՔԱՐԻ ՄԱՍԻՆ» ՕՐԵՆՔՈՒՄ ԼՐԱՑՈՒՄՆԵՐ ԵՎ ՓՈՓՈԽՈՒԹՅՈՒՆՆԵՐ </w:t>
      </w:r>
      <w:r w:rsidRPr="008510D0">
        <w:rPr>
          <w:rFonts w:eastAsia="Calibri" w:cs="Times New Roman"/>
          <w:b/>
          <w:color w:val="000000"/>
          <w:kern w:val="0"/>
          <w:sz w:val="24"/>
          <w:szCs w:val="24"/>
          <w:lang w:val="hy-AM"/>
          <w14:ligatures w14:val="none"/>
        </w:rPr>
        <w:br/>
        <w:t>ԿԱՏԱՐԵԼՈՒ ՄԱՍԻՆ</w:t>
      </w:r>
      <w:r w:rsidRPr="008510D0">
        <w:rPr>
          <w:rFonts w:eastAsia="GHEA Grapalat" w:cs="GHEA Grapalat"/>
          <w:b/>
          <w:bCs/>
          <w:kern w:val="0"/>
          <w:sz w:val="24"/>
          <w:szCs w:val="24"/>
          <w:shd w:val="clear" w:color="auto" w:fill="FFFFFF"/>
          <w:lang w:val="hy-AM"/>
          <w14:ligatures w14:val="none"/>
        </w:rPr>
        <w:t>», «</w:t>
      </w:r>
      <w:r w:rsidRPr="008510D0">
        <w:rPr>
          <w:rFonts w:eastAsia="Calibri" w:cs="Times New Roman"/>
          <w:b/>
          <w:bCs/>
          <w:color w:val="000000"/>
          <w:kern w:val="0"/>
          <w:sz w:val="24"/>
          <w:szCs w:val="24"/>
          <w:lang w:val="hy-AM"/>
          <w14:ligatures w14:val="none"/>
        </w:rPr>
        <w:t xml:space="preserve">ՀԱՅԱՍՏԱՆԻ ՀԱՆՐԱՊԵՏՈՒԹՅԱՆ ՔԱՂԱՔԱՑԻԱԿԱՆ ՕՐԵՆՍԳՐՔՈՒՄ </w:t>
      </w:r>
      <w:r w:rsidRPr="008510D0">
        <w:rPr>
          <w:rFonts w:eastAsia="Calibri" w:cs="Times New Roman"/>
          <w:b/>
          <w:caps/>
          <w:kern w:val="0"/>
          <w:sz w:val="24"/>
          <w:szCs w:val="24"/>
          <w:lang w:val="hy-AM"/>
          <w14:ligatures w14:val="none"/>
        </w:rPr>
        <w:t xml:space="preserve">լրացումՆԵՐ ԵՎ փոփոխություն </w:t>
      </w:r>
      <w:r w:rsidRPr="008510D0">
        <w:rPr>
          <w:rFonts w:eastAsia="Calibri" w:cs="Times New Roman"/>
          <w:b/>
          <w:bCs/>
          <w:color w:val="000000"/>
          <w:kern w:val="0"/>
          <w:sz w:val="24"/>
          <w:szCs w:val="24"/>
          <w:lang w:val="hy-AM"/>
          <w14:ligatures w14:val="none"/>
        </w:rPr>
        <w:t>ԿԱՏԱՐԵԼՈՒ ՄԱՍԻՆ</w:t>
      </w:r>
      <w:r w:rsidRPr="008510D0">
        <w:rPr>
          <w:rFonts w:eastAsia="GHEA Grapalat" w:cs="GHEA Grapalat"/>
          <w:b/>
          <w:bCs/>
          <w:kern w:val="0"/>
          <w:sz w:val="24"/>
          <w:szCs w:val="24"/>
          <w:shd w:val="clear" w:color="auto" w:fill="FFFFFF"/>
          <w:lang w:val="hy-AM"/>
          <w14:ligatures w14:val="none"/>
        </w:rPr>
        <w:t>», «</w:t>
      </w:r>
      <w:r w:rsidRPr="008510D0">
        <w:rPr>
          <w:rFonts w:eastAsia="GHEA Grapalat" w:cs="GHEA Grapalat"/>
          <w:b/>
          <w:bCs/>
          <w:kern w:val="0"/>
          <w:sz w:val="24"/>
          <w:szCs w:val="24"/>
          <w:lang w:val="hy-AM"/>
          <w14:ligatures w14:val="none"/>
        </w:rPr>
        <w:t>ՀԱՅԱՍՏԱՆԻ ՀԱՆՐԱՊԵՏՈՒԹՅԱՆ ՔՐԵԱԿԱՆ ԴԱՏԱՎԱՐՈՒԹՅԱՆ ՕՐԵՆՍԳՐՔՈՒՄ  ԼՐԱՑՈՒՄՆԵՐ ԿԱՏԱՐԵԼՈՒ ՄԱՍԻՆ</w:t>
      </w:r>
      <w:r w:rsidRPr="008510D0">
        <w:rPr>
          <w:rFonts w:eastAsia="GHEA Grapalat" w:cs="GHEA Grapalat"/>
          <w:b/>
          <w:bCs/>
          <w:kern w:val="0"/>
          <w:sz w:val="24"/>
          <w:szCs w:val="24"/>
          <w:shd w:val="clear" w:color="auto" w:fill="FFFFFF"/>
          <w:lang w:val="hy-AM"/>
          <w14:ligatures w14:val="none"/>
        </w:rPr>
        <w:t>», «</w:t>
      </w:r>
      <w:r w:rsidRPr="008510D0">
        <w:rPr>
          <w:rFonts w:eastAsia="Calibri" w:cs="Arial"/>
          <w:b/>
          <w:color w:val="000000"/>
          <w:kern w:val="0"/>
          <w:sz w:val="24"/>
          <w:szCs w:val="24"/>
          <w:lang w:val="hy-AM"/>
          <w14:ligatures w14:val="none"/>
        </w:rPr>
        <w:t>ՀԱՅԱՍՏԱՆԻ ՀԱՆՐԱՊԵՏՈՒԹՅԱՆ ՔՐԵԱԿԱՆ ՕՐԵՆՍԳՐՔՈՒՄ</w:t>
      </w:r>
      <w:r w:rsidRPr="008510D0">
        <w:rPr>
          <w:rFonts w:eastAsia="Calibri" w:cs="Times New Roman"/>
          <w:b/>
          <w:color w:val="000000"/>
          <w:kern w:val="0"/>
          <w:sz w:val="24"/>
          <w:szCs w:val="24"/>
          <w:lang w:val="hy-AM"/>
          <w14:ligatures w14:val="none"/>
        </w:rPr>
        <w:t xml:space="preserve"> </w:t>
      </w:r>
      <w:r w:rsidRPr="008510D0">
        <w:rPr>
          <w:rFonts w:eastAsia="Calibri" w:cs="Arial"/>
          <w:b/>
          <w:color w:val="000000"/>
          <w:kern w:val="0"/>
          <w:sz w:val="24"/>
          <w:szCs w:val="24"/>
          <w:lang w:val="hy-AM"/>
          <w14:ligatures w14:val="none"/>
        </w:rPr>
        <w:t>ՓՈՓՈԽՈՒԹՅՈՒՆ</w:t>
      </w:r>
      <w:r w:rsidRPr="008510D0">
        <w:rPr>
          <w:rFonts w:eastAsia="Calibri" w:cs="Times New Roman"/>
          <w:b/>
          <w:color w:val="000000"/>
          <w:kern w:val="0"/>
          <w:sz w:val="24"/>
          <w:szCs w:val="24"/>
          <w:lang w:val="hy-AM"/>
          <w14:ligatures w14:val="none"/>
        </w:rPr>
        <w:t xml:space="preserve"> </w:t>
      </w:r>
      <w:r w:rsidRPr="008510D0">
        <w:rPr>
          <w:rFonts w:eastAsia="Calibri" w:cs="Arial"/>
          <w:b/>
          <w:color w:val="000000"/>
          <w:kern w:val="0"/>
          <w:sz w:val="24"/>
          <w:szCs w:val="24"/>
          <w:lang w:val="hy-AM"/>
          <w14:ligatures w14:val="none"/>
        </w:rPr>
        <w:t>ԵՎ</w:t>
      </w:r>
      <w:r w:rsidRPr="008510D0">
        <w:rPr>
          <w:rFonts w:eastAsia="Calibri" w:cs="Times New Roman"/>
          <w:b/>
          <w:color w:val="000000"/>
          <w:kern w:val="0"/>
          <w:sz w:val="24"/>
          <w:szCs w:val="24"/>
          <w:lang w:val="hy-AM"/>
          <w14:ligatures w14:val="none"/>
        </w:rPr>
        <w:t xml:space="preserve"> </w:t>
      </w:r>
      <w:r w:rsidRPr="008510D0">
        <w:rPr>
          <w:rFonts w:eastAsia="Calibri" w:cs="Arial"/>
          <w:b/>
          <w:color w:val="000000"/>
          <w:kern w:val="0"/>
          <w:sz w:val="24"/>
          <w:szCs w:val="24"/>
          <w:lang w:val="hy-AM"/>
          <w14:ligatures w14:val="none"/>
        </w:rPr>
        <w:t>ԼՐԱՑՈՒՄՆԵՐ</w:t>
      </w:r>
      <w:r w:rsidRPr="008510D0">
        <w:rPr>
          <w:rFonts w:eastAsia="Calibri" w:cs="Times New Roman"/>
          <w:b/>
          <w:color w:val="000000"/>
          <w:kern w:val="0"/>
          <w:sz w:val="24"/>
          <w:szCs w:val="24"/>
          <w:lang w:val="hy-AM"/>
          <w14:ligatures w14:val="none"/>
        </w:rPr>
        <w:t xml:space="preserve"> </w:t>
      </w:r>
      <w:r w:rsidRPr="008510D0">
        <w:rPr>
          <w:rFonts w:eastAsia="Calibri" w:cs="Arial"/>
          <w:b/>
          <w:color w:val="000000"/>
          <w:kern w:val="0"/>
          <w:sz w:val="24"/>
          <w:szCs w:val="24"/>
          <w:lang w:val="hy-AM"/>
          <w14:ligatures w14:val="none"/>
        </w:rPr>
        <w:t>ԿԱՏԱՐԵԼՈՒ</w:t>
      </w:r>
      <w:r w:rsidRPr="008510D0">
        <w:rPr>
          <w:rFonts w:eastAsia="Calibri" w:cs="Times New Roman"/>
          <w:b/>
          <w:color w:val="000000"/>
          <w:kern w:val="0"/>
          <w:sz w:val="24"/>
          <w:szCs w:val="24"/>
          <w:lang w:val="hy-AM"/>
          <w14:ligatures w14:val="none"/>
        </w:rPr>
        <w:t xml:space="preserve"> </w:t>
      </w:r>
      <w:r w:rsidRPr="008510D0">
        <w:rPr>
          <w:rFonts w:eastAsia="Calibri" w:cs="Arial"/>
          <w:b/>
          <w:color w:val="000000"/>
          <w:kern w:val="0"/>
          <w:sz w:val="24"/>
          <w:szCs w:val="24"/>
          <w:lang w:val="hy-AM"/>
          <w14:ligatures w14:val="none"/>
        </w:rPr>
        <w:t>ՄԱՍԻՆ</w:t>
      </w:r>
      <w:r w:rsidRPr="008510D0">
        <w:rPr>
          <w:rFonts w:eastAsia="GHEA Grapalat" w:cs="GHEA Grapalat"/>
          <w:b/>
          <w:bCs/>
          <w:kern w:val="0"/>
          <w:sz w:val="24"/>
          <w:szCs w:val="24"/>
          <w:shd w:val="clear" w:color="auto" w:fill="FFFFFF"/>
          <w:lang w:val="hy-AM"/>
          <w14:ligatures w14:val="none"/>
        </w:rPr>
        <w:t>», «ՖԻՆԱՆՍԱԿԱՆ ՀԱՄԱԿԱՐԳԻ ՀԱՇՏԱՐԱՐԻ</w:t>
      </w:r>
      <w:r w:rsidRPr="008510D0">
        <w:rPr>
          <w:rFonts w:ascii="Calibri" w:eastAsia="GHEA Grapalat" w:hAnsi="Calibri" w:cs="Calibri"/>
          <w:b/>
          <w:bCs/>
          <w:kern w:val="0"/>
          <w:sz w:val="24"/>
          <w:szCs w:val="24"/>
          <w:shd w:val="clear" w:color="auto" w:fill="FFFFFF"/>
          <w:lang w:val="hy-AM"/>
          <w14:ligatures w14:val="none"/>
        </w:rPr>
        <w:t> </w:t>
      </w:r>
      <w:r w:rsidRPr="008510D0">
        <w:rPr>
          <w:rFonts w:eastAsia="GHEA Grapalat" w:cs="GHEA Grapalat"/>
          <w:b/>
          <w:bCs/>
          <w:kern w:val="0"/>
          <w:sz w:val="24"/>
          <w:szCs w:val="24"/>
          <w:shd w:val="clear" w:color="auto" w:fill="FFFFFF"/>
          <w:lang w:val="hy-AM"/>
          <w14:ligatures w14:val="none"/>
        </w:rPr>
        <w:t>ՄԱՍԻՆ» ՕՐԵՆՔՈՒՄ ԼՐԱՑՈՒՄՆԵՐ ԿԱՏԱՐԵԼՈՒ ՄԱՍԻՆ»</w:t>
      </w:r>
      <w:r w:rsidRPr="008510D0">
        <w:rPr>
          <w:rFonts w:eastAsia="Calibri" w:cs="Times New Roman"/>
          <w:b/>
          <w:caps/>
          <w:kern w:val="0"/>
          <w:sz w:val="24"/>
          <w:szCs w:val="24"/>
          <w:lang w:val="hy-AM"/>
          <w14:ligatures w14:val="none"/>
        </w:rPr>
        <w:t>» օրենքՆԵՐի նախագծԵՐԻՆ</w:t>
      </w:r>
      <w:r w:rsidRPr="008510D0">
        <w:rPr>
          <w:rFonts w:eastAsia="Calibri" w:cs="Sylfaen"/>
          <w:b/>
          <w:caps/>
          <w:kern w:val="0"/>
          <w:sz w:val="24"/>
          <w:szCs w:val="24"/>
          <w:lang w:val="hy-AM"/>
          <w14:ligatures w14:val="none"/>
        </w:rPr>
        <w:t xml:space="preserve"> </w:t>
      </w:r>
      <w:r w:rsidRPr="008510D0">
        <w:rPr>
          <w:rFonts w:eastAsia="Calibri" w:cs="Times New Roman"/>
          <w:b/>
          <w:caps/>
          <w:kern w:val="0"/>
          <w:sz w:val="24"/>
          <w:szCs w:val="24"/>
          <w:lang w:val="hy-AM"/>
          <w14:ligatures w14:val="none"/>
        </w:rPr>
        <w:t xml:space="preserve"> ՀԱՎԱՆՈՒԹՅՈՒՆ ՏԱԼՈՒ ՄԱՍԻՆ</w:t>
      </w:r>
    </w:p>
    <w:p w14:paraId="47F8AB5C" w14:textId="77777777" w:rsidR="008510D0" w:rsidRPr="008510D0" w:rsidRDefault="008510D0" w:rsidP="008510D0">
      <w:pPr>
        <w:spacing w:after="0" w:line="360" w:lineRule="auto"/>
        <w:jc w:val="center"/>
        <w:rPr>
          <w:rFonts w:eastAsia="Calibri" w:cs="Times New Roman"/>
          <w:b/>
          <w:caps/>
          <w:kern w:val="0"/>
          <w:sz w:val="24"/>
          <w:szCs w:val="24"/>
          <w:lang w:val="hy-AM"/>
          <w14:ligatures w14:val="none"/>
        </w:rPr>
      </w:pPr>
    </w:p>
    <w:p w14:paraId="29D2C33D" w14:textId="77777777" w:rsidR="008510D0" w:rsidRPr="008510D0" w:rsidRDefault="008510D0" w:rsidP="008510D0">
      <w:pPr>
        <w:tabs>
          <w:tab w:val="left" w:pos="851"/>
        </w:tabs>
        <w:spacing w:after="0" w:line="360" w:lineRule="auto"/>
        <w:ind w:firstLine="567"/>
        <w:jc w:val="both"/>
        <w:rPr>
          <w:rFonts w:eastAsia="Calibri" w:cs="Times New Roman"/>
          <w:color w:val="000000"/>
          <w:kern w:val="0"/>
          <w:sz w:val="24"/>
          <w:szCs w:val="24"/>
          <w:shd w:val="clear" w:color="auto" w:fill="FFFFFF"/>
          <w:lang w:val="hy-AM"/>
          <w14:ligatures w14:val="none"/>
        </w:rPr>
      </w:pPr>
      <w:r w:rsidRPr="008510D0">
        <w:rPr>
          <w:rFonts w:eastAsia="Calibri" w:cs="Times New Roman"/>
          <w:color w:val="000000"/>
          <w:kern w:val="0"/>
          <w:sz w:val="24"/>
          <w:szCs w:val="24"/>
          <w:shd w:val="clear" w:color="auto" w:fill="FFFFFF"/>
          <w:lang w:val="hy-AM"/>
          <w14:ligatures w14:val="none"/>
        </w:rPr>
        <w:t>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մասը՝ Հայաստանի Հանրապետության կառավարությունը</w:t>
      </w:r>
      <w:r w:rsidRPr="008510D0">
        <w:rPr>
          <w:rFonts w:ascii="Calibri" w:eastAsia="Calibri" w:hAnsi="Calibri" w:cs="Calibri"/>
          <w:color w:val="000000"/>
          <w:kern w:val="0"/>
          <w:sz w:val="24"/>
          <w:szCs w:val="24"/>
          <w:shd w:val="clear" w:color="auto" w:fill="FFFFFF"/>
          <w:lang w:val="hy-AM"/>
          <w14:ligatures w14:val="none"/>
        </w:rPr>
        <w:t> </w:t>
      </w:r>
      <w:r w:rsidRPr="008510D0">
        <w:rPr>
          <w:rFonts w:eastAsia="Calibri" w:cs="Times New Roman"/>
          <w:color w:val="000000"/>
          <w:kern w:val="0"/>
          <w:sz w:val="24"/>
          <w:szCs w:val="24"/>
          <w:shd w:val="clear" w:color="auto" w:fill="FFFFFF"/>
          <w:lang w:val="hy-AM"/>
          <w14:ligatures w14:val="none"/>
        </w:rPr>
        <w:t>որոշում է.</w:t>
      </w:r>
    </w:p>
    <w:p w14:paraId="1598B455" w14:textId="47250449" w:rsidR="008510D0" w:rsidRPr="008510D0" w:rsidRDefault="008510D0" w:rsidP="008510D0">
      <w:pPr>
        <w:numPr>
          <w:ilvl w:val="0"/>
          <w:numId w:val="1"/>
        </w:numPr>
        <w:tabs>
          <w:tab w:val="left" w:pos="851"/>
        </w:tabs>
        <w:spacing w:after="0" w:line="360" w:lineRule="auto"/>
        <w:ind w:left="0" w:firstLine="567"/>
        <w:contextualSpacing/>
        <w:jc w:val="both"/>
        <w:rPr>
          <w:rFonts w:eastAsia="Calibri" w:cs="Times New Roman"/>
          <w:color w:val="000000"/>
          <w:kern w:val="0"/>
          <w:sz w:val="24"/>
          <w:szCs w:val="24"/>
          <w:shd w:val="clear" w:color="auto" w:fill="FFFFFF"/>
          <w:lang w:val="hy-AM"/>
          <w14:ligatures w14:val="none"/>
        </w:rPr>
      </w:pPr>
      <w:r w:rsidRPr="008510D0">
        <w:rPr>
          <w:rFonts w:eastAsia="Calibri" w:cs="Times New Roman"/>
          <w:color w:val="000000"/>
          <w:kern w:val="0"/>
          <w:sz w:val="24"/>
          <w:szCs w:val="24"/>
          <w:shd w:val="clear" w:color="auto" w:fill="FFFFFF"/>
          <w:lang w:val="hy-AM"/>
          <w14:ligatures w14:val="none"/>
        </w:rPr>
        <w:t xml:space="preserve">Հավանություն տալ </w:t>
      </w:r>
      <w:r w:rsidRPr="008510D0">
        <w:rPr>
          <w:rFonts w:eastAsia="Calibri" w:cs="Times Armenian"/>
          <w:kern w:val="0"/>
          <w:sz w:val="24"/>
          <w:szCs w:val="24"/>
          <w:lang w:val="hy-AM"/>
          <w14:ligatures w14:val="none"/>
        </w:rPr>
        <w:t>«Կրիպտոակտիվների մասին», ««Անկանխիկ գործառնությունների մասին» օրենքում լրացումներ կատարելու մասին»,</w:t>
      </w:r>
      <w:r w:rsidRPr="008510D0">
        <w:rPr>
          <w:rFonts w:ascii="Calibri" w:eastAsia="Calibri" w:hAnsi="Calibri" w:cs="Times New Roman"/>
          <w:kern w:val="0"/>
          <w:lang w:val="hy-AM"/>
          <w14:ligatures w14:val="none"/>
        </w:rPr>
        <w:t xml:space="preserve"> </w:t>
      </w:r>
      <w:r w:rsidRPr="008510D0">
        <w:rPr>
          <w:rFonts w:eastAsia="Calibri" w:cs="Times Armenian"/>
          <w:kern w:val="0"/>
          <w:sz w:val="24"/>
          <w:szCs w:val="24"/>
          <w:lang w:val="hy-AM"/>
          <w14:ligatures w14:val="none"/>
        </w:rPr>
        <w:t xml:space="preserve">««Անկանխիկ գործառնությունների մասին» օրենքում լրացում կատարելու մասին» օրենքում </w:t>
      </w:r>
      <w:r w:rsidR="003C0EC7">
        <w:rPr>
          <w:rFonts w:eastAsia="Calibri" w:cs="Times Armenian"/>
          <w:kern w:val="0"/>
          <w:sz w:val="24"/>
          <w:szCs w:val="24"/>
          <w:lang w:val="hy-AM"/>
          <w14:ligatures w14:val="none"/>
        </w:rPr>
        <w:t>փոփոխություն</w:t>
      </w:r>
      <w:r w:rsidRPr="008510D0">
        <w:rPr>
          <w:rFonts w:eastAsia="Calibri" w:cs="Times Armenian"/>
          <w:kern w:val="0"/>
          <w:sz w:val="24"/>
          <w:szCs w:val="24"/>
          <w:lang w:val="hy-AM"/>
          <w14:ligatures w14:val="none"/>
        </w:rPr>
        <w:t xml:space="preserve"> կատարելու մասին»,  ««Ապօրինի ծագում ունեցող գույքի բռնագանձման մասին» օրենքում լրացում կատարելու մասին», ««Արժեթղթերի շուկայի մասին» օրենքում փոփոխություններ և լրացումներ կատարելու մասին», ««Արժութային կարգավորման և արժութային վերահսկողության մասին» օրենքում լրացում կատարելու մասին», ««Բաժնետիրական ընկերությունների մասին» օրենքում փոփոխություն և լրացում կատարելու մասին», ««Բանկերի և բանկային գործունեության մասին» օրենքում լրացումներ և փոփոխություններ կատարելու մասին», ««Բանկերի, վարկային կազմակերպությունների, ներդրումային ընկերությունների, ներդրումային ֆոնդի կառավարիչների և ապահովագրական </w:t>
      </w:r>
      <w:r w:rsidRPr="008510D0">
        <w:rPr>
          <w:rFonts w:eastAsia="Calibri" w:cs="Times Armenian"/>
          <w:kern w:val="0"/>
          <w:sz w:val="24"/>
          <w:szCs w:val="24"/>
          <w:lang w:val="hy-AM"/>
          <w14:ligatures w14:val="none"/>
        </w:rPr>
        <w:lastRenderedPageBreak/>
        <w:t xml:space="preserve">ընկերությունների սնանկության մասին» օրենքում լրացումներ կատարելու մասին», ««Դատական ակտերի  հարկադիր կատարման մասին» օրենքում լրացումներ և փոփոխություն կատարելու մասին»,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««Լիցենզավորման մասին» օրենքում </w:t>
      </w:r>
      <w:r w:rsidR="00075FE2">
        <w:rPr>
          <w:rFonts w:eastAsia="Calibri" w:cs="Times Armenian"/>
          <w:kern w:val="0"/>
          <w:sz w:val="24"/>
          <w:szCs w:val="24"/>
          <w:lang w:val="hy-AM"/>
          <w14:ligatures w14:val="none"/>
        </w:rPr>
        <w:t xml:space="preserve">փոփոխություն և </w:t>
      </w:r>
      <w:r w:rsidRPr="008510D0">
        <w:rPr>
          <w:rFonts w:eastAsia="Calibri" w:cs="Times Armenian"/>
          <w:kern w:val="0"/>
          <w:sz w:val="24"/>
          <w:szCs w:val="24"/>
          <w:lang w:val="hy-AM"/>
          <w14:ligatures w14:val="none"/>
        </w:rPr>
        <w:t xml:space="preserve">լրացում կատարելու մասին», </w:t>
      </w:r>
      <w:bookmarkStart w:id="0" w:name="_Hlk184219117"/>
      <w:r w:rsidRPr="008510D0">
        <w:rPr>
          <w:rFonts w:eastAsia="Calibri" w:cs="Times Armenian"/>
          <w:kern w:val="0"/>
          <w:sz w:val="24"/>
          <w:szCs w:val="24"/>
          <w:lang w:val="hy-AM"/>
          <w14:ligatures w14:val="none"/>
        </w:rPr>
        <w:t xml:space="preserve">««Կատարողական վարույթի մասին» օրենքում լրացումներ և փոփոխություն կատարելու մասին», </w:t>
      </w:r>
      <w:bookmarkEnd w:id="0"/>
      <w:r w:rsidRPr="008510D0">
        <w:rPr>
          <w:rFonts w:eastAsia="Calibri" w:cs="Times Armenian"/>
          <w:kern w:val="0"/>
          <w:sz w:val="24"/>
          <w:szCs w:val="24"/>
          <w:lang w:val="hy-AM"/>
          <w14:ligatures w14:val="none"/>
        </w:rPr>
        <w:t>««Հայաստանի Հանրապետության կենտրոնական բանկի մասին» օրենքում լրացումներ և փոփոխություններ կատարելու մասին», ««Կոռուպցիայի կանխարգելման հանձնաժողովի մասին» օրենքում լրացումներ և փոփոխություն կատարելու մասին», ««Հանրային ծառայության մասին» օրենքում</w:t>
      </w:r>
      <w:r w:rsidR="00075FE2">
        <w:rPr>
          <w:rFonts w:eastAsia="Calibri" w:cs="Times Armenian"/>
          <w:kern w:val="0"/>
          <w:sz w:val="24"/>
          <w:szCs w:val="24"/>
          <w:lang w:val="hy-AM"/>
          <w14:ligatures w14:val="none"/>
        </w:rPr>
        <w:t xml:space="preserve"> լրացումներ և</w:t>
      </w:r>
      <w:r w:rsidRPr="008510D0">
        <w:rPr>
          <w:rFonts w:eastAsia="Calibri" w:cs="Times Armenian"/>
          <w:kern w:val="0"/>
          <w:sz w:val="24"/>
          <w:szCs w:val="24"/>
          <w:lang w:val="hy-AM"/>
          <w14:ligatures w14:val="none"/>
        </w:rPr>
        <w:t xml:space="preserve"> փոփոխություն կատարելու մասին», ««Հայաստանի հանրապետության հարկային օրենսգրքում  </w:t>
      </w:r>
      <w:r w:rsidRPr="008510D0">
        <w:rPr>
          <w:rFonts w:eastAsia="Calibri" w:cs="Times New Roman"/>
          <w:bCs/>
          <w:kern w:val="0"/>
          <w:sz w:val="24"/>
          <w:szCs w:val="24"/>
          <w:lang w:val="hy-AM"/>
          <w14:ligatures w14:val="none"/>
        </w:rPr>
        <w:t>լրացումներ</w:t>
      </w:r>
      <w:r w:rsidRPr="008510D0">
        <w:rPr>
          <w:rFonts w:eastAsia="Calibri" w:cs="Times New Roman"/>
          <w:b/>
          <w:kern w:val="0"/>
          <w:sz w:val="24"/>
          <w:szCs w:val="24"/>
          <w:lang w:val="hy-AM"/>
          <w14:ligatures w14:val="none"/>
        </w:rPr>
        <w:t xml:space="preserve"> </w:t>
      </w:r>
      <w:r w:rsidR="00075FE2" w:rsidRPr="008510D0">
        <w:rPr>
          <w:rFonts w:eastAsia="Calibri" w:cs="Times New Roman"/>
          <w:bCs/>
          <w:kern w:val="0"/>
          <w:sz w:val="24"/>
          <w:szCs w:val="24"/>
          <w:lang w:val="hy-AM"/>
          <w14:ligatures w14:val="none"/>
        </w:rPr>
        <w:t xml:space="preserve">և փոփոխություններ </w:t>
      </w:r>
      <w:r w:rsidRPr="008510D0">
        <w:rPr>
          <w:rFonts w:eastAsia="Calibri" w:cs="Times Armenian"/>
          <w:kern w:val="0"/>
          <w:sz w:val="24"/>
          <w:szCs w:val="24"/>
          <w:lang w:val="hy-AM"/>
          <w14:ligatures w14:val="none"/>
        </w:rPr>
        <w:t xml:space="preserve">կատարելու մասին», ««Ներդրումային ֆոնդերի մասին» օրենքում լրացումներ և փոփոխություններ կատարելու մասին», ««Պետական տուրքի մասին օրենքում լրացումներ կատարելու մասին», ««Սնանկության մասին» օրենքում լրացումներ կատարելու մասին», ««Վճարահաշվարկային համակարգերի և վճարահաշվարկային կազմակերպությունների մասին» օրենքում լրացում կատարելու մասին», ««Փողերի լվացման և ահաբեկչության ֆինանսավորման դեմ պայքարի մասին» օրենքում լրացումներ և փոփոխություններ կատարելու մասին», «Հայաստանի Հանրապետության քաղաքացիական օրենսգրքում լրացումներ և փոփոխություն կատարելու մասին», «Հայաստանի հանրապետության քրեական դատավարության օրենսգրքում  լրացումներ կատարելու մասին», «Հայաստանի Հանրապետության քրեական օրենսգրքում փոփոխություն և լրացումներ կատարելու մասին», «Ֆինանսական համակարգի </w:t>
      </w:r>
      <w:proofErr w:type="spellStart"/>
      <w:r w:rsidRPr="008510D0">
        <w:rPr>
          <w:rFonts w:eastAsia="Calibri" w:cs="Times Armenian"/>
          <w:kern w:val="0"/>
          <w:sz w:val="24"/>
          <w:szCs w:val="24"/>
          <w:lang w:val="hy-AM"/>
          <w14:ligatures w14:val="none"/>
        </w:rPr>
        <w:t>հաշտարարի</w:t>
      </w:r>
      <w:proofErr w:type="spellEnd"/>
      <w:r w:rsidRPr="008510D0">
        <w:rPr>
          <w:rFonts w:eastAsia="Calibri" w:cs="Times Armenian"/>
          <w:kern w:val="0"/>
          <w:sz w:val="24"/>
          <w:szCs w:val="24"/>
          <w:lang w:val="hy-AM"/>
          <w14:ligatures w14:val="none"/>
        </w:rPr>
        <w:t xml:space="preserve"> մասին» օրենքում լրացումներ կատարելու մասին»» </w:t>
      </w:r>
      <w:r w:rsidRPr="008510D0">
        <w:rPr>
          <w:rFonts w:eastAsia="Calibri" w:cs="Times New Roman"/>
          <w:kern w:val="0"/>
          <w:sz w:val="24"/>
          <w:szCs w:val="24"/>
          <w:lang w:val="hy-AM"/>
          <w14:ligatures w14:val="none"/>
        </w:rPr>
        <w:t>օրենքների նախագծերի</w:t>
      </w:r>
      <w:r w:rsidRPr="008510D0">
        <w:rPr>
          <w:rFonts w:eastAsia="Calibri" w:cs="Times New Roman"/>
          <w:color w:val="000000"/>
          <w:kern w:val="0"/>
          <w:sz w:val="24"/>
          <w:szCs w:val="24"/>
          <w:shd w:val="clear" w:color="auto" w:fill="FFFFFF"/>
          <w:lang w:val="hy-AM"/>
          <w14:ligatures w14:val="none"/>
        </w:rPr>
        <w:t xml:space="preserve"> վերաբերյալ Հայաստանի Հանրապետության կառավարության օրենսդրական նախա</w:t>
      </w:r>
      <w:r w:rsidRPr="008510D0">
        <w:rPr>
          <w:rFonts w:eastAsia="Calibri" w:cs="Times New Roman"/>
          <w:color w:val="000000"/>
          <w:kern w:val="0"/>
          <w:sz w:val="24"/>
          <w:szCs w:val="24"/>
          <w:shd w:val="clear" w:color="auto" w:fill="FFFFFF"/>
          <w:lang w:val="hy-AM"/>
          <w14:ligatures w14:val="none"/>
        </w:rPr>
        <w:softHyphen/>
        <w:t>ձեռ</w:t>
      </w:r>
      <w:r w:rsidRPr="008510D0">
        <w:rPr>
          <w:rFonts w:eastAsia="Calibri" w:cs="Times New Roman"/>
          <w:color w:val="000000"/>
          <w:kern w:val="0"/>
          <w:sz w:val="24"/>
          <w:szCs w:val="24"/>
          <w:shd w:val="clear" w:color="auto" w:fill="FFFFFF"/>
          <w:lang w:val="hy-AM"/>
          <w14:ligatures w14:val="none"/>
        </w:rPr>
        <w:softHyphen/>
        <w:t>նությանը:</w:t>
      </w:r>
    </w:p>
    <w:p w14:paraId="1E4AEB0F" w14:textId="77777777" w:rsidR="008510D0" w:rsidRPr="008510D0" w:rsidRDefault="008510D0" w:rsidP="008510D0">
      <w:pPr>
        <w:tabs>
          <w:tab w:val="left" w:pos="851"/>
        </w:tabs>
        <w:spacing w:after="0" w:line="360" w:lineRule="auto"/>
        <w:ind w:firstLine="567"/>
        <w:jc w:val="both"/>
        <w:rPr>
          <w:rFonts w:eastAsia="Calibri" w:cs="Times New Roman"/>
          <w:color w:val="000000"/>
          <w:sz w:val="24"/>
          <w:szCs w:val="24"/>
          <w:shd w:val="clear" w:color="auto" w:fill="FFFFFF"/>
          <w:lang w:val="hy-AM"/>
        </w:rPr>
      </w:pPr>
      <w:r w:rsidRPr="008510D0">
        <w:rPr>
          <w:rFonts w:eastAsia="Calibri" w:cs="Times New Roman"/>
          <w:color w:val="000000"/>
          <w:sz w:val="24"/>
          <w:szCs w:val="24"/>
          <w:shd w:val="clear" w:color="auto" w:fill="FFFFFF"/>
          <w:lang w:val="hy-AM"/>
        </w:rPr>
        <w:lastRenderedPageBreak/>
        <w:t>2.</w:t>
      </w:r>
      <w:r w:rsidRPr="008510D0">
        <w:rPr>
          <w:rFonts w:eastAsia="Calibri" w:cs="Times New Roman"/>
          <w:color w:val="000000"/>
          <w:sz w:val="24"/>
          <w:szCs w:val="24"/>
          <w:shd w:val="clear" w:color="auto" w:fill="FFFFFF"/>
          <w:lang w:val="hy-AM"/>
        </w:rPr>
        <w:tab/>
        <w:t>Հայաստանի Հանրապետության կառավարության օրենսդրական նախաձեռնությունը սահմանված կարգով ներկայացնել Հայաստանի Հանրապետության Ազգային ժողով:</w:t>
      </w:r>
    </w:p>
    <w:p w14:paraId="3B28718C" w14:textId="77777777" w:rsidR="008510D0" w:rsidRPr="008510D0" w:rsidRDefault="008510D0" w:rsidP="008510D0">
      <w:pPr>
        <w:spacing w:after="160" w:line="254" w:lineRule="auto"/>
        <w:rPr>
          <w:rFonts w:eastAsia="Calibri" w:cs="Times New Roman"/>
          <w:kern w:val="0"/>
          <w:sz w:val="24"/>
          <w:szCs w:val="24"/>
          <w:lang w:val="hy-AM"/>
          <w14:ligatures w14:val="none"/>
        </w:rPr>
      </w:pPr>
    </w:p>
    <w:p w14:paraId="1998CC32" w14:textId="77777777" w:rsidR="008510D0" w:rsidRPr="008510D0" w:rsidRDefault="008510D0" w:rsidP="008510D0">
      <w:pPr>
        <w:spacing w:after="160" w:line="254" w:lineRule="auto"/>
        <w:rPr>
          <w:rFonts w:eastAsia="Calibri" w:cs="Times New Roman"/>
          <w:kern w:val="0"/>
          <w:sz w:val="24"/>
          <w:szCs w:val="24"/>
          <w:lang w:val="hy-AM"/>
          <w14:ligatures w14:val="none"/>
        </w:rPr>
      </w:pPr>
    </w:p>
    <w:p w14:paraId="15DE66D2" w14:textId="77777777" w:rsidR="008510D0" w:rsidRPr="008510D0" w:rsidRDefault="008510D0" w:rsidP="008510D0">
      <w:pPr>
        <w:spacing w:after="160" w:line="254" w:lineRule="auto"/>
        <w:rPr>
          <w:rFonts w:eastAsia="Calibri" w:cs="Times New Roman"/>
          <w:kern w:val="0"/>
          <w:sz w:val="24"/>
          <w:szCs w:val="24"/>
          <w:lang w:val="hy-AM"/>
          <w14:ligatures w14:val="none"/>
        </w:rPr>
      </w:pPr>
    </w:p>
    <w:p w14:paraId="101B32CD" w14:textId="77777777" w:rsidR="008510D0" w:rsidRPr="008510D0" w:rsidRDefault="008510D0" w:rsidP="008510D0">
      <w:pPr>
        <w:spacing w:after="0" w:line="360" w:lineRule="auto"/>
        <w:ind w:firstLine="709"/>
        <w:jc w:val="both"/>
        <w:rPr>
          <w:rFonts w:eastAsia="Calibri" w:cs="Times New Roman"/>
          <w:color w:val="000000"/>
          <w:sz w:val="24"/>
          <w:szCs w:val="24"/>
          <w:shd w:val="clear" w:color="auto" w:fill="FFFFFF"/>
          <w:lang w:val="hy-AM"/>
        </w:rPr>
      </w:pPr>
      <w:r w:rsidRPr="008510D0">
        <w:rPr>
          <w:rFonts w:eastAsia="Calibri" w:cs="Times New Roman"/>
          <w:color w:val="000000"/>
          <w:sz w:val="24"/>
          <w:szCs w:val="24"/>
          <w:shd w:val="clear" w:color="auto" w:fill="FFFFFF"/>
          <w:lang w:val="hy-AM"/>
        </w:rPr>
        <w:t>ՀԱՅԱՍՏԱՆԻ ՀԱՆՐԱՊԵՏՈՒԹՅԱՆ</w:t>
      </w:r>
    </w:p>
    <w:p w14:paraId="7E7891E6" w14:textId="77777777" w:rsidR="008510D0" w:rsidRPr="008510D0" w:rsidRDefault="008510D0" w:rsidP="008510D0">
      <w:pPr>
        <w:spacing w:after="0" w:line="360" w:lineRule="auto"/>
        <w:ind w:firstLine="709"/>
        <w:jc w:val="both"/>
        <w:rPr>
          <w:rFonts w:eastAsia="Calibri" w:cs="Times New Roman"/>
          <w:color w:val="000000"/>
          <w:sz w:val="24"/>
          <w:szCs w:val="24"/>
          <w:shd w:val="clear" w:color="auto" w:fill="FFFFFF"/>
          <w:lang w:val="hy-AM"/>
        </w:rPr>
      </w:pPr>
      <w:r w:rsidRPr="008510D0">
        <w:rPr>
          <w:rFonts w:eastAsia="Calibri" w:cs="Times New Roman"/>
          <w:color w:val="000000"/>
          <w:sz w:val="24"/>
          <w:szCs w:val="24"/>
          <w:shd w:val="clear" w:color="auto" w:fill="FFFFFF"/>
          <w:lang w:val="hy-AM"/>
        </w:rPr>
        <w:t xml:space="preserve">                    ՎԱՐՉԱՊԵՏ</w:t>
      </w:r>
      <w:r w:rsidRPr="008510D0">
        <w:rPr>
          <w:rFonts w:eastAsia="Calibri" w:cs="Times New Roman"/>
          <w:color w:val="000000"/>
          <w:sz w:val="24"/>
          <w:szCs w:val="24"/>
          <w:shd w:val="clear" w:color="auto" w:fill="FFFFFF"/>
          <w:lang w:val="hy-AM"/>
        </w:rPr>
        <w:tab/>
      </w:r>
      <w:r w:rsidRPr="008510D0">
        <w:rPr>
          <w:rFonts w:eastAsia="Calibri" w:cs="Times New Roman"/>
          <w:color w:val="000000"/>
          <w:sz w:val="24"/>
          <w:szCs w:val="24"/>
          <w:shd w:val="clear" w:color="auto" w:fill="FFFFFF"/>
          <w:lang w:val="hy-AM"/>
        </w:rPr>
        <w:tab/>
      </w:r>
      <w:r w:rsidRPr="008510D0">
        <w:rPr>
          <w:rFonts w:eastAsia="Calibri" w:cs="Times New Roman"/>
          <w:color w:val="000000"/>
          <w:sz w:val="24"/>
          <w:szCs w:val="24"/>
          <w:shd w:val="clear" w:color="auto" w:fill="FFFFFF"/>
          <w:lang w:val="hy-AM"/>
        </w:rPr>
        <w:tab/>
        <w:t xml:space="preserve">                             Ն. ՓԱՇԻՆՅԱՆ</w:t>
      </w:r>
    </w:p>
    <w:p w14:paraId="728223EE" w14:textId="77777777" w:rsidR="008510D0" w:rsidRPr="008510D0" w:rsidRDefault="008510D0" w:rsidP="008510D0">
      <w:pPr>
        <w:spacing w:after="0" w:line="360" w:lineRule="auto"/>
        <w:ind w:firstLine="709"/>
        <w:jc w:val="both"/>
        <w:rPr>
          <w:rFonts w:eastAsia="Calibri" w:cs="Times New Roman"/>
          <w:color w:val="000000"/>
          <w:sz w:val="24"/>
          <w:szCs w:val="24"/>
          <w:shd w:val="clear" w:color="auto" w:fill="FFFFFF"/>
          <w:lang w:val="hy-AM"/>
        </w:rPr>
      </w:pPr>
      <w:r w:rsidRPr="008510D0">
        <w:rPr>
          <w:rFonts w:eastAsia="Calibri" w:cs="Times New Roman"/>
          <w:color w:val="000000"/>
          <w:sz w:val="24"/>
          <w:szCs w:val="24"/>
          <w:shd w:val="clear" w:color="auto" w:fill="FFFFFF"/>
          <w:lang w:val="hy-AM"/>
        </w:rPr>
        <w:t xml:space="preserve">   Երևան</w:t>
      </w:r>
    </w:p>
    <w:p w14:paraId="05A95993" w14:textId="77777777" w:rsidR="008510D0" w:rsidRPr="008510D0" w:rsidRDefault="008510D0" w:rsidP="008510D0">
      <w:pPr>
        <w:spacing w:after="160" w:line="254" w:lineRule="auto"/>
        <w:ind w:firstLine="720"/>
        <w:rPr>
          <w:rFonts w:eastAsia="Calibri" w:cs="Times New Roman"/>
          <w:kern w:val="0"/>
          <w:sz w:val="24"/>
          <w:szCs w:val="24"/>
          <w:lang w:val="hy-AM"/>
          <w14:ligatures w14:val="none"/>
        </w:rPr>
      </w:pPr>
    </w:p>
    <w:p w14:paraId="4CDE1679" w14:textId="77777777" w:rsidR="008510D0" w:rsidRPr="008510D0" w:rsidRDefault="008510D0" w:rsidP="008510D0">
      <w:pPr>
        <w:spacing w:after="160" w:line="254" w:lineRule="auto"/>
        <w:rPr>
          <w:rFonts w:ascii="Calibri" w:eastAsia="Calibri" w:hAnsi="Calibri" w:cs="Times New Roman"/>
          <w:kern w:val="0"/>
          <w:lang w:val="hy-AM"/>
          <w14:ligatures w14:val="none"/>
        </w:rPr>
      </w:pPr>
    </w:p>
    <w:p w14:paraId="775F430A" w14:textId="77777777" w:rsidR="004A76A0" w:rsidRPr="008510D0" w:rsidRDefault="004A76A0">
      <w:pPr>
        <w:rPr>
          <w:lang w:val="hy-AM"/>
        </w:rPr>
      </w:pPr>
    </w:p>
    <w:sectPr w:rsidR="004A76A0" w:rsidRPr="008510D0"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F074D"/>
    <w:multiLevelType w:val="hybridMultilevel"/>
    <w:tmpl w:val="CB8AFB72"/>
    <w:lvl w:ilvl="0" w:tplc="55C27A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476116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EC7"/>
    <w:rsid w:val="00075FE2"/>
    <w:rsid w:val="003C0EC7"/>
    <w:rsid w:val="004964A2"/>
    <w:rsid w:val="004A76A0"/>
    <w:rsid w:val="006C7E48"/>
    <w:rsid w:val="006D1075"/>
    <w:rsid w:val="008510D0"/>
    <w:rsid w:val="00905D03"/>
    <w:rsid w:val="009B1EC7"/>
    <w:rsid w:val="009B56A3"/>
    <w:rsid w:val="00A41BC5"/>
    <w:rsid w:val="00DE4768"/>
    <w:rsid w:val="00DE7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32A69"/>
  <w15:chartTrackingRefBased/>
  <w15:docId w15:val="{A26D2A97-D94C-4AAA-A8EE-9198F989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E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1E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1EC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EC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B1EC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B1EC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B1EC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B1EC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B1EC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E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1E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1EC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EC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B1EC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B1EC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B1EC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B1EC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B1EC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B1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EC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EC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B1E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1EC7"/>
    <w:rPr>
      <w:i/>
      <w:iCs/>
      <w:color w:val="404040" w:themeColor="text1" w:themeTint="BF"/>
    </w:rPr>
  </w:style>
  <w:style w:type="paragraph" w:styleId="ListParagraph">
    <w:name w:val="List Paragraph"/>
    <w:basedOn w:val="Normal"/>
    <w:uiPriority w:val="34"/>
    <w:qFormat/>
    <w:rsid w:val="009B1EC7"/>
    <w:pPr>
      <w:ind w:left="720"/>
      <w:contextualSpacing/>
    </w:pPr>
  </w:style>
  <w:style w:type="character" w:styleId="IntenseEmphasis">
    <w:name w:val="Intense Emphasis"/>
    <w:basedOn w:val="DefaultParagraphFont"/>
    <w:uiPriority w:val="21"/>
    <w:qFormat/>
    <w:rsid w:val="009B1EC7"/>
    <w:rPr>
      <w:i/>
      <w:iCs/>
      <w:color w:val="0F4761" w:themeColor="accent1" w:themeShade="BF"/>
    </w:rPr>
  </w:style>
  <w:style w:type="paragraph" w:styleId="IntenseQuote">
    <w:name w:val="Intense Quote"/>
    <w:basedOn w:val="Normal"/>
    <w:next w:val="Normal"/>
    <w:link w:val="IntenseQuoteChar"/>
    <w:uiPriority w:val="30"/>
    <w:qFormat/>
    <w:rsid w:val="009B1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EC7"/>
    <w:rPr>
      <w:i/>
      <w:iCs/>
      <w:color w:val="0F4761" w:themeColor="accent1" w:themeShade="BF"/>
    </w:rPr>
  </w:style>
  <w:style w:type="character" w:styleId="IntenseReference">
    <w:name w:val="Intense Reference"/>
    <w:basedOn w:val="DefaultParagraphFont"/>
    <w:uiPriority w:val="32"/>
    <w:qFormat/>
    <w:rsid w:val="009B1E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214744">
      <w:bodyDiv w:val="1"/>
      <w:marLeft w:val="0"/>
      <w:marRight w:val="0"/>
      <w:marTop w:val="0"/>
      <w:marBottom w:val="0"/>
      <w:divBdr>
        <w:top w:val="none" w:sz="0" w:space="0" w:color="auto"/>
        <w:left w:val="none" w:sz="0" w:space="0" w:color="auto"/>
        <w:bottom w:val="none" w:sz="0" w:space="0" w:color="auto"/>
        <w:right w:val="none" w:sz="0" w:space="0" w:color="auto"/>
      </w:divBdr>
    </w:div>
    <w:div w:id="1524515333">
      <w:bodyDiv w:val="1"/>
      <w:marLeft w:val="0"/>
      <w:marRight w:val="0"/>
      <w:marTop w:val="0"/>
      <w:marBottom w:val="0"/>
      <w:divBdr>
        <w:top w:val="none" w:sz="0" w:space="0" w:color="auto"/>
        <w:left w:val="none" w:sz="0" w:space="0" w:color="auto"/>
        <w:bottom w:val="none" w:sz="0" w:space="0" w:color="auto"/>
        <w:right w:val="none" w:sz="0" w:space="0" w:color="auto"/>
      </w:divBdr>
    </w:div>
    <w:div w:id="1745296090">
      <w:bodyDiv w:val="1"/>
      <w:marLeft w:val="0"/>
      <w:marRight w:val="0"/>
      <w:marTop w:val="0"/>
      <w:marBottom w:val="0"/>
      <w:divBdr>
        <w:top w:val="none" w:sz="0" w:space="0" w:color="auto"/>
        <w:left w:val="none" w:sz="0" w:space="0" w:color="auto"/>
        <w:bottom w:val="none" w:sz="0" w:space="0" w:color="auto"/>
        <w:right w:val="none" w:sz="0" w:space="0" w:color="auto"/>
      </w:divBdr>
    </w:div>
    <w:div w:id="1784304311">
      <w:bodyDiv w:val="1"/>
      <w:marLeft w:val="0"/>
      <w:marRight w:val="0"/>
      <w:marTop w:val="0"/>
      <w:marBottom w:val="0"/>
      <w:divBdr>
        <w:top w:val="none" w:sz="0" w:space="0" w:color="auto"/>
        <w:left w:val="none" w:sz="0" w:space="0" w:color="auto"/>
        <w:bottom w:val="none" w:sz="0" w:space="0" w:color="auto"/>
        <w:right w:val="none" w:sz="0" w:space="0" w:color="auto"/>
      </w:divBdr>
    </w:div>
    <w:div w:id="211316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CBA</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Միլենա Ասլանյան</dc:creator>
  <cp:keywords/>
  <dc:description/>
  <cp:lastModifiedBy>Միլենա Ասլանյան</cp:lastModifiedBy>
  <cp:revision>7</cp:revision>
  <dcterms:created xsi:type="dcterms:W3CDTF">2025-01-24T11:30:00Z</dcterms:created>
  <dcterms:modified xsi:type="dcterms:W3CDTF">2025-02-25T07:42:00Z</dcterms:modified>
</cp:coreProperties>
</file>