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3A9" w:rsidRPr="00A112B3" w:rsidRDefault="007363A9" w:rsidP="007363A9">
      <w:pPr>
        <w:jc w:val="center"/>
        <w:rPr>
          <w:rFonts w:ascii="GHEA Grapalat" w:hAnsi="GHEA Grapalat"/>
          <w:lang w:val="it-IT"/>
        </w:rPr>
      </w:pPr>
    </w:p>
    <w:p w:rsidR="007363A9" w:rsidRPr="0091626C" w:rsidRDefault="007363A9" w:rsidP="007363A9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91626C">
        <w:rPr>
          <w:rFonts w:ascii="GHEA Grapalat" w:hAnsi="GHEA Grapalat" w:cs="GHEA Grapalat"/>
          <w:b/>
          <w:bCs/>
          <w:sz w:val="22"/>
          <w:szCs w:val="22"/>
          <w:lang w:val="hy-AM"/>
        </w:rPr>
        <w:t>ԱՄՓՈՓԱԹԵՐԹ</w:t>
      </w:r>
    </w:p>
    <w:p w:rsidR="007363A9" w:rsidRDefault="007363A9" w:rsidP="007363A9">
      <w:pPr>
        <w:jc w:val="center"/>
        <w:rPr>
          <w:rFonts w:ascii="GHEA Grapalat" w:hAnsi="GHEA Grapalat" w:cs="Sylfaen"/>
          <w:lang w:val="it-IT"/>
        </w:rPr>
      </w:pPr>
    </w:p>
    <w:p w:rsidR="007363A9" w:rsidRPr="002E0CFC" w:rsidRDefault="007363A9" w:rsidP="00E718B9">
      <w:pPr>
        <w:ind w:firstLine="426"/>
        <w:jc w:val="center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bCs/>
          <w:lang w:val="hy-AM"/>
        </w:rPr>
        <w:t>«</w:t>
      </w:r>
      <w:r w:rsidRPr="00483A14">
        <w:rPr>
          <w:rFonts w:ascii="GHEA Grapalat" w:eastAsia="Calibri" w:hAnsi="GHEA Grapalat"/>
          <w:bCs/>
          <w:lang w:val="af-ZA"/>
        </w:rPr>
        <w:t xml:space="preserve">ՀԱՅԱՍՏԱՆԻ ՀԱՆՐԱՊԵՏՈՒԹՅԱՆ </w:t>
      </w:r>
      <w:r>
        <w:rPr>
          <w:rFonts w:ascii="GHEA Grapalat" w:eastAsia="Calibri" w:hAnsi="GHEA Grapalat"/>
          <w:bCs/>
          <w:lang w:val="af-ZA"/>
        </w:rPr>
        <w:t xml:space="preserve">2019 </w:t>
      </w:r>
      <w:r>
        <w:rPr>
          <w:rFonts w:ascii="GHEA Grapalat" w:eastAsia="Calibri" w:hAnsi="GHEA Grapalat"/>
          <w:bCs/>
          <w:lang w:val="hy-AM"/>
        </w:rPr>
        <w:t>ԹՎԱԿԱՆԻ ՊԵՏԱԿԱՆ ԲՅՈՒՋԵՈՒՄ ՎԵՐԱԲԱՇԽՈՒՄ</w:t>
      </w:r>
      <w:r w:rsidRPr="00ED36BB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hy-AM"/>
        </w:rPr>
        <w:t xml:space="preserve">ԵՎ </w:t>
      </w:r>
      <w:r w:rsidRPr="00483A14">
        <w:rPr>
          <w:rFonts w:ascii="GHEA Grapalat" w:eastAsia="Calibri" w:hAnsi="GHEA Grapalat"/>
          <w:bCs/>
          <w:lang w:val="af-ZA"/>
        </w:rPr>
        <w:t>ՀԱՅԱՍՏԱՆԻ ՀԱՆՐԱՊԵՏՈՒԹՅԱՆ ԿԱՌԱՎԱՐՈՒԹՅԱՆ 201</w:t>
      </w:r>
      <w:r w:rsidRPr="008C2956">
        <w:rPr>
          <w:rFonts w:ascii="GHEA Grapalat" w:eastAsia="Calibri" w:hAnsi="GHEA Grapalat"/>
          <w:bCs/>
          <w:lang w:val="af-ZA"/>
        </w:rPr>
        <w:t>8</w:t>
      </w:r>
      <w:r w:rsidRPr="00483A14">
        <w:rPr>
          <w:rFonts w:ascii="GHEA Grapalat" w:eastAsia="Calibri" w:hAnsi="GHEA Grapalat"/>
          <w:bCs/>
          <w:lang w:val="af-ZA"/>
        </w:rPr>
        <w:t xml:space="preserve"> ԹՎԱԿԱՆԻ ԴԵԿՏԵՄԲԵՐԻ 2</w:t>
      </w:r>
      <w:r>
        <w:rPr>
          <w:rFonts w:ascii="GHEA Grapalat" w:eastAsia="Calibri" w:hAnsi="GHEA Grapalat"/>
          <w:bCs/>
          <w:lang w:val="af-ZA"/>
        </w:rPr>
        <w:t>7</w:t>
      </w:r>
      <w:r w:rsidRPr="00483A14">
        <w:rPr>
          <w:rFonts w:ascii="GHEA Grapalat" w:eastAsia="Calibri" w:hAnsi="GHEA Grapalat"/>
          <w:bCs/>
          <w:lang w:val="af-ZA"/>
        </w:rPr>
        <w:t>-Ի</w:t>
      </w:r>
      <w:r>
        <w:rPr>
          <w:rFonts w:ascii="GHEA Grapalat" w:eastAsia="Calibri" w:hAnsi="GHEA Grapalat"/>
          <w:bCs/>
          <w:lang w:val="af-ZA"/>
        </w:rPr>
        <w:t xml:space="preserve"> N 15</w:t>
      </w:r>
      <w:r w:rsidRPr="00483A14">
        <w:rPr>
          <w:rFonts w:ascii="GHEA Grapalat" w:eastAsia="Calibri" w:hAnsi="GHEA Grapalat"/>
          <w:bCs/>
          <w:lang w:val="af-ZA"/>
        </w:rPr>
        <w:t>1</w:t>
      </w:r>
      <w:r>
        <w:rPr>
          <w:rFonts w:ascii="GHEA Grapalat" w:eastAsia="Calibri" w:hAnsi="GHEA Grapalat"/>
          <w:bCs/>
          <w:lang w:val="af-ZA"/>
        </w:rPr>
        <w:t>5</w:t>
      </w:r>
      <w:r w:rsidRPr="00483A14">
        <w:rPr>
          <w:rFonts w:ascii="GHEA Grapalat" w:eastAsia="Calibri" w:hAnsi="GHEA Grapalat"/>
          <w:bCs/>
          <w:lang w:val="af-ZA"/>
        </w:rPr>
        <w:t>-Ն ՈՐՈՇՄԱՆ ՄԵՋ</w:t>
      </w:r>
      <w:r>
        <w:rPr>
          <w:rFonts w:ascii="GHEA Grapalat" w:eastAsia="Calibri" w:hAnsi="GHEA Grapalat"/>
          <w:bCs/>
          <w:lang w:val="hy-AM"/>
        </w:rPr>
        <w:t xml:space="preserve"> ՓՈՓՈԽՈՒԹՅՈՒՆՆԵՐ ԵՎ </w:t>
      </w:r>
      <w:r w:rsidRPr="00483A14">
        <w:rPr>
          <w:rFonts w:ascii="GHEA Grapalat" w:eastAsia="Calibri" w:hAnsi="GHEA Grapalat"/>
          <w:bCs/>
          <w:lang w:val="af-ZA"/>
        </w:rPr>
        <w:t>ԼՐԱՑՈՒՄՆԵՐ ԿԱՏԱՐԵԼՈՒ</w:t>
      </w:r>
      <w:r>
        <w:rPr>
          <w:rFonts w:ascii="GHEA Grapalat" w:eastAsia="Calibri" w:hAnsi="GHEA Grapalat"/>
          <w:bCs/>
          <w:lang w:val="af-ZA"/>
        </w:rPr>
        <w:t xml:space="preserve"> </w:t>
      </w:r>
      <w:r w:rsidRPr="00C12C3B">
        <w:rPr>
          <w:rFonts w:ascii="GHEA Grapalat" w:eastAsia="Calibri" w:hAnsi="GHEA Grapalat"/>
          <w:bCs/>
          <w:lang w:val="af-ZA"/>
        </w:rPr>
        <w:t>ՄԱՍԻՆ</w:t>
      </w:r>
      <w:r w:rsidRPr="002E0CFC">
        <w:rPr>
          <w:rFonts w:ascii="GHEA Grapalat" w:eastAsia="Calibri" w:hAnsi="GHEA Grapalat"/>
          <w:bCs/>
          <w:lang w:val="af-ZA"/>
        </w:rPr>
        <w:t>» ՀԱՅԱՍՏԱՆԻ ՀԱՆՐԱՊԵՏՈՒԹՅԱՆ ԿԱՌԱՎԱՐՈՒԹՅԱՆ ՈՐՈՇՄԱՆ ՆԱԽԱԳԾԻ</w:t>
      </w:r>
      <w:r w:rsidRPr="007363A9">
        <w:rPr>
          <w:rFonts w:ascii="GHEA Grapalat" w:hAnsi="GHEA Grapalat" w:cs="Sylfaen"/>
          <w:lang w:val="it-IT"/>
        </w:rPr>
        <w:t xml:space="preserve"> </w:t>
      </w:r>
      <w:r w:rsidRPr="00A112B3">
        <w:rPr>
          <w:rFonts w:ascii="GHEA Grapalat" w:hAnsi="GHEA Grapalat" w:cs="Sylfaen"/>
        </w:rPr>
        <w:t>ՎԵՐԱԲԵՐՅԱԼ</w:t>
      </w:r>
      <w:r w:rsidRPr="00A112B3">
        <w:rPr>
          <w:rFonts w:ascii="GHEA Grapalat" w:hAnsi="GHEA Grapalat"/>
          <w:lang w:val="pt-PT"/>
        </w:rPr>
        <w:t xml:space="preserve"> </w:t>
      </w:r>
      <w:r w:rsidRPr="00A112B3">
        <w:rPr>
          <w:rFonts w:ascii="GHEA Grapalat" w:hAnsi="GHEA Grapalat" w:cs="Sylfaen"/>
        </w:rPr>
        <w:t>ԴԻՏՈՂՈՒԹՅՈՒՆՆԵՐԻ</w:t>
      </w:r>
      <w:r w:rsidRPr="00A112B3">
        <w:rPr>
          <w:rFonts w:ascii="GHEA Grapalat" w:hAnsi="GHEA Grapalat"/>
          <w:lang w:val="pt-PT"/>
        </w:rPr>
        <w:t xml:space="preserve"> </w:t>
      </w:r>
      <w:r w:rsidRPr="00A112B3">
        <w:rPr>
          <w:rFonts w:ascii="GHEA Grapalat" w:hAnsi="GHEA Grapalat" w:cs="Sylfaen"/>
        </w:rPr>
        <w:t>ԵՎ</w:t>
      </w:r>
      <w:r w:rsidRPr="00A112B3">
        <w:rPr>
          <w:rFonts w:ascii="GHEA Grapalat" w:hAnsi="GHEA Grapalat"/>
          <w:lang w:val="pt-PT"/>
        </w:rPr>
        <w:t xml:space="preserve"> </w:t>
      </w:r>
      <w:r w:rsidRPr="00A112B3">
        <w:rPr>
          <w:rFonts w:ascii="GHEA Grapalat" w:hAnsi="GHEA Grapalat" w:cs="Sylfaen"/>
        </w:rPr>
        <w:t>ԱՌԱՋԱՐԿՈՒԹՅՈՒՆՆԵՐԻ</w:t>
      </w:r>
    </w:p>
    <w:tbl>
      <w:tblPr>
        <w:tblpPr w:leftFromText="180" w:rightFromText="180" w:vertAnchor="text" w:horzAnchor="margin" w:tblpY="601"/>
        <w:tblW w:w="15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520"/>
        <w:gridCol w:w="6660"/>
        <w:gridCol w:w="3420"/>
        <w:gridCol w:w="2160"/>
      </w:tblGrid>
      <w:tr w:rsidR="00E718B9" w:rsidRPr="00A112B3" w:rsidTr="000B3214">
        <w:trPr>
          <w:trHeight w:val="151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Default="00E718B9" w:rsidP="0091626C">
            <w:pPr>
              <w:ind w:right="-20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18B9" w:rsidRDefault="00E718B9" w:rsidP="0091626C">
            <w:pPr>
              <w:ind w:right="-20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18B9" w:rsidRDefault="00E718B9" w:rsidP="0091626C">
            <w:pPr>
              <w:ind w:right="-20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18B9" w:rsidRPr="0091626C" w:rsidRDefault="00E718B9" w:rsidP="004A7718">
            <w:pPr>
              <w:ind w:right="-206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B9" w:rsidRPr="00A112B3" w:rsidRDefault="00E718B9" w:rsidP="0091626C">
            <w:pPr>
              <w:ind w:right="-206"/>
              <w:jc w:val="center"/>
              <w:rPr>
                <w:rFonts w:ascii="GHEA Grapalat" w:hAnsi="GHEA Grapalat"/>
                <w:sz w:val="20"/>
                <w:szCs w:val="20"/>
                <w:lang w:val="pt-PT"/>
              </w:rPr>
            </w:pP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Առարկության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,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առաջարկության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հեղինակը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, </w:t>
            </w:r>
            <w:r w:rsidR="00771F29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րության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ստացման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ամսաթիվը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,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գրության</w:t>
            </w:r>
            <w:r w:rsidRPr="00A112B3">
              <w:rPr>
                <w:rFonts w:ascii="GHEA Grapalat" w:hAnsi="GHEA Grapalat"/>
                <w:sz w:val="20"/>
                <w:szCs w:val="20"/>
                <w:lang w:val="pt-PT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B9" w:rsidRPr="00A112B3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Առարկության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առաջարկության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B9" w:rsidRPr="00A112B3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Եզրակացությունը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8B9" w:rsidRPr="00A112B3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 w:rsidRPr="00A112B3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112B3"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E718B9" w:rsidRPr="00A112B3" w:rsidTr="000B3214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E718B9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E718B9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E718B9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E718B9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E718B9" w:rsidRDefault="00E718B9" w:rsidP="009162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</w:tr>
      <w:tr w:rsidR="00E718B9" w:rsidRPr="0091626C" w:rsidTr="000B3214">
        <w:trPr>
          <w:trHeight w:val="124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B3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16B3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18B9" w:rsidRPr="00E416B3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B3" w:rsidRPr="00E9112F" w:rsidRDefault="00E416B3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18B9" w:rsidRPr="00E9112F" w:rsidRDefault="00E718B9" w:rsidP="00E9112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9112F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նախարարության 2019 թ</w:t>
            </w:r>
            <w:r w:rsidR="00E9112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E9112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օգոստոսի</w:t>
            </w:r>
            <w:r w:rsidRPr="00E9112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9112F">
              <w:rPr>
                <w:rFonts w:ascii="GHEA Grapalat" w:hAnsi="GHEA Grapalat"/>
                <w:sz w:val="20"/>
                <w:szCs w:val="20"/>
                <w:lang w:val="hy-AM"/>
              </w:rPr>
              <w:t>-ի թիվ 01/8-2/13619-2019</w:t>
            </w:r>
            <w:r w:rsidR="00E9112F">
              <w:rPr>
                <w:rFonts w:ascii="GHEA Grapalat" w:hAnsi="GHEA Grapalat"/>
                <w:sz w:val="20"/>
                <w:szCs w:val="20"/>
                <w:lang w:val="hy-AM"/>
              </w:rPr>
              <w:t xml:space="preserve"> գրություն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214" w:rsidRPr="000D5B06" w:rsidRDefault="000B3214" w:rsidP="0091626C">
            <w:pPr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 w:rsidRPr="000D5B06">
              <w:rPr>
                <w:rFonts w:ascii="GHEA Grapalat" w:hAnsi="GHEA Grapalat" w:cs="Times Armenian"/>
                <w:bCs/>
                <w:sz w:val="20"/>
                <w:szCs w:val="20"/>
                <w:lang w:val="hy-AM" w:eastAsia="ru-RU"/>
              </w:rPr>
              <w:t xml:space="preserve">1. 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Նախագծով մասնավորապես նախատեսվում է ՀՀ պետական վերահսկողական ծառայության (այսուհետ՝ Ծառայություն) ՀՀ վարչապետին ՀՀ սահմանադրությամբ և օրենքներով վերապահված վերահսկողական լիազորությունների իրականացման ապահովում միջոցառման գծով ՀՀ 2019 թվականի պետական բյուջեով նախատեսված գումարները նվազեցնել 11,417.8 հազ. դրամով և այն ուղղել ՀՀ պետական վերահսկողական ծառայության տեխնիկական հագեցվածության բարելավում միջոցառմանը: Ընդ որում, նախատեսվում է ձեռք բերել դյուրակիր և սեղանի համակարգիչներ, տպիչներ, աթոռներ և բազկաթոռներ, սառնարաններ, չհրկիզվող պահարաններ, էլեկտրական ջրատաքացուցիչներ, տեսահսկման համակարգերի ստեղծման և տեղադրման ծառայություններ:</w:t>
            </w:r>
          </w:p>
          <w:p w:rsidR="00E718B9" w:rsidRPr="0091626C" w:rsidRDefault="00E718B9" w:rsidP="0091626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lastRenderedPageBreak/>
              <w:t>Այս կապակցությամբ հայտնում ենք, որ թեև Նախագծով ՀՀ պետական բյուջեից լր</w:t>
            </w:r>
            <w:bookmarkStart w:id="0" w:name="_GoBack"/>
            <w:bookmarkEnd w:id="0"/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ացուցիչ գումարների նախատեսման անհրաժեշտություն չի նախատեսվում, այնուամենայնիվ առաջարկում ենք քննարկման առարկա դարձնել Ծառայության տեխնիկական հագեցվածության հարցը լուծել պետական համակարգում առկա չօգտագործվող գույքի հաշվին: Մասնավորապես ՀՀ կառավարության 08.08.2019թ. կայացած նիստի 35-րդ հարցով ներկայացված նախագծի N 5 և 6 հավելվածներով Բիզնես Արմենիա հիմնադրամին պատկանող գույքը նվիրատվությանբ հանձվում է Պետական գույքի կառավարման կոմիտեին, որտեղ առկա են, թե համակարգչային սարքավորումներ և թե բազկաթոռներ: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 w:cs="Times Armenian"/>
                <w:bCs/>
                <w:sz w:val="20"/>
                <w:szCs w:val="20"/>
                <w:lang w:val="hy-AM" w:eastAsia="ru-RU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 w:cs="Times Armenian"/>
                <w:bCs/>
                <w:sz w:val="20"/>
                <w:szCs w:val="20"/>
                <w:lang w:val="hy-AM" w:eastAsia="ru-RU"/>
              </w:rPr>
            </w:pPr>
          </w:p>
          <w:p w:rsidR="00E718B9" w:rsidRPr="0091626C" w:rsidRDefault="00E718B9" w:rsidP="0091626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 w:rsidRPr="0091626C">
              <w:rPr>
                <w:rFonts w:ascii="GHEA Grapalat" w:hAnsi="GHEA Grapalat" w:cs="Times Armenian"/>
                <w:bCs/>
                <w:sz w:val="20"/>
                <w:szCs w:val="20"/>
                <w:lang w:val="hy-AM" w:eastAsia="ru-RU"/>
              </w:rPr>
              <w:t>2.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Նախագծի ձևակերպումների վերաբերյալ հայտնում ենք հետևյալը.</w:t>
            </w:r>
          </w:p>
          <w:p w:rsidR="00E718B9" w:rsidRPr="0091626C" w:rsidRDefault="00E718B9" w:rsidP="0091626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 xml:space="preserve">ա) Նկատի ունենալով, որ Նախագծով հատկացվող ֆինանսական միջոցները նախատեսվում են բյուջետային ծախսերի տնտեսագիտական դասակարգման վարչական սարքավորումներ հոդվածով, ուստի գտնում ենք, որ Նախագծին կից </w:t>
            </w:r>
            <w:r w:rsidRPr="0091626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հավելված 7-ի գնումների պլանում ներառված 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52111100/3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մոնիթորինգային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կենտրոնի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սարքավորումների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,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ներառյալ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տեսահսկման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համակարգերի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ստեղծման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տեղադրման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ծառայություններ</w:t>
            </w:r>
            <w:r w:rsidRPr="0091626C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91626C">
              <w:rPr>
                <w:rFonts w:ascii="GHEA Grapalat" w:hAnsi="GHEA Grapalat" w:cs="Arial"/>
                <w:sz w:val="20"/>
                <w:szCs w:val="20"/>
                <w:lang w:val="hy-AM"/>
              </w:rPr>
              <w:t>գնման առարկայի ԳՄԱ կոդը ենթակա է փոխարինման 32321200/1 տեսահսկողության համակարգ ԳՄԱ կոդով, իսկ դրամ չափման միավորը՝ հատ չափման միավորով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:</w:t>
            </w:r>
          </w:p>
          <w:p w:rsidR="00E718B9" w:rsidRPr="000D5B06" w:rsidRDefault="00E718B9" w:rsidP="00E9112F">
            <w:pPr>
              <w:spacing w:line="360" w:lineRule="auto"/>
              <w:ind w:firstLine="567"/>
              <w:jc w:val="both"/>
              <w:rPr>
                <w:rFonts w:ascii="GHEA Grapalat" w:hAnsi="GHEA Grapalat" w:cs="Times Armenian"/>
                <w:bCs/>
                <w:sz w:val="20"/>
                <w:szCs w:val="20"/>
                <w:lang w:val="pt-BR" w:eastAsia="ru-RU"/>
              </w:rPr>
            </w:pP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lastRenderedPageBreak/>
              <w:t>բ) Առաջարկում ենք Նախագծի N 6 հավելվածում նշել վերաբաշխվող գումարի չափման միավորը</w:t>
            </w:r>
            <w:r w:rsidRPr="007363A9">
              <w:rPr>
                <w:rFonts w:ascii="GHEA Grapalat" w:hAnsi="GHEA Grapalat" w:cs="Sylfaen"/>
                <w:sz w:val="16"/>
                <w:szCs w:val="16"/>
                <w:lang w:val="hy-AM" w:eastAsia="ru-RU"/>
              </w:rPr>
              <w:t>:</w:t>
            </w:r>
          </w:p>
          <w:p w:rsidR="00E718B9" w:rsidRPr="000D5B06" w:rsidRDefault="00E718B9" w:rsidP="0091626C">
            <w:pPr>
              <w:jc w:val="both"/>
              <w:rPr>
                <w:rFonts w:ascii="GHEA Grapalat" w:hAnsi="GHEA Grapalat" w:cs="Times Armenian"/>
                <w:bCs/>
                <w:sz w:val="20"/>
                <w:szCs w:val="20"/>
                <w:lang w:val="pt-BR" w:eastAsia="ru-RU"/>
              </w:rPr>
            </w:pPr>
          </w:p>
          <w:p w:rsidR="00E718B9" w:rsidRPr="000D5B06" w:rsidRDefault="00E718B9" w:rsidP="0091626C">
            <w:pPr>
              <w:jc w:val="both"/>
              <w:rPr>
                <w:rFonts w:ascii="GHEA Grapalat" w:hAnsi="GHEA Grapalat" w:cs="Times Armenian"/>
                <w:bCs/>
                <w:sz w:val="20"/>
                <w:szCs w:val="20"/>
                <w:lang w:val="pt-BR" w:eastAsia="ru-RU"/>
              </w:rPr>
            </w:pPr>
          </w:p>
          <w:p w:rsidR="00E718B9" w:rsidRPr="00A112B3" w:rsidRDefault="00E718B9" w:rsidP="0091626C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0D5B06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it-IT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 xml:space="preserve">Ծառայության կողմից ուսումնասիրվել է 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ՀՀ կառավարության 08.08.2019թ. կայացած նիստի 35-րդ հարցով ներկայացված նախագծի N 5 և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it-IT" w:eastAsia="ru-RU"/>
              </w:rPr>
              <w:t xml:space="preserve"> 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N 6 հավելվածներով «Բիզնես Արմենիա» հիմնադրամին պատկանող և Պետական գույքի կառավարման կոմիտեին նվիրատվությամբ հանձնված գույքի ցանկը: 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    Սակայն հավելվածներում ներկայացված գույք</w:t>
            </w:r>
            <w:r w:rsidR="00E9112F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ը հիմնականում ամբողջույմաբ մաշված է՝ 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հաշվեկշռային արժեքները զրո են, այսինքն տվյալ գույքի օգտակար գործողության 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lastRenderedPageBreak/>
              <w:t xml:space="preserve">ժամկետը </w:t>
            </w:r>
            <w:r w:rsidR="00E9112F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հիմնականում 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լրացած է կամ լրանալու է մեկ-երկու տարում: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     Այդ իսկ պատճառով տվյալ գույքի` Ծառայության կողմից հետագա շահագործումը համարում ենք ոչ նպատակահարմար</w:t>
            </w:r>
            <w:r w:rsidR="00E9112F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, ոչ արդյունավետ, որոշ դեպքերում նաև ծախսատար՝ ընթացիկ նորոգումների համար կատարվող ծախսերի տեսանկյունից</w:t>
            </w: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:    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1626C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    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1626C">
              <w:rPr>
                <w:rFonts w:ascii="GHEA Grapalat" w:hAnsi="GHEA Grapalat"/>
                <w:sz w:val="20"/>
                <w:szCs w:val="20"/>
                <w:lang w:val="pt-BR"/>
              </w:rPr>
              <w:t>Առաջարկությունը ընդունվել է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91626C" w:rsidRDefault="00E718B9" w:rsidP="0091626C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0D5B06" w:rsidRDefault="00E718B9" w:rsidP="00E9112F">
            <w:pPr>
              <w:shd w:val="clear" w:color="auto" w:fill="FFFFFF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1626C">
              <w:rPr>
                <w:rFonts w:ascii="GHEA Grapalat" w:hAnsi="GHEA Grapalat"/>
                <w:sz w:val="20"/>
                <w:szCs w:val="20"/>
                <w:lang w:val="pt-BR"/>
              </w:rPr>
              <w:lastRenderedPageBreak/>
              <w:t>Առաջարկությունը ընդունվել է</w:t>
            </w:r>
            <w:r w:rsidRPr="0091626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526EE0" w:rsidRDefault="00E718B9" w:rsidP="0091626C">
            <w:pPr>
              <w:ind w:left="34" w:hanging="34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Առաջարկությունը չի ընդունվել:</w:t>
            </w: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ind w:firstLine="720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9112F" w:rsidRDefault="00E9112F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9112F" w:rsidRDefault="00E9112F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9112F" w:rsidRDefault="00E9112F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A112B3">
              <w:rPr>
                <w:rFonts w:ascii="GHEA Grapalat" w:hAnsi="GHEA Grapalat"/>
                <w:sz w:val="20"/>
                <w:szCs w:val="20"/>
                <w:lang w:val="pt-BR"/>
              </w:rPr>
              <w:t>Հավելվածի համապատասխան աղյուսակում կատարվել է փոփոխություն:</w:t>
            </w:r>
          </w:p>
          <w:p w:rsidR="00E718B9" w:rsidRPr="00A112B3" w:rsidRDefault="00E718B9" w:rsidP="0091626C">
            <w:pPr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A112B3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9112F" w:rsidRDefault="00E9112F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9112F" w:rsidRDefault="00E9112F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E718B9" w:rsidRPr="00A112B3" w:rsidRDefault="00E718B9" w:rsidP="00E9112F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Հավելվածի համապատասխան աղյուսակ</w:t>
            </w:r>
            <w:r w:rsidRPr="00A112B3">
              <w:rPr>
                <w:rFonts w:ascii="GHEA Grapalat" w:hAnsi="GHEA Grapalat"/>
                <w:sz w:val="20"/>
                <w:szCs w:val="20"/>
                <w:lang w:val="pt-BR"/>
              </w:rPr>
              <w:t>ում կատարվել է փոփոխություն:</w:t>
            </w:r>
          </w:p>
        </w:tc>
      </w:tr>
      <w:tr w:rsidR="00E9112F" w:rsidRPr="0091626C" w:rsidTr="000B3214">
        <w:trPr>
          <w:trHeight w:val="196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F" w:rsidRDefault="00E9112F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F" w:rsidRPr="00B844D4" w:rsidRDefault="00E9112F" w:rsidP="0091626C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արդարադատության նախարարության 2019թ. սեպտեմբերի 2-ի </w:t>
            </w:r>
            <w:r w:rsidR="00B844D4">
              <w:rPr>
                <w:rFonts w:ascii="GHEA Grapalat" w:hAnsi="GHEA Grapalat"/>
                <w:sz w:val="20"/>
                <w:szCs w:val="20"/>
                <w:lang w:val="hy-AM"/>
              </w:rPr>
              <w:t xml:space="preserve">թիվ </w:t>
            </w:r>
            <w:r w:rsidR="00B844D4" w:rsidRPr="00B844D4">
              <w:rPr>
                <w:rFonts w:ascii="GHEA Grapalat" w:hAnsi="GHEA Grapalat"/>
                <w:sz w:val="20"/>
                <w:szCs w:val="20"/>
                <w:lang w:val="hy-AM"/>
              </w:rPr>
              <w:t>01/27.1/19851-2019</w:t>
            </w:r>
            <w:r w:rsidR="00B844D4">
              <w:rPr>
                <w:rFonts w:ascii="GHEA Grapalat" w:hAnsi="GHEA Grapalat"/>
                <w:sz w:val="20"/>
                <w:szCs w:val="20"/>
                <w:lang w:val="hy-AM"/>
              </w:rPr>
              <w:t xml:space="preserve"> գրություն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F" w:rsidRPr="00E9112F" w:rsidRDefault="00E9112F" w:rsidP="0091626C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lang w:val="af-ZA"/>
              </w:rPr>
              <w:t>«</w:t>
            </w:r>
            <w:r w:rsidRPr="00E9112F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և լրացումներ կատարելու մասին» Հայաստանի Հանրապետության կառավարության որոշման նախագիծը համապատասխանում է Հայաստանի Հանրապետության օրենսդրության պահանջներին: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C00" w:rsidRDefault="00776C00" w:rsidP="0091626C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9112F" w:rsidRPr="000D5B06" w:rsidRDefault="00776C00" w:rsidP="0091626C">
            <w:pPr>
              <w:jc w:val="both"/>
              <w:rPr>
                <w:rFonts w:ascii="GHEA Grapalat" w:hAnsi="GHEA Grapalat"/>
                <w:sz w:val="20"/>
                <w:szCs w:val="20"/>
                <w:lang w:val="it-IT"/>
              </w:rPr>
            </w:pPr>
            <w:r w:rsidRPr="00A2172A">
              <w:rPr>
                <w:rFonts w:ascii="GHEA Grapalat" w:hAnsi="GHEA Grapalat" w:cs="Sylfaen"/>
                <w:sz w:val="20"/>
                <w:szCs w:val="20"/>
                <w:lang w:val="hy-AM"/>
              </w:rPr>
              <w:t>Ը</w:t>
            </w:r>
            <w:r w:rsidRPr="0096644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նդունվել է 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գիտություն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F" w:rsidRPr="00A112B3" w:rsidRDefault="00E9112F" w:rsidP="0091626C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</w:tr>
    </w:tbl>
    <w:p w:rsidR="007363A9" w:rsidRPr="007363A9" w:rsidRDefault="007363A9" w:rsidP="007363A9">
      <w:pPr>
        <w:jc w:val="center"/>
        <w:rPr>
          <w:rFonts w:ascii="GHEA Grapalat" w:hAnsi="GHEA Grapalat" w:cs="Sylfaen"/>
          <w:lang w:val="hy-AM"/>
        </w:rPr>
      </w:pPr>
    </w:p>
    <w:p w:rsidR="007363A9" w:rsidRPr="00A112B3" w:rsidRDefault="007363A9" w:rsidP="007363A9">
      <w:pPr>
        <w:rPr>
          <w:rFonts w:ascii="GHEA Grapalat" w:hAnsi="GHEA Grapalat"/>
          <w:lang w:val="it-IT"/>
        </w:rPr>
      </w:pPr>
    </w:p>
    <w:p w:rsidR="007363A9" w:rsidRPr="00A112B3" w:rsidRDefault="007363A9" w:rsidP="007363A9">
      <w:pPr>
        <w:ind w:right="-96"/>
        <w:jc w:val="both"/>
        <w:rPr>
          <w:rFonts w:ascii="GHEA Grapalat" w:hAnsi="GHEA Grapalat" w:cs="Sylfaen"/>
          <w:sz w:val="20"/>
          <w:szCs w:val="20"/>
          <w:lang w:val="pt-BR"/>
        </w:rPr>
      </w:pPr>
    </w:p>
    <w:p w:rsidR="00C435D2" w:rsidRPr="00526EE0" w:rsidRDefault="00C435D2">
      <w:pPr>
        <w:rPr>
          <w:lang w:val="pt-BR"/>
        </w:rPr>
      </w:pPr>
    </w:p>
    <w:sectPr w:rsidR="00C435D2" w:rsidRPr="00526EE0" w:rsidSect="00771F29">
      <w:pgSz w:w="16840" w:h="11907" w:orient="landscape" w:code="9"/>
      <w:pgMar w:top="990" w:right="540" w:bottom="993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88"/>
    <w:rsid w:val="000B3214"/>
    <w:rsid w:val="001016DF"/>
    <w:rsid w:val="00126088"/>
    <w:rsid w:val="001D0AF0"/>
    <w:rsid w:val="00221F37"/>
    <w:rsid w:val="002228D3"/>
    <w:rsid w:val="00304337"/>
    <w:rsid w:val="004369FA"/>
    <w:rsid w:val="004A7718"/>
    <w:rsid w:val="00526EE0"/>
    <w:rsid w:val="00683FAC"/>
    <w:rsid w:val="007363A9"/>
    <w:rsid w:val="00771F29"/>
    <w:rsid w:val="00776C00"/>
    <w:rsid w:val="0091626C"/>
    <w:rsid w:val="009C2E72"/>
    <w:rsid w:val="00AD7B24"/>
    <w:rsid w:val="00B844D4"/>
    <w:rsid w:val="00C40029"/>
    <w:rsid w:val="00C435D2"/>
    <w:rsid w:val="00C45356"/>
    <w:rsid w:val="00E416B3"/>
    <w:rsid w:val="00E718B9"/>
    <w:rsid w:val="00E855C9"/>
    <w:rsid w:val="00E9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44F9A-B6E2-4E77-997D-40EB3D88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Հայկ Խուրշուդյան</dc:creator>
  <cp:keywords>https://mul2.gov.am/tasks/123690/oneclick/Ampopatert (1).docx?token=61e1bf286a7289c4129df668ad9f23d5</cp:keywords>
  <dc:description/>
  <cp:lastModifiedBy>Աստղիկ Մկրտչյան</cp:lastModifiedBy>
  <cp:revision>18</cp:revision>
  <dcterms:created xsi:type="dcterms:W3CDTF">2019-08-21T08:00:00Z</dcterms:created>
  <dcterms:modified xsi:type="dcterms:W3CDTF">2019-09-02T13:04:00Z</dcterms:modified>
</cp:coreProperties>
</file>