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90186" w14:textId="77777777" w:rsidR="009E31F2" w:rsidRPr="00410489" w:rsidRDefault="009E31F2" w:rsidP="00D177E7">
      <w:pPr>
        <w:spacing w:after="240"/>
        <w:ind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410489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4DEC72DB" w14:textId="0E620A75" w:rsidR="009E31F2" w:rsidRPr="00410489" w:rsidRDefault="009E31F2" w:rsidP="00D177E7">
      <w:pPr>
        <w:spacing w:after="24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«ՀԱՅԱՍՏԱՆԻ ՀԱՆՐԱՊԵՏՈՒԹՅԱՆ ԿԱՌԱՎԱՐՈՒԹՅԱՆ 2023 ԹՎԱԿԱՆԻ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Օ</w:t>
      </w:r>
      <w:r w:rsidRPr="00510EBF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ԳՈՍՏՈՍԻ</w:t>
      </w:r>
      <w:r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1</w:t>
      </w:r>
      <w:r w:rsidRPr="00510EBF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1</w:t>
      </w:r>
      <w:r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-Ի </w:t>
      </w:r>
      <w:r w:rsidR="00C24E3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№</w:t>
      </w:r>
      <w:r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Pr="00510EBF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1357</w:t>
      </w:r>
      <w:r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-Ն ՈՐՈՇՄԱՆ ՄԵՋ ՓՈՓՈԽՈՒԹՅՈՒՆ ԿԱՏԱՐԵԼՈՒ ՄԱՍԻՆ» ՀԱՅԱՍՏԱՆԻ ՀԱՆՐԱՊԵՏՈՒԹՅԱՆ ԿԱՌԱՎԱՐՈՒԹՅԱՆ ՈՐՈՇՄԱՆ ՆԱԽԱԳԾԻ ԸՆԴՈՒՆՄԱՆ ԱՆՀՐԱԺԵՇՏՈՒԹՅԱՆ</w:t>
      </w:r>
    </w:p>
    <w:p w14:paraId="0FBF31E7" w14:textId="77777777" w:rsidR="009E31F2" w:rsidRPr="00F13093" w:rsidRDefault="009E31F2" w:rsidP="0048098D">
      <w:pPr>
        <w:spacing w:before="240" w:after="240"/>
        <w:ind w:firstLine="562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1. Նախագծի ընդունման անհրաժեշտությունը. ընթացիկ իրավիճակը, խնդիրները, Նախագծով առաջարկվող կարգավորումների նպատակը և բնույթը.</w:t>
      </w:r>
    </w:p>
    <w:p w14:paraId="34EA17A7" w14:textId="77777777" w:rsidR="009E31F2" w:rsidRPr="00F13093" w:rsidRDefault="009E31F2" w:rsidP="00D177E7">
      <w:pPr>
        <w:spacing w:after="0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Երևանի քաղաքային զարգացման ներդրումային ծրագրի շրջանակներում նախատեսվում է կառուցել Իսակով-Արշակունյաց ճանապարհահատվածը (Ճանապարհահատված), որը միմյանց կկապի Երևան քաղաքի մի քանի վարչական շրջաններ՝ իր վրա վերցնելով տրանսպորտային մեծ հոսքեր: </w:t>
      </w:r>
    </w:p>
    <w:p w14:paraId="139A3D02" w14:textId="77777777" w:rsidR="009E31F2" w:rsidRPr="00943BFC" w:rsidRDefault="009E31F2" w:rsidP="00D177E7">
      <w:pPr>
        <w:spacing w:after="0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Նախագծանախահաշվային փաթեթի պատրաստման աշխատանքներն ավարտված են և նախագիծը պատրաստ է: </w:t>
      </w:r>
      <w:r w:rsidRPr="00322959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Ճանապարհի ն</w:t>
      </w: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ախագծման աշխատանքներն իրականացվել են Քաղաքային կայուն զարգացման ներդրումային ծրագրի շրջանակներում</w:t>
      </w: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:</w:t>
      </w:r>
    </w:p>
    <w:p w14:paraId="255A85C2" w14:textId="67D68AAA" w:rsidR="009E31F2" w:rsidRPr="00F13093" w:rsidRDefault="009E31F2" w:rsidP="00D177E7">
      <w:pPr>
        <w:spacing w:after="0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Հայաստանի Հանրապետության </w:t>
      </w:r>
      <w:r w:rsidRPr="00322959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կառավարության </w:t>
      </w: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2023 թվականի օգոստոսի 11-ի </w:t>
      </w:r>
      <w:r w:rsidR="00C24E3D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№</w:t>
      </w: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1357-Ն որոշմամբ (այսուհետ Որոշում) ճանապարհահատվածի կառուցման արդյունքում ազդեցության ենթարկվող գույքերի նկատմամբ ճանաչվել է հանրության գերակա շահ: Որոշմամբ սեփականության օտարման գործընթացը սկսելու վերջնաժամկետ է սահմանվել 202</w:t>
      </w:r>
      <w:r w:rsidR="00D07F01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5</w:t>
      </w: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թվականի մարտի 1-ը: </w:t>
      </w:r>
    </w:p>
    <w:p w14:paraId="71C026E4" w14:textId="6C9BCAE7" w:rsidR="00C24E3D" w:rsidRDefault="00C24E3D" w:rsidP="00D177E7">
      <w:pPr>
        <w:spacing w:after="0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Անհրաժեշտ է նկատի ունենալ, որ Որոշման պատշաճ իրագործումը անմիջականորեն կապված է </w:t>
      </w:r>
      <w:r w:rsidR="00096838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երկու</w:t>
      </w: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իրավական ակտերի </w:t>
      </w:r>
      <w:r w:rsidR="005C70AB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ընդունման </w:t>
      </w: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հետ:</w:t>
      </w:r>
    </w:p>
    <w:p w14:paraId="2E5B7E12" w14:textId="0E0AD5B0" w:rsidR="003C685F" w:rsidRDefault="00C24E3D" w:rsidP="00D177E7">
      <w:pPr>
        <w:spacing w:after="0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Ըստ այդմ</w:t>
      </w:r>
      <w:r w:rsidR="009E31F2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, </w:t>
      </w:r>
      <w:r w:rsidR="00F31CB0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շրջանառության մեջ </w:t>
      </w:r>
      <w:r w:rsidR="00096838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են</w:t>
      </w:r>
      <w:r w:rsidR="00F31CB0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դրված</w:t>
      </w:r>
      <w:r w:rsidR="009E31F2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</w:t>
      </w:r>
      <w:r w:rsidR="00F31CB0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«</w:t>
      </w:r>
      <w:r w:rsidR="00997CDA" w:rsidRPr="00997CDA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Երևանի քաղաքային զարգացման ներդրումային ծրագրի` Հողի օտարման և տարաբնակեցման շրջանակը հաստատելու մասին</w:t>
      </w:r>
      <w:r w:rsidR="00F31CB0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»</w:t>
      </w:r>
      <w:r w:rsidR="00096838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</w:t>
      </w:r>
      <w:r w:rsidR="00D177E7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ՀՀ կառավարության </w:t>
      </w:r>
      <w:r w:rsidR="00D177E7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որոշման նախագ</w:t>
      </w:r>
      <w:r w:rsidR="00D177E7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ի</w:t>
      </w:r>
      <w:r w:rsidR="00D177E7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ծը</w:t>
      </w:r>
      <w:r w:rsidR="00D177E7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, իսկ </w:t>
      </w:r>
      <w:r w:rsidR="00096838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«</w:t>
      </w:r>
      <w:r w:rsidR="00096838" w:rsidRPr="00997CDA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Երևանի քաղաքային զարգացման ներդրումային</w:t>
      </w:r>
      <w:r w:rsidR="00096838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ծրագրի՝ հողի օտարման և տարաբնակեցման ծրագիրը հաստատելու մասին»</w:t>
      </w:r>
      <w:r w:rsidR="00D177E7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ՀՀ կառավարության որոշման նախագիծը պաշտոնական շրջանառության դնելու համար անհրաժեշտություն է առաջացել իրականացնել ազդեցության ենթակա գույքերի վերագնահատում՝ պայմանավորված քաղաքաշինության կոմիտեի կողմից 2024 թվականի դեկտեմբերի վերջին շ</w:t>
      </w:r>
      <w:r w:rsidR="00D177E7" w:rsidRPr="00D177E7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ինարարական աշխատանքների տեսակների խոշորացված ցուցանիշներ</w:t>
      </w:r>
      <w:r w:rsidR="00D177E7" w:rsidRPr="00D177E7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ի վերանայմամբ</w:t>
      </w:r>
      <w:r w:rsidR="00096838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:</w:t>
      </w:r>
      <w:r w:rsidR="003C685F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</w:t>
      </w:r>
    </w:p>
    <w:p w14:paraId="15010537" w14:textId="12229379" w:rsidR="009E31F2" w:rsidRPr="00943BFC" w:rsidRDefault="00D177E7" w:rsidP="00D177E7">
      <w:pPr>
        <w:spacing w:after="0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Հ</w:t>
      </w:r>
      <w:r w:rsidR="005C70AB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աշվի առնելով, որ առանց «</w:t>
      </w:r>
      <w:r w:rsidR="005C70AB" w:rsidRPr="00997CDA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Երևանի քաղաքային զարգացման ներդրումային ծրագրի` Հողի օտարման և տարաբնակեցման շրջանակը հաստատելու մասին</w:t>
      </w:r>
      <w:r w:rsidR="005C70AB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» և </w:t>
      </w:r>
      <w:r w:rsidR="00EB1D55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«</w:t>
      </w:r>
      <w:r w:rsidR="00EB1D55" w:rsidRPr="00997CDA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Երևանի քաղաքային զարգացման ներդրումային</w:t>
      </w:r>
      <w:r w:rsidR="00EB1D55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ծրագրի՝ հողի օտարման և տարաբնակեցման ծրագիրը հաստատելու մասին»</w:t>
      </w:r>
      <w:r w:rsidR="00D60AB7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ՀՀ</w:t>
      </w: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</w:t>
      </w:r>
      <w:r w:rsidR="00D60AB7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կառավարության</w:t>
      </w:r>
      <w:r w:rsidR="00D60AB7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որոշումների</w:t>
      </w:r>
      <w:r w:rsidR="00D60AB7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</w:t>
      </w:r>
      <w:r w:rsidR="00096838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հնարավոր չ</w:t>
      </w:r>
      <w:r w:rsidR="009E31F2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է </w:t>
      </w:r>
      <w:r w:rsidR="00096838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սկսել </w:t>
      </w:r>
      <w:r w:rsidR="009E31F2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օտարման գործընթացը</w:t>
      </w: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,</w:t>
      </w:r>
      <w:r w:rsidR="00096838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 </w:t>
      </w:r>
      <w:r w:rsidR="00096838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lastRenderedPageBreak/>
        <w:t>առավել ևս</w:t>
      </w: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՝</w:t>
      </w:r>
      <w:r w:rsidR="009E31F2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մինչև 202</w:t>
      </w:r>
      <w:r w:rsidR="00145094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5</w:t>
      </w:r>
      <w:r w:rsidR="009E31F2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թվականի մարտի 1-ը՝ ՀՀ կառավարության հաստատմանն է ներկայացվում ՀՀ կառավարության 2023 թվականի օգոստոսի 11-ի «Երևան քաղաքի Ծովակալ Իսակովի պողոտա-Արշակունյաց պողոտա ճանապարհահատվածում առկա գույքերի նկատմամբ հանրության գերակա շահ ճանաչելու մասին» որոշման մեջ փոփոխություն կատարելու մասին որոշման նախագիծը:</w:t>
      </w:r>
    </w:p>
    <w:p w14:paraId="6331BE7C" w14:textId="77777777" w:rsidR="009E31F2" w:rsidRPr="00410489" w:rsidRDefault="009E31F2" w:rsidP="0048098D">
      <w:pPr>
        <w:spacing w:before="240" w:after="240"/>
        <w:ind w:firstLine="562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2. 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փոփոխությունները.</w:t>
      </w:r>
    </w:p>
    <w:p w14:paraId="06657B09" w14:textId="3526D7E0" w:rsidR="009E31F2" w:rsidRPr="00410489" w:rsidRDefault="009E31F2" w:rsidP="00D177E7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ընդունմամբ </w:t>
      </w:r>
      <w:r w:rsidR="0048098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պետական և տեղական ինքնակառավարման մարմինների բյուջեների եկամուտներում և ծախսերում ավելացում և/կամ/ նվազեցում չի առաջանում:</w:t>
      </w:r>
    </w:p>
    <w:p w14:paraId="7E2DAF87" w14:textId="77777777" w:rsidR="009E31F2" w:rsidRPr="00410489" w:rsidRDefault="009E31F2" w:rsidP="0048098D">
      <w:pPr>
        <w:spacing w:before="240" w:after="24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3. Նախագծի ընդունման առնչությամբ ընդունվելիք այլ իրավական ակտերի կամ դրանց ընդունման անհրաժեշտության բացակայության մասին.</w:t>
      </w:r>
    </w:p>
    <w:p w14:paraId="39B3D524" w14:textId="77777777" w:rsidR="009E31F2" w:rsidRPr="00410489" w:rsidRDefault="009E31F2" w:rsidP="00D177E7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փոփոխություններ կատարելու անհրաժեշտություն չի առաջացնի:</w:t>
      </w:r>
    </w:p>
    <w:p w14:paraId="43048CBC" w14:textId="2AF8BAFC" w:rsidR="009E31F2" w:rsidRPr="00410489" w:rsidRDefault="009E31F2" w:rsidP="0048098D">
      <w:pPr>
        <w:spacing w:before="240" w:after="24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Pr="0048098D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Նախագծի</w:t>
      </w:r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անձինք.</w:t>
      </w:r>
    </w:p>
    <w:p w14:paraId="2097ED27" w14:textId="77777777" w:rsidR="009E31F2" w:rsidRPr="00410489" w:rsidRDefault="009E31F2" w:rsidP="00D177E7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Երևանի քաղաքապետարան և «Երևանի կառուցապատման ներդրումային ծրագրերի իրականացման գրասենյակ» ՀՈԱԿ:</w:t>
      </w:r>
    </w:p>
    <w:p w14:paraId="7F71B75F" w14:textId="77777777" w:rsidR="009E31F2" w:rsidRPr="0069153F" w:rsidRDefault="009E31F2" w:rsidP="0048098D">
      <w:pPr>
        <w:spacing w:before="240" w:after="240"/>
        <w:ind w:firstLine="562"/>
        <w:jc w:val="both"/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 w:rsidRPr="0048098D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Կապը</w:t>
      </w:r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14:paraId="6C4A997C" w14:textId="13A4BEA4" w:rsidR="00BD149A" w:rsidRPr="009E31F2" w:rsidRDefault="009E31F2" w:rsidP="00D177E7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69153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Նախագիծն ուղղակիորեն</w:t>
      </w:r>
      <w:r w:rsidR="00D177E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չի բխում որևէ ռազմավարական փաստաթղթից:</w:t>
      </w:r>
    </w:p>
    <w:sectPr w:rsidR="00BD149A" w:rsidRPr="009E31F2" w:rsidSect="00D177E7">
      <w:pgSz w:w="11906" w:h="16838" w:code="9"/>
      <w:pgMar w:top="1008" w:right="1440" w:bottom="1008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Cambri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5952"/>
    <w:multiLevelType w:val="hybridMultilevel"/>
    <w:tmpl w:val="DF6CEFF2"/>
    <w:lvl w:ilvl="0" w:tplc="1D5A504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88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0CE5"/>
    <w:rsid w:val="00011781"/>
    <w:rsid w:val="000422C0"/>
    <w:rsid w:val="00044538"/>
    <w:rsid w:val="0005334C"/>
    <w:rsid w:val="00096838"/>
    <w:rsid w:val="000A18F7"/>
    <w:rsid w:val="000A33F2"/>
    <w:rsid w:val="000D73ED"/>
    <w:rsid w:val="000F1FD3"/>
    <w:rsid w:val="00145094"/>
    <w:rsid w:val="0014543A"/>
    <w:rsid w:val="001635F5"/>
    <w:rsid w:val="001648B8"/>
    <w:rsid w:val="00191720"/>
    <w:rsid w:val="00191F76"/>
    <w:rsid w:val="0019422B"/>
    <w:rsid w:val="00205F81"/>
    <w:rsid w:val="00236C50"/>
    <w:rsid w:val="002410F0"/>
    <w:rsid w:val="0024322C"/>
    <w:rsid w:val="00260C16"/>
    <w:rsid w:val="002667CB"/>
    <w:rsid w:val="002C1348"/>
    <w:rsid w:val="002E1A1E"/>
    <w:rsid w:val="002F3682"/>
    <w:rsid w:val="00322959"/>
    <w:rsid w:val="00324F12"/>
    <w:rsid w:val="003911EB"/>
    <w:rsid w:val="003A66E7"/>
    <w:rsid w:val="003C685F"/>
    <w:rsid w:val="003D04A5"/>
    <w:rsid w:val="00401239"/>
    <w:rsid w:val="00410489"/>
    <w:rsid w:val="0044267F"/>
    <w:rsid w:val="00445490"/>
    <w:rsid w:val="004609A1"/>
    <w:rsid w:val="0048098D"/>
    <w:rsid w:val="00490CE5"/>
    <w:rsid w:val="00497BC8"/>
    <w:rsid w:val="004A56B4"/>
    <w:rsid w:val="004B088E"/>
    <w:rsid w:val="004C6FC6"/>
    <w:rsid w:val="004D25AE"/>
    <w:rsid w:val="004E36B0"/>
    <w:rsid w:val="004E5897"/>
    <w:rsid w:val="00504ECF"/>
    <w:rsid w:val="00510EBF"/>
    <w:rsid w:val="00510F51"/>
    <w:rsid w:val="005C70AB"/>
    <w:rsid w:val="005C77B5"/>
    <w:rsid w:val="005E5459"/>
    <w:rsid w:val="0064627B"/>
    <w:rsid w:val="00676CB1"/>
    <w:rsid w:val="0069153F"/>
    <w:rsid w:val="006B51E2"/>
    <w:rsid w:val="006E6F19"/>
    <w:rsid w:val="00710119"/>
    <w:rsid w:val="00721EB2"/>
    <w:rsid w:val="00726E1B"/>
    <w:rsid w:val="007336B6"/>
    <w:rsid w:val="00741945"/>
    <w:rsid w:val="007429ED"/>
    <w:rsid w:val="007460AF"/>
    <w:rsid w:val="00766034"/>
    <w:rsid w:val="00776E59"/>
    <w:rsid w:val="00792F33"/>
    <w:rsid w:val="00796FE5"/>
    <w:rsid w:val="007A3784"/>
    <w:rsid w:val="007B0326"/>
    <w:rsid w:val="007B1A52"/>
    <w:rsid w:val="007D2BFC"/>
    <w:rsid w:val="007E0842"/>
    <w:rsid w:val="007F060A"/>
    <w:rsid w:val="0080262D"/>
    <w:rsid w:val="00847850"/>
    <w:rsid w:val="008970F8"/>
    <w:rsid w:val="008A2459"/>
    <w:rsid w:val="008A409B"/>
    <w:rsid w:val="00930860"/>
    <w:rsid w:val="00943BFC"/>
    <w:rsid w:val="00997CDA"/>
    <w:rsid w:val="009A1311"/>
    <w:rsid w:val="009C1DC9"/>
    <w:rsid w:val="009C2EEC"/>
    <w:rsid w:val="009E31F2"/>
    <w:rsid w:val="009F0DDE"/>
    <w:rsid w:val="00A250B5"/>
    <w:rsid w:val="00A25C62"/>
    <w:rsid w:val="00A830AE"/>
    <w:rsid w:val="00AC152B"/>
    <w:rsid w:val="00B11BAF"/>
    <w:rsid w:val="00B52B99"/>
    <w:rsid w:val="00B9248E"/>
    <w:rsid w:val="00B979AA"/>
    <w:rsid w:val="00BB5190"/>
    <w:rsid w:val="00BD149A"/>
    <w:rsid w:val="00BE2055"/>
    <w:rsid w:val="00C05A5D"/>
    <w:rsid w:val="00C24E3D"/>
    <w:rsid w:val="00C86E95"/>
    <w:rsid w:val="00CA53F8"/>
    <w:rsid w:val="00CD0296"/>
    <w:rsid w:val="00D07F01"/>
    <w:rsid w:val="00D177E7"/>
    <w:rsid w:val="00D33D71"/>
    <w:rsid w:val="00D60AB7"/>
    <w:rsid w:val="00D663F3"/>
    <w:rsid w:val="00DE09D6"/>
    <w:rsid w:val="00E75A02"/>
    <w:rsid w:val="00E839EB"/>
    <w:rsid w:val="00EA1DDC"/>
    <w:rsid w:val="00EA6C0E"/>
    <w:rsid w:val="00EB1D55"/>
    <w:rsid w:val="00EB7509"/>
    <w:rsid w:val="00EC3B76"/>
    <w:rsid w:val="00EE33A9"/>
    <w:rsid w:val="00EE6444"/>
    <w:rsid w:val="00F02C22"/>
    <w:rsid w:val="00F13093"/>
    <w:rsid w:val="00F31CB0"/>
    <w:rsid w:val="00F7307E"/>
    <w:rsid w:val="00F87637"/>
    <w:rsid w:val="00FA52BE"/>
    <w:rsid w:val="00FC3ACF"/>
    <w:rsid w:val="00FD1C9C"/>
    <w:rsid w:val="00FE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B849A"/>
  <w15:docId w15:val="{C22B81C5-A4D9-4D83-AACD-2B2CB7648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E5459"/>
    <w:rPr>
      <w:i/>
      <w:iCs/>
    </w:rPr>
  </w:style>
  <w:style w:type="paragraph" w:customStyle="1" w:styleId="mechtex">
    <w:name w:val="mechtex"/>
    <w:basedOn w:val="Normal"/>
    <w:link w:val="mechtex0"/>
    <w:qFormat/>
    <w:rsid w:val="004E36B0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4E36B0"/>
    <w:rPr>
      <w:rFonts w:ascii="Arial Armenian" w:eastAsia="Times New Roman" w:hAnsi="Arial Armenian" w:cs="Times New Roman"/>
      <w:szCs w:val="20"/>
      <w:lang w:eastAsia="ru-RU"/>
    </w:rPr>
  </w:style>
  <w:style w:type="paragraph" w:styleId="NoSpacing">
    <w:name w:val="No Spacing"/>
    <w:uiPriority w:val="1"/>
    <w:qFormat/>
    <w:rsid w:val="0044267F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C9C"/>
    <w:rPr>
      <w:rFonts w:ascii="Tahoma" w:eastAsia="Calibri" w:hAnsi="Tahoma" w:cs="Tahoma"/>
      <w:bCs/>
      <w:i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34637-40E4-4908-BC16-1D15CA0CC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384</Words>
  <Characters>2946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https://mul2.yerevan.am/tasks/2046617/oneclick?token=b3cd5bb11fadf751c62c9a2f74b689fd</cp:keywords>
  <cp:lastModifiedBy>Aneta Babayan</cp:lastModifiedBy>
  <cp:revision>17</cp:revision>
  <cp:lastPrinted>2025-01-22T13:20:00Z</cp:lastPrinted>
  <dcterms:created xsi:type="dcterms:W3CDTF">2024-01-16T11:59:00Z</dcterms:created>
  <dcterms:modified xsi:type="dcterms:W3CDTF">2025-02-12T17:14:00Z</dcterms:modified>
</cp:coreProperties>
</file>