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Default="009F26EA" w:rsidP="00F16620">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w:t>
      </w:r>
      <w:r w:rsidR="00F16620">
        <w:rPr>
          <w:rFonts w:ascii="GHEA Grapalat" w:hAnsi="GHEA Grapalat"/>
          <w:b/>
          <w:bCs/>
          <w:sz w:val="24"/>
          <w:szCs w:val="24"/>
          <w:lang w:val="hy-AM"/>
        </w:rPr>
        <w:t>Թ</w:t>
      </w:r>
    </w:p>
    <w:p w14:paraId="2F84F90B" w14:textId="262B502F" w:rsidR="001F16AF" w:rsidRPr="009F77A3" w:rsidRDefault="00CB1480" w:rsidP="001F16AF">
      <w:pPr>
        <w:spacing w:line="360" w:lineRule="auto"/>
        <w:jc w:val="center"/>
        <w:rPr>
          <w:rFonts w:ascii="GHEA Grapalat" w:hAnsi="GHEA Grapalat"/>
          <w:b/>
          <w:bCs/>
          <w:sz w:val="24"/>
          <w:szCs w:val="24"/>
          <w:lang w:val="hy-AM"/>
        </w:rPr>
      </w:pPr>
      <w:r w:rsidRPr="00CB1480">
        <w:rPr>
          <w:rFonts w:ascii="GHEA Grapalat" w:hAnsi="GHEA Grapalat"/>
          <w:b/>
          <w:bCs/>
          <w:sz w:val="24"/>
          <w:szCs w:val="24"/>
          <w:lang w:val="hy-AM"/>
        </w:rPr>
        <w:t>«ՀԱՅԱՍՏԱՆԻ ՀԱՆՐԱՊԵՏՈՒԹՅԱՆ 2025 ԹՎԱԿԱՆԻ ՊԵՏԱԿԱՆ ԲՅՈՒՋԵԻ ՄԱՍԻՆ» ՕՐԵՆՔՈՒՄ ՓՈՓՈԽՈՒԹՅՈՒՆ ԵՎ ԼՐԱՑՈՒՄՆԵՐ, ՀԱՅԱՍՏԱՆԻ ՀԱՆՐԱՊԵՏՈՒԹՅԱՆ ԿԱՌԱՎԱՐՈՒԹՅԱՆ 2024 ԹՎԱԿԱՆԻ ԴԵԿՏԵՄԲԵՐԻ 27-Ի N 2060-Ն ՈՐՈՇՄԱՆ ՄԵՋ  ՓՈՓՈԽՈՒԹՅՈՒՆՆԵՐ ԵՎ ԼՐԱՑՈՒՄՆԵՐ ԿԱՏԱՐԵԼՈՒ ՄԱՍԻՆ</w:t>
      </w:r>
      <w:r w:rsidR="001F16AF">
        <w:rPr>
          <w:rFonts w:ascii="GHEA Grapalat" w:hAnsi="GHEA Grapalat"/>
          <w:b/>
          <w:sz w:val="24"/>
          <w:szCs w:val="24"/>
          <w:lang w:val="hy-AM"/>
        </w:rPr>
        <w:t xml:space="preserve">» </w:t>
      </w:r>
      <w:r w:rsidR="001F16AF" w:rsidRPr="005C1E42">
        <w:rPr>
          <w:rFonts w:ascii="GHEA Grapalat" w:hAnsi="GHEA Grapalat"/>
          <w:b/>
          <w:sz w:val="24"/>
          <w:szCs w:val="24"/>
          <w:lang w:val="hy-AM"/>
        </w:rPr>
        <w:t>ՀՀ ԿԱՌԱՎԱՐՈՒԹՅԱՆ ՈՐՈՇՄԱՆ ՆԱԽԱԳԾԻ</w:t>
      </w:r>
      <w:r w:rsidR="001F16AF">
        <w:rPr>
          <w:rFonts w:ascii="GHEA Grapalat" w:hAnsi="GHEA Grapalat"/>
          <w:b/>
          <w:sz w:val="24"/>
          <w:szCs w:val="24"/>
          <w:lang w:val="hy-AM"/>
        </w:rPr>
        <w:t xml:space="preserve"> ՎԵՐԱԲԵՐՅԱԼ ԿԱՐԾԻՔՆԵՐԻ</w:t>
      </w:r>
    </w:p>
    <w:p w14:paraId="3DCB9CFE" w14:textId="77777777"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8A7755" w:rsidRPr="00561430" w14:paraId="280F2C41" w14:textId="77777777" w:rsidTr="00474345">
        <w:trPr>
          <w:trHeight w:val="418"/>
          <w:tblCellSpacing w:w="0" w:type="dxa"/>
        </w:trPr>
        <w:tc>
          <w:tcPr>
            <w:tcW w:w="7835" w:type="dxa"/>
            <w:gridSpan w:val="2"/>
            <w:vMerge w:val="restart"/>
            <w:shd w:val="clear" w:color="auto" w:fill="D9D9D9" w:themeFill="background1" w:themeFillShade="D9"/>
            <w:hideMark/>
          </w:tcPr>
          <w:p w14:paraId="475293A4" w14:textId="77777777" w:rsidR="008A7755" w:rsidRPr="00561430"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B72995">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14:paraId="45F6CC7A" w14:textId="389FA9FF" w:rsidR="008A7755" w:rsidRPr="00474345" w:rsidRDefault="00474345"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19.02.2025</w:t>
            </w:r>
            <w:r>
              <w:rPr>
                <w:rFonts w:ascii="GHEA Grapalat" w:eastAsia="Times New Roman" w:hAnsi="GHEA Grapalat" w:cs="Times New Roman"/>
                <w:color w:val="000000"/>
                <w:sz w:val="24"/>
                <w:szCs w:val="24"/>
                <w:lang w:val="hy-AM" w:eastAsia="ru-RU"/>
              </w:rPr>
              <w:t>թ․</w:t>
            </w:r>
          </w:p>
        </w:tc>
      </w:tr>
      <w:tr w:rsidR="008A7755" w:rsidRPr="00561430" w14:paraId="1A9599F1" w14:textId="77777777" w:rsidTr="00474345">
        <w:trPr>
          <w:trHeight w:val="418"/>
          <w:tblCellSpacing w:w="0" w:type="dxa"/>
        </w:trPr>
        <w:tc>
          <w:tcPr>
            <w:tcW w:w="7835" w:type="dxa"/>
            <w:gridSpan w:val="2"/>
            <w:vMerge/>
            <w:shd w:val="clear" w:color="auto" w:fill="D9D9D9" w:themeFill="background1" w:themeFillShade="D9"/>
            <w:hideMark/>
          </w:tcPr>
          <w:p w14:paraId="69217B79" w14:textId="77777777" w:rsidR="008A7755" w:rsidRPr="00561430"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vAlign w:val="center"/>
          </w:tcPr>
          <w:p w14:paraId="448AC432" w14:textId="5D2CD90E" w:rsidR="008A7755" w:rsidRPr="00C62F40" w:rsidRDefault="00474345" w:rsidP="00474345">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474345">
              <w:rPr>
                <w:rFonts w:ascii="GHEA Grapalat" w:eastAsia="Times New Roman" w:hAnsi="GHEA Grapalat" w:cs="Times New Roman"/>
                <w:color w:val="000000"/>
                <w:sz w:val="24"/>
                <w:szCs w:val="24"/>
                <w:lang w:val="en-US" w:eastAsia="ru-RU"/>
              </w:rPr>
              <w:t>01/34/3718-2025</w:t>
            </w:r>
          </w:p>
        </w:tc>
      </w:tr>
      <w:tr w:rsidR="000E447D" w:rsidRPr="00A77CC3" w14:paraId="3EE0546B" w14:textId="77777777" w:rsidTr="000E447D">
        <w:trPr>
          <w:trHeight w:val="416"/>
          <w:tblCellSpacing w:w="0" w:type="dxa"/>
        </w:trPr>
        <w:tc>
          <w:tcPr>
            <w:tcW w:w="5765" w:type="dxa"/>
            <w:shd w:val="clear" w:color="auto" w:fill="FFFFFF"/>
          </w:tcPr>
          <w:p w14:paraId="6B9EB1B8" w14:textId="6197279B" w:rsidR="003726AE" w:rsidRPr="003726AE" w:rsidRDefault="003726AE" w:rsidP="003726AE">
            <w:pPr>
              <w:spacing w:after="0"/>
              <w:ind w:left="132" w:right="214"/>
              <w:contextualSpacing/>
              <w:jc w:val="both"/>
              <w:rPr>
                <w:rFonts w:ascii="GHEA Grapalat" w:eastAsia="Times New Roman" w:hAnsi="GHEA Grapalat" w:cs="Times New Roman"/>
                <w:color w:val="000000"/>
                <w:sz w:val="24"/>
                <w:szCs w:val="24"/>
                <w:lang w:val="hy-AM" w:eastAsia="ru-RU"/>
              </w:rPr>
            </w:pPr>
            <w:r w:rsidRPr="003726AE">
              <w:rPr>
                <w:rFonts w:ascii="GHEA Grapalat" w:eastAsia="Times New Roman" w:hAnsi="GHEA Grapalat" w:cs="Times New Roman"/>
                <w:color w:val="000000"/>
                <w:sz w:val="24"/>
                <w:szCs w:val="24"/>
                <w:lang w:val="hy-AM" w:eastAsia="ru-RU"/>
              </w:rPr>
              <w:t>Ելնելով վերոգրյալից՝ հայտնում ենք, որ եթե ֆինանսական միջոցների հատկացումը պայմանավորված է՝</w:t>
            </w:r>
          </w:p>
          <w:p w14:paraId="46A76DFF" w14:textId="77777777" w:rsidR="000E447D" w:rsidRDefault="003726AE" w:rsidP="003726AE">
            <w:pPr>
              <w:spacing w:after="0"/>
              <w:ind w:left="132" w:right="214"/>
              <w:contextualSpacing/>
              <w:jc w:val="both"/>
              <w:rPr>
                <w:rFonts w:ascii="GHEA Grapalat" w:eastAsia="Times New Roman" w:hAnsi="GHEA Grapalat" w:cs="Times New Roman"/>
                <w:color w:val="000000"/>
                <w:sz w:val="24"/>
                <w:szCs w:val="24"/>
                <w:lang w:val="hy-AM" w:eastAsia="ru-RU"/>
              </w:rPr>
            </w:pPr>
            <w:r w:rsidRPr="003726AE">
              <w:rPr>
                <w:rFonts w:ascii="GHEA Grapalat" w:eastAsia="Times New Roman" w:hAnsi="GHEA Grapalat" w:cs="Times New Roman"/>
                <w:color w:val="000000"/>
                <w:sz w:val="24"/>
                <w:szCs w:val="24"/>
                <w:lang w:val="hy-AM" w:eastAsia="ru-RU"/>
              </w:rPr>
              <w:t>- 2024թ. առանց ֆինանսական միջոցների առկայության կնքված պայմանագրերի ակտիվացման համար, ապա առաջարկում ենք որպես ավելորդ դրույթ հանել նախագծի 2-րդ կետը և առանձին հավելվածով ներկայացնել գնումների պլաններ.</w:t>
            </w:r>
          </w:p>
          <w:p w14:paraId="36842653" w14:textId="7B6C22CC" w:rsidR="00474345" w:rsidRPr="00474345" w:rsidRDefault="00474345" w:rsidP="00474345">
            <w:pPr>
              <w:tabs>
                <w:tab w:val="left" w:pos="567"/>
                <w:tab w:val="left" w:pos="993"/>
                <w:tab w:val="right" w:pos="10490"/>
              </w:tabs>
              <w:spacing w:after="0"/>
              <w:ind w:left="175" w:right="170"/>
              <w:jc w:val="both"/>
              <w:rPr>
                <w:rFonts w:ascii="GHEA Grapalat" w:hAnsi="GHEA Grapalat" w:cs="Arial"/>
                <w:sz w:val="24"/>
                <w:szCs w:val="24"/>
                <w:lang w:val="hy-AM"/>
              </w:rPr>
            </w:pPr>
            <w:r w:rsidRPr="00474345">
              <w:rPr>
                <w:rFonts w:ascii="GHEA Grapalat" w:eastAsia="Times New Roman" w:hAnsi="GHEA Grapalat" w:cs="Times New Roman"/>
                <w:color w:val="000000"/>
                <w:sz w:val="24"/>
                <w:szCs w:val="24"/>
                <w:lang w:val="hy-AM" w:eastAsia="ru-RU"/>
              </w:rPr>
              <w:t>- 2025թ. առանց ֆինանսական միջոցների առկայության կազմակերպվող կամ կազմակերպված ընթացակարգերի արդյունքում դեռևս կնքված պայմանագրերի ակտիվացման համար, ապա առաջարկում ենք նախագծի հաստատման հարցին անդրադառնալ պայմանագրերը կնքվելուց հետո:</w:t>
            </w:r>
          </w:p>
        </w:tc>
        <w:tc>
          <w:tcPr>
            <w:tcW w:w="5137" w:type="dxa"/>
            <w:gridSpan w:val="3"/>
            <w:shd w:val="clear" w:color="auto" w:fill="FFFFFF"/>
          </w:tcPr>
          <w:p w14:paraId="3A6818ED" w14:textId="77777777" w:rsidR="00943A48" w:rsidRDefault="00474345" w:rsidP="00474345">
            <w:pPr>
              <w:spacing w:after="0"/>
              <w:ind w:left="132" w:right="214"/>
              <w:contextualSpacing/>
              <w:jc w:val="center"/>
              <w:rPr>
                <w:rFonts w:ascii="GHEA Grapalat" w:eastAsia="Times New Roman" w:hAnsi="GHEA Grapalat" w:cs="Times New Roman"/>
                <w:b/>
                <w:i/>
                <w:color w:val="000000"/>
                <w:sz w:val="24"/>
                <w:szCs w:val="24"/>
                <w:lang w:val="hy-AM" w:eastAsia="ru-RU"/>
              </w:rPr>
            </w:pPr>
            <w:r w:rsidRPr="00474345">
              <w:rPr>
                <w:rFonts w:ascii="GHEA Grapalat" w:eastAsia="Times New Roman" w:hAnsi="GHEA Grapalat" w:cs="Times New Roman"/>
                <w:b/>
                <w:i/>
                <w:color w:val="000000"/>
                <w:sz w:val="24"/>
                <w:szCs w:val="24"/>
                <w:lang w:val="hy-AM" w:eastAsia="ru-RU"/>
              </w:rPr>
              <w:t>Չի ընդունվել</w:t>
            </w:r>
          </w:p>
          <w:p w14:paraId="693F5D04" w14:textId="50ABB81E" w:rsidR="00474345" w:rsidRPr="00474345" w:rsidRDefault="00FE47F2" w:rsidP="00FE47F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Հատկացումները վերաբերում են միայն կնքված պայմանագրերին կամ շահած գին ունեցող մրցույթներին</w:t>
            </w:r>
            <w:r w:rsidR="00064366">
              <w:rPr>
                <w:rFonts w:ascii="GHEA Grapalat" w:eastAsia="Times New Roman" w:hAnsi="GHEA Grapalat" w:cs="Times New Roman"/>
                <w:color w:val="000000"/>
                <w:sz w:val="24"/>
                <w:szCs w:val="24"/>
                <w:lang w:val="hy-AM" w:eastAsia="ru-RU"/>
              </w:rPr>
              <w:t xml:space="preserve">, սակայն անվանացանկը ներկայումս հնարավոր չի լրացնել, քանի որ ապրանքատեսակները բազմազան են և ԳՄԱ կոդերը տարբեր են կիրառվել </w:t>
            </w:r>
            <w:r w:rsidR="007C5CA6">
              <w:rPr>
                <w:rFonts w:ascii="GHEA Grapalat" w:eastAsia="Times New Roman" w:hAnsi="GHEA Grapalat" w:cs="Times New Roman"/>
                <w:color w:val="000000"/>
                <w:sz w:val="24"/>
                <w:szCs w:val="24"/>
                <w:lang w:val="hy-AM" w:eastAsia="ru-RU"/>
              </w:rPr>
              <w:t>մարզերում։ Հաշվի առնելով հարցի հրատապությունը և ներկայումս այդ մեծ ծավալի ԳՄԱ կոդերի՝ պայմաագրերից դուրսհանման անհնարինությունը՝ Նախագծում ներառվել է 2–րդ կետը։</w:t>
            </w:r>
          </w:p>
        </w:tc>
      </w:tr>
      <w:tr w:rsidR="0054032D" w:rsidRPr="003726AE" w14:paraId="6F75C47E" w14:textId="77777777" w:rsidTr="000E447D">
        <w:trPr>
          <w:trHeight w:val="416"/>
          <w:tblCellSpacing w:w="0" w:type="dxa"/>
        </w:trPr>
        <w:tc>
          <w:tcPr>
            <w:tcW w:w="5765" w:type="dxa"/>
            <w:shd w:val="clear" w:color="auto" w:fill="FFFFFF"/>
          </w:tcPr>
          <w:p w14:paraId="70EE27DE" w14:textId="1E7343E0" w:rsidR="0054032D" w:rsidRPr="003726AE" w:rsidRDefault="0054032D" w:rsidP="003726AE">
            <w:pPr>
              <w:spacing w:after="0"/>
              <w:ind w:left="132" w:right="214"/>
              <w:contextualSpacing/>
              <w:jc w:val="both"/>
              <w:rPr>
                <w:rFonts w:ascii="GHEA Grapalat" w:eastAsia="Times New Roman" w:hAnsi="GHEA Grapalat" w:cs="Times New Roman"/>
                <w:color w:val="000000"/>
                <w:sz w:val="24"/>
                <w:szCs w:val="24"/>
                <w:lang w:val="hy-AM" w:eastAsia="ru-RU"/>
              </w:rPr>
            </w:pPr>
            <w:r w:rsidRPr="0054032D">
              <w:rPr>
                <w:rFonts w:ascii="GHEA Grapalat" w:eastAsia="Times New Roman" w:hAnsi="GHEA Grapalat" w:cs="Times New Roman"/>
                <w:color w:val="000000"/>
                <w:sz w:val="24"/>
                <w:szCs w:val="24"/>
                <w:lang w:val="hy-AM" w:eastAsia="ru-RU"/>
              </w:rPr>
              <w:tab/>
              <w:t xml:space="preserve">Միաժամանակ հայտնում ենք, որ նախագծի հավելված 6-ի գնումների պլանում 1236 ծրագրի 32006 միջոցառման շրջանակներում բյուջետային ծախսերի տնտեսագիտական դասակարգման «Այլ մեքենաներ և սարքավորումներ» հոդվածով նախատեսվում է 149,152.9 հազ. դրամի նվազեցում, սակայն հավելված 1-ում նշված </w:t>
            </w:r>
            <w:r w:rsidRPr="0054032D">
              <w:rPr>
                <w:rFonts w:ascii="GHEA Grapalat" w:eastAsia="Times New Roman" w:hAnsi="GHEA Grapalat" w:cs="Times New Roman"/>
                <w:color w:val="000000"/>
                <w:sz w:val="24"/>
                <w:szCs w:val="24"/>
                <w:lang w:val="hy-AM" w:eastAsia="ru-RU"/>
              </w:rPr>
              <w:lastRenderedPageBreak/>
              <w:t>հոդվածով նվազեցումը կազմում է 148,885.9 հազ. դրամ:</w:t>
            </w:r>
          </w:p>
        </w:tc>
        <w:tc>
          <w:tcPr>
            <w:tcW w:w="5137" w:type="dxa"/>
            <w:gridSpan w:val="3"/>
            <w:shd w:val="clear" w:color="auto" w:fill="FFFFFF"/>
          </w:tcPr>
          <w:p w14:paraId="3D2378E8" w14:textId="77777777" w:rsidR="0054032D" w:rsidRDefault="0054032D" w:rsidP="0047434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53F51B84" w14:textId="77777777" w:rsidR="0054032D" w:rsidRDefault="0054032D" w:rsidP="0054032D">
            <w:pPr>
              <w:spacing w:after="0"/>
              <w:ind w:left="132" w:right="214"/>
              <w:contextualSpacing/>
              <w:jc w:val="both"/>
              <w:rPr>
                <w:rFonts w:ascii="GHEA Grapalat" w:eastAsia="Times New Roman" w:hAnsi="GHEA Grapalat" w:cs="Times New Roman"/>
                <w:color w:val="000000"/>
                <w:sz w:val="24"/>
                <w:szCs w:val="24"/>
                <w:lang w:val="hy-AM" w:eastAsia="ru-RU"/>
              </w:rPr>
            </w:pPr>
          </w:p>
          <w:p w14:paraId="7B7C6D30" w14:textId="1CB416CD" w:rsidR="0054032D" w:rsidRPr="0054032D" w:rsidRDefault="0054032D" w:rsidP="0054032D">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54032D" w:rsidRPr="00A77CC3" w14:paraId="4F892B3E" w14:textId="77777777" w:rsidTr="000E447D">
        <w:trPr>
          <w:trHeight w:val="416"/>
          <w:tblCellSpacing w:w="0" w:type="dxa"/>
        </w:trPr>
        <w:tc>
          <w:tcPr>
            <w:tcW w:w="5765" w:type="dxa"/>
            <w:shd w:val="clear" w:color="auto" w:fill="FFFFFF"/>
          </w:tcPr>
          <w:p w14:paraId="6459E8BB" w14:textId="49F1A06C" w:rsidR="0054032D" w:rsidRPr="0054032D" w:rsidRDefault="0054032D" w:rsidP="003726AE">
            <w:pPr>
              <w:spacing w:after="0"/>
              <w:ind w:left="132" w:right="214"/>
              <w:contextualSpacing/>
              <w:jc w:val="both"/>
              <w:rPr>
                <w:rFonts w:ascii="GHEA Grapalat" w:eastAsia="Times New Roman" w:hAnsi="GHEA Grapalat" w:cs="Times New Roman"/>
                <w:color w:val="000000"/>
                <w:sz w:val="24"/>
                <w:szCs w:val="24"/>
                <w:lang w:val="hy-AM" w:eastAsia="ru-RU"/>
              </w:rPr>
            </w:pPr>
            <w:r w:rsidRPr="0054032D">
              <w:rPr>
                <w:rFonts w:ascii="GHEA Grapalat" w:eastAsia="Times New Roman" w:hAnsi="GHEA Grapalat" w:cs="Times New Roman"/>
                <w:color w:val="000000"/>
                <w:sz w:val="24"/>
                <w:szCs w:val="24"/>
                <w:lang w:val="hy-AM" w:eastAsia="ru-RU"/>
              </w:rPr>
              <w:t>Տեղեկացնում ենք, որ Նախագծով ներկայացված վերաբաշխման միջոցները ներառված են 2024 թվականին ստանձնված, սակայն 2024 թվականի դեկտեմբերի 31-ի դրությամբ փաստացի չիրականացված պայմանագրային պարտավորությունների ցանկում։</w:t>
            </w:r>
          </w:p>
        </w:tc>
        <w:tc>
          <w:tcPr>
            <w:tcW w:w="5137" w:type="dxa"/>
            <w:gridSpan w:val="3"/>
            <w:shd w:val="clear" w:color="auto" w:fill="FFFFFF"/>
          </w:tcPr>
          <w:p w14:paraId="1CD55C8C" w14:textId="77777777" w:rsidR="0054032D" w:rsidRDefault="0054032D" w:rsidP="0047434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684238C7" w14:textId="619A9851" w:rsidR="0054032D" w:rsidRPr="0054032D" w:rsidRDefault="0054032D" w:rsidP="000546E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Հաշվի առնելով 2024թ</w:t>
            </w:r>
            <w:r>
              <w:rPr>
                <w:rFonts w:ascii="Cambria Math" w:eastAsia="Times New Roman" w:hAnsi="Cambria Math" w:cs="Cambria Math"/>
                <w:color w:val="000000"/>
                <w:sz w:val="24"/>
                <w:szCs w:val="24"/>
                <w:lang w:val="hy-AM" w:eastAsia="ru-RU"/>
              </w:rPr>
              <w:t>․</w:t>
            </w:r>
            <w:r>
              <w:rPr>
                <w:rFonts w:ascii="GHEA Grapalat" w:eastAsia="Times New Roman" w:hAnsi="GHEA Grapalat" w:cs="GHEA Grapalat"/>
                <w:color w:val="000000"/>
                <w:sz w:val="24"/>
                <w:szCs w:val="24"/>
                <w:lang w:val="hy-AM" w:eastAsia="ru-RU"/>
              </w:rPr>
              <w:t>–ին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չիրականացված</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պայ</w:t>
            </w:r>
            <w:r>
              <w:rPr>
                <w:rFonts w:ascii="GHEA Grapalat" w:eastAsia="Times New Roman" w:hAnsi="GHEA Grapalat" w:cs="Times New Roman"/>
                <w:color w:val="000000"/>
                <w:sz w:val="24"/>
                <w:szCs w:val="24"/>
                <w:lang w:val="hy-AM" w:eastAsia="ru-RU"/>
              </w:rPr>
              <w:t>մանագրային պարտավորությունների տարեսկզբյան մնացորդի հաշվին ֆինանսավորման ժամանակացույցը և մանկապարտեզների գույքով ապահովման հարցի հրատապությունը՝ ներկայումս առաջարկվում է վերաբա</w:t>
            </w:r>
            <w:r w:rsidR="00307CEF">
              <w:rPr>
                <w:rFonts w:ascii="GHEA Grapalat" w:eastAsia="Times New Roman" w:hAnsi="GHEA Grapalat" w:cs="Times New Roman"/>
                <w:color w:val="000000"/>
                <w:sz w:val="24"/>
                <w:szCs w:val="24"/>
                <w:lang w:val="hy-AM" w:eastAsia="ru-RU"/>
              </w:rPr>
              <w:t>շխում ՀՀ ԿԳՄՍՆ 2025թ</w:t>
            </w:r>
            <w:r w:rsidR="00307CEF">
              <w:rPr>
                <w:rFonts w:ascii="Cambria Math" w:eastAsia="Times New Roman" w:hAnsi="Cambria Math" w:cs="Cambria Math"/>
                <w:color w:val="000000"/>
                <w:sz w:val="24"/>
                <w:szCs w:val="24"/>
                <w:lang w:val="hy-AM" w:eastAsia="ru-RU"/>
              </w:rPr>
              <w:t>․</w:t>
            </w:r>
            <w:r w:rsidR="00307CEF">
              <w:rPr>
                <w:rFonts w:ascii="GHEA Grapalat" w:eastAsia="Times New Roman" w:hAnsi="GHEA Grapalat" w:cs="GHEA Grapalat"/>
                <w:color w:val="000000"/>
                <w:sz w:val="24"/>
                <w:szCs w:val="24"/>
                <w:lang w:val="hy-AM" w:eastAsia="ru-RU"/>
              </w:rPr>
              <w:t>–ի</w:t>
            </w:r>
            <w:r w:rsidR="00307CEF">
              <w:rPr>
                <w:rFonts w:ascii="GHEA Grapalat" w:eastAsia="Times New Roman" w:hAnsi="GHEA Grapalat" w:cs="Times New Roman"/>
                <w:color w:val="000000"/>
                <w:sz w:val="24"/>
                <w:szCs w:val="24"/>
                <w:lang w:val="hy-AM" w:eastAsia="ru-RU"/>
              </w:rPr>
              <w:t xml:space="preserve"> բյուջեով նախատեսված միջոցներից, սակայն 1236 ծրագրի 32006 միջոցառման գումարը չի բավարարելու տարվա ընթացքում դպրոցների և մանկապարտեզների գույքի ձեռքբերման համար։ Խնդրի լուծման նպատակով անհրաժեշտ է լինելու տարվա ընթացքում լրացուցիչ միջոցներ ներգրավելու։</w:t>
            </w:r>
          </w:p>
        </w:tc>
      </w:tr>
      <w:tr w:rsidR="00D12AB7" w:rsidRPr="00F13EE8"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14E22185" w:rsidR="00D12AB7" w:rsidRPr="00D12AB7" w:rsidRDefault="00D12AB7" w:rsidP="000A1F2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CB1480">
              <w:rPr>
                <w:rFonts w:ascii="GHEA Grapalat" w:eastAsia="Times New Roman" w:hAnsi="GHEA Grapalat" w:cs="Times New Roman"/>
                <w:color w:val="000000"/>
                <w:sz w:val="24"/>
                <w:szCs w:val="24"/>
                <w:lang w:val="hy-AM" w:eastAsia="ru-RU"/>
              </w:rPr>
              <w:t xml:space="preserve">ՀՀ </w:t>
            </w:r>
            <w:r w:rsidR="000A1F20">
              <w:rPr>
                <w:rFonts w:ascii="GHEA Grapalat" w:eastAsia="Times New Roman" w:hAnsi="GHEA Grapalat" w:cs="Times New Roman"/>
                <w:color w:val="000000"/>
                <w:sz w:val="24"/>
                <w:szCs w:val="24"/>
                <w:lang w:val="hy-AM" w:eastAsia="ru-RU"/>
              </w:rPr>
              <w:t>Արարատի աշխատակազմ</w:t>
            </w:r>
          </w:p>
        </w:tc>
        <w:tc>
          <w:tcPr>
            <w:tcW w:w="3067" w:type="dxa"/>
            <w:gridSpan w:val="2"/>
            <w:shd w:val="clear" w:color="auto" w:fill="D9D9D9" w:themeFill="background1" w:themeFillShade="D9"/>
          </w:tcPr>
          <w:p w14:paraId="0F25B087" w14:textId="10A38975" w:rsidR="00D12AB7" w:rsidRPr="00D12AB7" w:rsidRDefault="00D12AB7" w:rsidP="002A2D3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2A2D34">
              <w:rPr>
                <w:rFonts w:ascii="GHEA Grapalat" w:eastAsia="Times New Roman" w:hAnsi="GHEA Grapalat" w:cs="Times New Roman"/>
                <w:color w:val="000000"/>
                <w:sz w:val="24"/>
                <w:szCs w:val="24"/>
                <w:lang w:val="hy-AM" w:eastAsia="ru-RU"/>
              </w:rPr>
              <w:t>8</w:t>
            </w:r>
            <w:r>
              <w:rPr>
                <w:rFonts w:ascii="GHEA Grapalat" w:eastAsia="Times New Roman" w:hAnsi="GHEA Grapalat" w:cs="Times New Roman"/>
                <w:color w:val="000000"/>
                <w:sz w:val="24"/>
                <w:szCs w:val="24"/>
                <w:lang w:val="hy-AM" w:eastAsia="ru-RU"/>
              </w:rPr>
              <w:t>.</w:t>
            </w:r>
            <w:r w:rsidR="003F61AA">
              <w:rPr>
                <w:rFonts w:ascii="GHEA Grapalat" w:eastAsia="Times New Roman" w:hAnsi="GHEA Grapalat" w:cs="Times New Roman"/>
                <w:color w:val="000000"/>
                <w:sz w:val="24"/>
                <w:szCs w:val="24"/>
                <w:lang w:val="hy-AM" w:eastAsia="ru-RU"/>
              </w:rPr>
              <w:t>12</w:t>
            </w:r>
            <w:r>
              <w:rPr>
                <w:rFonts w:ascii="GHEA Grapalat" w:eastAsia="Times New Roman" w:hAnsi="GHEA Grapalat" w:cs="Times New Roman"/>
                <w:color w:val="000000"/>
                <w:sz w:val="24"/>
                <w:szCs w:val="24"/>
                <w:lang w:val="hy-AM" w:eastAsia="ru-RU"/>
              </w:rPr>
              <w:t>.2024թ</w:t>
            </w:r>
            <w:r>
              <w:rPr>
                <w:rFonts w:ascii="Cambria Math" w:eastAsia="Times New Roman" w:hAnsi="Cambria Math" w:cs="Cambria Math"/>
                <w:color w:val="000000"/>
                <w:sz w:val="24"/>
                <w:szCs w:val="24"/>
                <w:lang w:val="hy-AM" w:eastAsia="ru-RU"/>
              </w:rPr>
              <w:t>․</w:t>
            </w:r>
          </w:p>
        </w:tc>
      </w:tr>
      <w:tr w:rsidR="00D12AB7" w:rsidRPr="00F13EE8"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D12AB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78FC93C1"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002A2D34" w:rsidRPr="002A2D34">
              <w:rPr>
                <w:rFonts w:ascii="GHEA Grapalat" w:eastAsia="Times New Roman" w:hAnsi="GHEA Grapalat" w:cs="Times New Roman"/>
                <w:color w:val="000000"/>
                <w:sz w:val="24"/>
                <w:szCs w:val="24"/>
                <w:lang w:val="en-US" w:eastAsia="ru-RU"/>
              </w:rPr>
              <w:t>01//01144-2025</w:t>
            </w:r>
          </w:p>
        </w:tc>
      </w:tr>
      <w:tr w:rsidR="00D12AB7" w:rsidRPr="00A77CC3" w14:paraId="24AEE4BD" w14:textId="77777777" w:rsidTr="00ED165C">
        <w:trPr>
          <w:trHeight w:val="416"/>
          <w:tblCellSpacing w:w="0" w:type="dxa"/>
        </w:trPr>
        <w:tc>
          <w:tcPr>
            <w:tcW w:w="5765" w:type="dxa"/>
            <w:shd w:val="clear" w:color="auto" w:fill="FFFFFF"/>
          </w:tcPr>
          <w:p w14:paraId="281C60D0" w14:textId="5F641EB7" w:rsidR="002A2D34" w:rsidRPr="002A2D34" w:rsidRDefault="002A2D34" w:rsidP="002A2D34">
            <w:pPr>
              <w:spacing w:after="0"/>
              <w:ind w:left="132" w:right="214"/>
              <w:contextualSpacing/>
              <w:jc w:val="both"/>
              <w:rPr>
                <w:rFonts w:ascii="GHEA Grapalat" w:eastAsia="Times New Roman" w:hAnsi="GHEA Grapalat" w:cs="Times New Roman"/>
                <w:color w:val="000000"/>
                <w:sz w:val="24"/>
                <w:szCs w:val="24"/>
                <w:lang w:val="hy-AM" w:eastAsia="ru-RU"/>
              </w:rPr>
            </w:pPr>
            <w:r w:rsidRPr="002A2D34">
              <w:rPr>
                <w:rFonts w:ascii="GHEA Grapalat" w:eastAsia="Times New Roman" w:hAnsi="GHEA Grapalat" w:cs="Times New Roman"/>
                <w:color w:val="000000"/>
                <w:sz w:val="24"/>
                <w:szCs w:val="24"/>
                <w:lang w:val="hy-AM" w:eastAsia="ru-RU"/>
              </w:rPr>
              <w:t>Ի պատասխան    Հայաստանի Հանրապետության   փոխվարչապետի գրասենյակի ղեկավարի 17  փետրվարի 2025 թվականի  թիվ 03.1/03.</w:t>
            </w:r>
            <w:r w:rsidR="00EB0AF7">
              <w:rPr>
                <w:rFonts w:ascii="GHEA Grapalat" w:eastAsia="Times New Roman" w:hAnsi="GHEA Grapalat" w:cs="Times New Roman"/>
                <w:color w:val="000000"/>
                <w:sz w:val="24"/>
                <w:szCs w:val="24"/>
                <w:lang w:val="hy-AM" w:eastAsia="ru-RU"/>
              </w:rPr>
              <w:t>62/5153-2025  հանձնարարականի  «</w:t>
            </w:r>
            <w:r w:rsidRPr="002A2D34">
              <w:rPr>
                <w:rFonts w:ascii="GHEA Grapalat" w:eastAsia="Times New Roman" w:hAnsi="GHEA Grapalat" w:cs="Times New Roman"/>
                <w:color w:val="000000"/>
                <w:sz w:val="24"/>
                <w:szCs w:val="24"/>
                <w:lang w:val="hy-AM" w:eastAsia="ru-RU"/>
              </w:rPr>
              <w:t xml:space="preserve">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Արարատի մարզպետի աշխատակազմում :  </w:t>
            </w:r>
          </w:p>
          <w:p w14:paraId="5EB33BB6" w14:textId="63BADB82" w:rsidR="00D12AB7" w:rsidRPr="00313734" w:rsidRDefault="002A2D34" w:rsidP="002A2D34">
            <w:pPr>
              <w:spacing w:after="0"/>
              <w:ind w:left="132" w:right="214"/>
              <w:contextualSpacing/>
              <w:jc w:val="both"/>
              <w:rPr>
                <w:rFonts w:ascii="GHEA Grapalat" w:eastAsia="Times New Roman" w:hAnsi="GHEA Grapalat" w:cs="Times New Roman"/>
                <w:color w:val="000000"/>
                <w:sz w:val="24"/>
                <w:szCs w:val="24"/>
                <w:lang w:val="hy-AM" w:eastAsia="ru-RU"/>
              </w:rPr>
            </w:pPr>
            <w:r w:rsidRPr="002A2D34">
              <w:rPr>
                <w:rFonts w:ascii="GHEA Grapalat" w:eastAsia="Times New Roman" w:hAnsi="GHEA Grapalat" w:cs="Times New Roman"/>
                <w:color w:val="000000"/>
                <w:sz w:val="24"/>
                <w:szCs w:val="24"/>
                <w:lang w:val="hy-AM" w:eastAsia="ru-RU"/>
              </w:rPr>
              <w:t xml:space="preserve">  Նախագծի  հավելվածների   վերաբերյալ առաջարկություններ  չկան,առաջարկվում է  նախագծում ավելացնել  կետ որով թույլատրել </w:t>
            </w:r>
            <w:r w:rsidRPr="002A2D34">
              <w:rPr>
                <w:rFonts w:ascii="GHEA Grapalat" w:eastAsia="Times New Roman" w:hAnsi="GHEA Grapalat" w:cs="Times New Roman"/>
                <w:color w:val="000000"/>
                <w:sz w:val="24"/>
                <w:szCs w:val="24"/>
                <w:lang w:val="hy-AM" w:eastAsia="ru-RU"/>
              </w:rPr>
              <w:lastRenderedPageBreak/>
              <w:t>ՀՀ մարզպետների աշխատակազմերին   2024թվականին մատակարարների հետ կնքված  պայմանագրերի գործողության ժամկետը երկարաձգել ողջամիտ ժամկետով՝ չկիրառելով Հայաստանի Հանրապետության կառավարության 2017 թվականի մայիսի 4-ի N 526-Ն որոշման N 1 հավելվածի 56-րդ կետի 4-րդ ենթակետի պահանջները:</w:t>
            </w:r>
          </w:p>
        </w:tc>
        <w:tc>
          <w:tcPr>
            <w:tcW w:w="5137" w:type="dxa"/>
            <w:gridSpan w:val="3"/>
            <w:shd w:val="clear" w:color="auto" w:fill="FFFFFF"/>
          </w:tcPr>
          <w:p w14:paraId="5420A77D" w14:textId="77777777" w:rsidR="00D12AB7" w:rsidRDefault="00DB16F6" w:rsidP="00D12AB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Չի ընդունվել </w:t>
            </w:r>
          </w:p>
          <w:p w14:paraId="1D06B087" w14:textId="026D3332" w:rsidR="00DB16F6" w:rsidRPr="00C9081A" w:rsidRDefault="00C9081A" w:rsidP="00C9081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Ողջամիտ ժամկետների սահմանումը պատվիրատուի ղեկավարների </w:t>
            </w:r>
            <w:r w:rsidRPr="00C9081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մարզպետի աշխատակազմերի</w:t>
            </w:r>
            <w:r w:rsidRPr="00C9081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լիազորություններում է </w:t>
            </w:r>
            <w:r w:rsidRPr="00C9081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կնքված պայմանագերրում այդ մասին նշվում է</w:t>
            </w:r>
            <w:r w:rsidRPr="00C9081A">
              <w:rPr>
                <w:rFonts w:ascii="GHEA Grapalat" w:eastAsia="Times New Roman" w:hAnsi="GHEA Grapalat" w:cs="Times New Roman"/>
                <w:color w:val="000000"/>
                <w:sz w:val="24"/>
                <w:szCs w:val="24"/>
                <w:lang w:val="hy-AM" w:eastAsia="ru-RU"/>
              </w:rPr>
              <w:t>)</w:t>
            </w:r>
          </w:p>
        </w:tc>
      </w:tr>
      <w:tr w:rsidR="00290ECD" w:rsidRPr="006E02AC" w14:paraId="44B3711C" w14:textId="77777777" w:rsidTr="00C2212E">
        <w:trPr>
          <w:trHeight w:val="416"/>
          <w:tblCellSpacing w:w="0" w:type="dxa"/>
        </w:trPr>
        <w:tc>
          <w:tcPr>
            <w:tcW w:w="7925" w:type="dxa"/>
            <w:gridSpan w:val="3"/>
            <w:vMerge w:val="restart"/>
            <w:shd w:val="clear" w:color="auto" w:fill="D9D9D9" w:themeFill="background1" w:themeFillShade="D9"/>
          </w:tcPr>
          <w:p w14:paraId="1691A11A" w14:textId="78BD5DCE" w:rsidR="00290ECD" w:rsidRPr="002A2D34" w:rsidRDefault="00C2212E" w:rsidP="00C2212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 ՀՀ Վայոց Ձորի մարզպետի աշխատակազմ</w:t>
            </w:r>
          </w:p>
        </w:tc>
        <w:tc>
          <w:tcPr>
            <w:tcW w:w="2977" w:type="dxa"/>
            <w:shd w:val="clear" w:color="auto" w:fill="D9D9D9" w:themeFill="background1" w:themeFillShade="D9"/>
          </w:tcPr>
          <w:p w14:paraId="6BDE280D" w14:textId="7A979791" w:rsidR="00290ECD" w:rsidRPr="00C2212E" w:rsidRDefault="00C2212E"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C2212E">
              <w:rPr>
                <w:rFonts w:ascii="GHEA Grapalat" w:eastAsia="Times New Roman" w:hAnsi="GHEA Grapalat" w:cs="Times New Roman"/>
                <w:color w:val="000000"/>
                <w:sz w:val="24"/>
                <w:szCs w:val="24"/>
                <w:lang w:val="hy-AM" w:eastAsia="ru-RU"/>
              </w:rPr>
              <w:t>18.02.2025թ․</w:t>
            </w:r>
          </w:p>
        </w:tc>
      </w:tr>
      <w:tr w:rsidR="00290ECD" w:rsidRPr="006E02AC" w14:paraId="738C91AB" w14:textId="77777777" w:rsidTr="00C2212E">
        <w:trPr>
          <w:trHeight w:val="416"/>
          <w:tblCellSpacing w:w="0" w:type="dxa"/>
        </w:trPr>
        <w:tc>
          <w:tcPr>
            <w:tcW w:w="7925" w:type="dxa"/>
            <w:gridSpan w:val="3"/>
            <w:vMerge/>
            <w:shd w:val="clear" w:color="auto" w:fill="D9D9D9" w:themeFill="background1" w:themeFillShade="D9"/>
          </w:tcPr>
          <w:p w14:paraId="2301BFAB" w14:textId="77777777" w:rsidR="00290ECD" w:rsidRPr="002A2D34" w:rsidRDefault="00290ECD" w:rsidP="002A2D3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1522CFDA" w14:textId="0B38358C" w:rsidR="00290ECD" w:rsidRPr="00C2212E" w:rsidRDefault="00C2212E" w:rsidP="00D12AB7">
            <w:pPr>
              <w:spacing w:after="0"/>
              <w:ind w:left="132" w:right="214"/>
              <w:contextualSpacing/>
              <w:jc w:val="center"/>
              <w:rPr>
                <w:rFonts w:ascii="Cambria Math" w:eastAsia="Times New Roman" w:hAnsi="Cambria Math" w:cs="Times New Roman"/>
                <w:color w:val="000000"/>
                <w:sz w:val="24"/>
                <w:szCs w:val="24"/>
                <w:lang w:val="hy-AM" w:eastAsia="ru-RU"/>
              </w:rPr>
            </w:pPr>
            <w:r w:rsidRPr="00C2212E">
              <w:rPr>
                <w:rFonts w:ascii="GHEA Grapalat" w:eastAsia="Times New Roman" w:hAnsi="GHEA Grapalat" w:cs="Times New Roman"/>
                <w:color w:val="000000"/>
                <w:sz w:val="24"/>
                <w:szCs w:val="24"/>
                <w:lang w:val="en-US" w:eastAsia="ru-RU"/>
              </w:rPr>
              <w:t>N 01/13/1060-2025</w:t>
            </w:r>
            <w:r w:rsidRPr="00C2212E">
              <w:rPr>
                <w:rFonts w:ascii="Cambria Math" w:eastAsia="Times New Roman" w:hAnsi="Cambria Math" w:cs="Times New Roman"/>
                <w:color w:val="000000"/>
                <w:sz w:val="24"/>
                <w:szCs w:val="24"/>
                <w:lang w:val="hy-AM" w:eastAsia="ru-RU"/>
              </w:rPr>
              <w:t xml:space="preserve"> </w:t>
            </w:r>
          </w:p>
        </w:tc>
      </w:tr>
      <w:tr w:rsidR="00290ECD" w:rsidRPr="006E02AC" w14:paraId="35402B89" w14:textId="77777777" w:rsidTr="00ED165C">
        <w:trPr>
          <w:trHeight w:val="416"/>
          <w:tblCellSpacing w:w="0" w:type="dxa"/>
        </w:trPr>
        <w:tc>
          <w:tcPr>
            <w:tcW w:w="5765" w:type="dxa"/>
            <w:shd w:val="clear" w:color="auto" w:fill="FFFFFF"/>
          </w:tcPr>
          <w:p w14:paraId="0A8433C8" w14:textId="4A85FE16" w:rsidR="00290ECD" w:rsidRPr="002A2D34" w:rsidRDefault="00290ECD" w:rsidP="002A2D34">
            <w:pPr>
              <w:spacing w:after="0"/>
              <w:ind w:left="132" w:right="214"/>
              <w:contextualSpacing/>
              <w:jc w:val="both"/>
              <w:rPr>
                <w:rFonts w:ascii="GHEA Grapalat" w:eastAsia="Times New Roman" w:hAnsi="GHEA Grapalat" w:cs="Times New Roman"/>
                <w:color w:val="000000"/>
                <w:sz w:val="24"/>
                <w:szCs w:val="24"/>
                <w:lang w:val="hy-AM" w:eastAsia="ru-RU"/>
              </w:rPr>
            </w:pPr>
            <w:r w:rsidRPr="00290ECD">
              <w:rPr>
                <w:rFonts w:ascii="GHEA Grapalat" w:eastAsia="Times New Roman" w:hAnsi="GHEA Grapalat" w:cs="Times New Roman"/>
                <w:color w:val="000000"/>
                <w:sz w:val="24"/>
                <w:szCs w:val="24"/>
                <w:lang w:val="hy-AM" w:eastAsia="ru-RU"/>
              </w:rPr>
              <w:t>Ի կատարումն ՀՀ փոխվարչապետի գրասենյակի ղեկավարի 2025 թվականի փետրվարի 17-ի թիվ 03.1/03.62/5153-2025 հանձնարարականի՝ հայտնում եմ, որ ««Հայաստանի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ՀՀ Վայոց ձորի մարզպետի աշխատակազմում: Նախագծի վերաբերյալ առարկություններ և առաջարկություններ չունենք:</w:t>
            </w:r>
          </w:p>
        </w:tc>
        <w:tc>
          <w:tcPr>
            <w:tcW w:w="5137" w:type="dxa"/>
            <w:gridSpan w:val="3"/>
            <w:shd w:val="clear" w:color="auto" w:fill="FFFFFF"/>
          </w:tcPr>
          <w:p w14:paraId="65DDD111" w14:textId="77777777" w:rsidR="00290ECD" w:rsidRDefault="00C9081A" w:rsidP="00C9081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0CC323C6" w14:textId="2C1612D9" w:rsidR="00C9081A" w:rsidRPr="00C9081A" w:rsidRDefault="00C9081A" w:rsidP="00C9081A">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313734" w:rsidRPr="006E02AC" w14:paraId="5AEDEACB" w14:textId="77777777" w:rsidTr="00313734">
        <w:trPr>
          <w:trHeight w:val="416"/>
          <w:tblCellSpacing w:w="0" w:type="dxa"/>
        </w:trPr>
        <w:tc>
          <w:tcPr>
            <w:tcW w:w="7925" w:type="dxa"/>
            <w:gridSpan w:val="3"/>
            <w:vMerge w:val="restart"/>
            <w:shd w:val="clear" w:color="auto" w:fill="BFBFBF" w:themeFill="background1" w:themeFillShade="BF"/>
          </w:tcPr>
          <w:p w14:paraId="378AD92D" w14:textId="3A952C42" w:rsidR="00313734" w:rsidRPr="00290ECD" w:rsidRDefault="00313734" w:rsidP="0031373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Շիարկի մարզպետի աշխատակազմ</w:t>
            </w:r>
          </w:p>
        </w:tc>
        <w:tc>
          <w:tcPr>
            <w:tcW w:w="2977" w:type="dxa"/>
            <w:shd w:val="clear" w:color="auto" w:fill="BFBFBF" w:themeFill="background1" w:themeFillShade="BF"/>
          </w:tcPr>
          <w:p w14:paraId="64BA5223" w14:textId="07CFC19D" w:rsidR="00313734" w:rsidRPr="00313734" w:rsidRDefault="00313734" w:rsidP="00C9081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18.02.2025թ․</w:t>
            </w:r>
          </w:p>
        </w:tc>
      </w:tr>
      <w:tr w:rsidR="00313734" w:rsidRPr="006E02AC" w14:paraId="52B22410" w14:textId="77777777" w:rsidTr="00313734">
        <w:trPr>
          <w:trHeight w:val="416"/>
          <w:tblCellSpacing w:w="0" w:type="dxa"/>
        </w:trPr>
        <w:tc>
          <w:tcPr>
            <w:tcW w:w="7925" w:type="dxa"/>
            <w:gridSpan w:val="3"/>
            <w:vMerge/>
            <w:shd w:val="clear" w:color="auto" w:fill="BFBFBF" w:themeFill="background1" w:themeFillShade="BF"/>
          </w:tcPr>
          <w:p w14:paraId="43A60EC1" w14:textId="77777777" w:rsidR="00313734" w:rsidRPr="00290ECD" w:rsidRDefault="00313734" w:rsidP="002A2D3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5490D116" w14:textId="65665C71" w:rsidR="00313734" w:rsidRPr="00313734" w:rsidRDefault="00313734" w:rsidP="00C9081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313734">
              <w:rPr>
                <w:rFonts w:ascii="GHEA Grapalat" w:eastAsia="Times New Roman" w:hAnsi="GHEA Grapalat" w:cs="Times New Roman"/>
                <w:color w:val="000000"/>
                <w:sz w:val="24"/>
                <w:szCs w:val="24"/>
                <w:lang w:val="en-US" w:eastAsia="ru-RU"/>
              </w:rPr>
              <w:t>01//01554-2025</w:t>
            </w:r>
          </w:p>
        </w:tc>
      </w:tr>
      <w:tr w:rsidR="00313734" w:rsidRPr="00A77CC3" w14:paraId="1FB1ECAE" w14:textId="77777777" w:rsidTr="00ED165C">
        <w:trPr>
          <w:trHeight w:val="416"/>
          <w:tblCellSpacing w:w="0" w:type="dxa"/>
        </w:trPr>
        <w:tc>
          <w:tcPr>
            <w:tcW w:w="5765" w:type="dxa"/>
            <w:shd w:val="clear" w:color="auto" w:fill="FFFFFF"/>
          </w:tcPr>
          <w:p w14:paraId="4C7EEDD4" w14:textId="77777777" w:rsidR="00B85674" w:rsidRPr="00B85674" w:rsidRDefault="00B85674" w:rsidP="00B85674">
            <w:pPr>
              <w:spacing w:after="0"/>
              <w:ind w:left="132" w:right="214"/>
              <w:contextualSpacing/>
              <w:jc w:val="both"/>
              <w:rPr>
                <w:rFonts w:ascii="GHEA Grapalat" w:eastAsia="Times New Roman" w:hAnsi="GHEA Grapalat" w:cs="Times New Roman"/>
                <w:color w:val="000000"/>
                <w:sz w:val="24"/>
                <w:szCs w:val="24"/>
                <w:lang w:val="hy-AM" w:eastAsia="ru-RU"/>
              </w:rPr>
            </w:pPr>
            <w:r w:rsidRPr="00B85674">
              <w:rPr>
                <w:rFonts w:ascii="GHEA Grapalat" w:eastAsia="Times New Roman" w:hAnsi="GHEA Grapalat" w:cs="Times New Roman"/>
                <w:color w:val="000000"/>
                <w:sz w:val="24"/>
                <w:szCs w:val="24"/>
                <w:lang w:val="hy-AM" w:eastAsia="ru-RU"/>
              </w:rPr>
              <w:t xml:space="preserve">Ի պատասխան ՀՀ փոխվարչապետի գրասենյակի ղեկավարի 2025 թվականի փետրվարի 17-ի № 03.1/03.62/5153-2025 գրության՝ հայտնում ենք, որ ««Հայաստանի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w:t>
            </w:r>
            <w:r w:rsidRPr="00B85674">
              <w:rPr>
                <w:rFonts w:ascii="GHEA Grapalat" w:eastAsia="Times New Roman" w:hAnsi="GHEA Grapalat" w:cs="Times New Roman"/>
                <w:color w:val="000000"/>
                <w:sz w:val="24"/>
                <w:szCs w:val="24"/>
                <w:lang w:val="hy-AM" w:eastAsia="ru-RU"/>
              </w:rPr>
              <w:lastRenderedPageBreak/>
              <w:t>քննարկվել է ՀՀ Շիրակի մարզպետի աշխատակազմում:</w:t>
            </w:r>
          </w:p>
          <w:p w14:paraId="3C76C305" w14:textId="77777777" w:rsidR="00B85674" w:rsidRPr="00B85674" w:rsidRDefault="00B85674" w:rsidP="00B85674">
            <w:pPr>
              <w:spacing w:after="0"/>
              <w:ind w:left="132" w:right="214"/>
              <w:contextualSpacing/>
              <w:jc w:val="both"/>
              <w:rPr>
                <w:rFonts w:ascii="GHEA Grapalat" w:eastAsia="Times New Roman" w:hAnsi="GHEA Grapalat" w:cs="Times New Roman"/>
                <w:color w:val="000000"/>
                <w:sz w:val="24"/>
                <w:szCs w:val="24"/>
                <w:lang w:val="hy-AM" w:eastAsia="ru-RU"/>
              </w:rPr>
            </w:pPr>
            <w:r w:rsidRPr="00B85674">
              <w:rPr>
                <w:rFonts w:ascii="GHEA Grapalat" w:eastAsia="Times New Roman" w:hAnsi="GHEA Grapalat" w:cs="Times New Roman"/>
                <w:color w:val="000000"/>
                <w:sz w:val="24"/>
                <w:szCs w:val="24"/>
                <w:lang w:val="hy-AM" w:eastAsia="ru-RU"/>
              </w:rPr>
              <w:t>Ելնելով քննարկման արդյունքներից՝ տեղեկացնում ենք, որ 2024 թվականի ընթացքում ՀՀ Շիրակի մարզի համայնքների թվով 20 մանկապարտեզների համար հայտարարված մրցույթների արդյունքում մատակարարների կողմից մատակարարված, սակայն չվճարված գումարը կազմում է 41884.6 հազ. դրամ:</w:t>
            </w:r>
          </w:p>
          <w:p w14:paraId="33246AF6" w14:textId="77777777" w:rsidR="00B85674" w:rsidRPr="00B85674" w:rsidRDefault="00B85674" w:rsidP="00B85674">
            <w:pPr>
              <w:spacing w:after="0"/>
              <w:ind w:left="132" w:right="214"/>
              <w:contextualSpacing/>
              <w:jc w:val="both"/>
              <w:rPr>
                <w:rFonts w:ascii="GHEA Grapalat" w:eastAsia="Times New Roman" w:hAnsi="GHEA Grapalat" w:cs="Times New Roman"/>
                <w:color w:val="000000"/>
                <w:sz w:val="24"/>
                <w:szCs w:val="24"/>
                <w:lang w:val="hy-AM" w:eastAsia="ru-RU"/>
              </w:rPr>
            </w:pPr>
            <w:r w:rsidRPr="00B85674">
              <w:rPr>
                <w:rFonts w:ascii="GHEA Grapalat" w:eastAsia="Times New Roman" w:hAnsi="GHEA Grapalat" w:cs="Times New Roman"/>
                <w:color w:val="000000"/>
                <w:sz w:val="24"/>
                <w:szCs w:val="24"/>
                <w:lang w:val="hy-AM" w:eastAsia="ru-RU"/>
              </w:rPr>
              <w:t xml:space="preserve">Նախորդ պայմանագրերի միակողմանի լուծմամբ պայմանավորված, չմատակարարված  ապրանքների համար հայտարարվելու են նոր մրցույթներ: Իսկ նոր մրցույթների անցկացման համար, որպես ապրանքների միավորի արժեք հիմք է ընդունվել նախահաշվային արժեքները և անհրաժեշտ գումարը կազմում է 57317.0 հազ դրամ (կցվում է): </w:t>
            </w:r>
          </w:p>
          <w:p w14:paraId="17283889" w14:textId="77777777" w:rsidR="00B85674" w:rsidRPr="00B85674" w:rsidRDefault="00B85674" w:rsidP="00B85674">
            <w:pPr>
              <w:spacing w:after="0"/>
              <w:ind w:left="132" w:right="214"/>
              <w:contextualSpacing/>
              <w:jc w:val="both"/>
              <w:rPr>
                <w:rFonts w:ascii="GHEA Grapalat" w:eastAsia="Times New Roman" w:hAnsi="GHEA Grapalat" w:cs="Times New Roman"/>
                <w:color w:val="000000"/>
                <w:sz w:val="24"/>
                <w:szCs w:val="24"/>
                <w:lang w:val="hy-AM" w:eastAsia="ru-RU"/>
              </w:rPr>
            </w:pPr>
            <w:r w:rsidRPr="00B85674">
              <w:rPr>
                <w:rFonts w:ascii="GHEA Grapalat" w:eastAsia="Times New Roman" w:hAnsi="GHEA Grapalat" w:cs="Times New Roman"/>
                <w:color w:val="000000"/>
                <w:sz w:val="24"/>
                <w:szCs w:val="24"/>
                <w:lang w:val="hy-AM" w:eastAsia="ru-RU"/>
              </w:rPr>
              <w:t>Ընդամենը մատակարարված և չվճարված, ինչպես նաև նոր մրցույթներ հայտարարելու համար ՀՀ Շիրակի մարզպետի աշխատակազմին անհրաժեշտ է 99201.6 հազ. դրամ:</w:t>
            </w:r>
          </w:p>
          <w:p w14:paraId="0A7D1066" w14:textId="7D0D9916" w:rsidR="00313734" w:rsidRPr="00290ECD" w:rsidRDefault="00B85674" w:rsidP="00B85674">
            <w:pPr>
              <w:spacing w:after="0"/>
              <w:ind w:left="132" w:right="214"/>
              <w:contextualSpacing/>
              <w:jc w:val="both"/>
              <w:rPr>
                <w:rFonts w:ascii="GHEA Grapalat" w:eastAsia="Times New Roman" w:hAnsi="GHEA Grapalat" w:cs="Times New Roman"/>
                <w:color w:val="000000"/>
                <w:sz w:val="24"/>
                <w:szCs w:val="24"/>
                <w:lang w:val="hy-AM" w:eastAsia="ru-RU"/>
              </w:rPr>
            </w:pPr>
            <w:r w:rsidRPr="00B85674">
              <w:rPr>
                <w:rFonts w:ascii="GHEA Grapalat" w:eastAsia="Times New Roman" w:hAnsi="GHEA Grapalat" w:cs="Times New Roman"/>
                <w:color w:val="000000"/>
                <w:sz w:val="24"/>
                <w:szCs w:val="24"/>
                <w:lang w:val="hy-AM" w:eastAsia="ru-RU"/>
              </w:rPr>
              <w:t>Միաժամանակ հայտնում ենք, որ մանկապարտեզների համար գույքի կարիքի վերագնահատման արդյունքում պարզվել է, որ լրացուցիչ գույքի ձեռքբերման անհրաժեշտություն կա, որի համար անհրաժեշտ է 46918.330 հազ.դրամ (կցվում է):</w:t>
            </w:r>
          </w:p>
        </w:tc>
        <w:tc>
          <w:tcPr>
            <w:tcW w:w="5137" w:type="dxa"/>
            <w:gridSpan w:val="3"/>
            <w:shd w:val="clear" w:color="auto" w:fill="FFFFFF"/>
          </w:tcPr>
          <w:p w14:paraId="67EE4D99" w14:textId="77777777" w:rsidR="00313734" w:rsidRDefault="007F69C7" w:rsidP="00C9081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14:paraId="7AEAE075" w14:textId="472AAEBE" w:rsidR="007F69C7" w:rsidRPr="007F69C7" w:rsidRDefault="007F69C7" w:rsidP="007F69C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Աշխատանքային կարգով քննարկվել է, գումարները ճշգրտվել են</w:t>
            </w:r>
          </w:p>
        </w:tc>
      </w:tr>
      <w:tr w:rsidR="00962532" w:rsidRPr="00B85674" w14:paraId="3D6C3301" w14:textId="77777777" w:rsidTr="00962532">
        <w:trPr>
          <w:trHeight w:val="416"/>
          <w:tblCellSpacing w:w="0" w:type="dxa"/>
        </w:trPr>
        <w:tc>
          <w:tcPr>
            <w:tcW w:w="7925" w:type="dxa"/>
            <w:gridSpan w:val="3"/>
            <w:vMerge w:val="restart"/>
            <w:shd w:val="clear" w:color="auto" w:fill="BFBFBF" w:themeFill="background1" w:themeFillShade="BF"/>
          </w:tcPr>
          <w:p w14:paraId="7D755D52" w14:textId="3B16F60A" w:rsidR="00962532" w:rsidRPr="003726AE" w:rsidRDefault="00962532" w:rsidP="00962532">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5․ ՀՀ Գեղարքունիքի մարզպետի աշխատակազմ</w:t>
            </w:r>
          </w:p>
        </w:tc>
        <w:tc>
          <w:tcPr>
            <w:tcW w:w="2977" w:type="dxa"/>
            <w:shd w:val="clear" w:color="auto" w:fill="BFBFBF" w:themeFill="background1" w:themeFillShade="BF"/>
          </w:tcPr>
          <w:p w14:paraId="1A8A0EF3" w14:textId="23F3857E" w:rsidR="00962532" w:rsidRPr="00962532" w:rsidRDefault="00962532" w:rsidP="00C9081A">
            <w:pPr>
              <w:spacing w:after="0"/>
              <w:ind w:left="132" w:right="214"/>
              <w:contextualSpacing/>
              <w:jc w:val="center"/>
              <w:rPr>
                <w:rFonts w:ascii="GHEA Grapalat" w:eastAsia="Times New Roman" w:hAnsi="GHEA Grapalat" w:cs="Times New Roman"/>
                <w:color w:val="000000"/>
                <w:sz w:val="24"/>
                <w:szCs w:val="24"/>
                <w:lang w:val="hy-AM" w:eastAsia="ru-RU"/>
              </w:rPr>
            </w:pPr>
            <w:r w:rsidRPr="00962532">
              <w:rPr>
                <w:rFonts w:ascii="GHEA Grapalat" w:eastAsia="Times New Roman" w:hAnsi="GHEA Grapalat" w:cs="Times New Roman"/>
                <w:color w:val="000000"/>
                <w:sz w:val="24"/>
                <w:szCs w:val="24"/>
                <w:lang w:val="hy-AM" w:eastAsia="ru-RU"/>
              </w:rPr>
              <w:t>19.02.2025թ․</w:t>
            </w:r>
          </w:p>
        </w:tc>
      </w:tr>
      <w:tr w:rsidR="00962532" w:rsidRPr="00B85674" w14:paraId="78FF6781" w14:textId="77777777" w:rsidTr="00962532">
        <w:trPr>
          <w:trHeight w:val="416"/>
          <w:tblCellSpacing w:w="0" w:type="dxa"/>
        </w:trPr>
        <w:tc>
          <w:tcPr>
            <w:tcW w:w="7925" w:type="dxa"/>
            <w:gridSpan w:val="3"/>
            <w:vMerge/>
            <w:shd w:val="clear" w:color="auto" w:fill="BFBFBF" w:themeFill="background1" w:themeFillShade="BF"/>
          </w:tcPr>
          <w:p w14:paraId="24D0E46B" w14:textId="77777777" w:rsidR="00962532" w:rsidRPr="00B85674" w:rsidRDefault="00962532" w:rsidP="00B8567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7CD7AC71" w14:textId="3DA41378" w:rsidR="00962532" w:rsidRPr="00962532" w:rsidRDefault="00962532" w:rsidP="00C9081A">
            <w:pPr>
              <w:spacing w:after="0"/>
              <w:ind w:left="132" w:right="214"/>
              <w:contextualSpacing/>
              <w:jc w:val="center"/>
              <w:rPr>
                <w:rFonts w:ascii="GHEA Grapalat" w:eastAsia="Times New Roman" w:hAnsi="GHEA Grapalat" w:cs="Times New Roman"/>
                <w:color w:val="000000"/>
                <w:sz w:val="24"/>
                <w:szCs w:val="24"/>
                <w:lang w:val="hy-AM" w:eastAsia="ru-RU"/>
              </w:rPr>
            </w:pPr>
            <w:r w:rsidRPr="00962532">
              <w:rPr>
                <w:rFonts w:ascii="GHEA Grapalat" w:eastAsia="Times New Roman" w:hAnsi="GHEA Grapalat" w:cs="Times New Roman"/>
                <w:color w:val="000000"/>
                <w:sz w:val="24"/>
                <w:szCs w:val="24"/>
                <w:lang w:val="en-US" w:eastAsia="ru-RU"/>
              </w:rPr>
              <w:t>N 01//1360-2025</w:t>
            </w:r>
          </w:p>
        </w:tc>
      </w:tr>
      <w:tr w:rsidR="00962532" w:rsidRPr="00A77CC3" w14:paraId="2FFE7C52" w14:textId="77777777" w:rsidTr="00ED165C">
        <w:trPr>
          <w:trHeight w:val="416"/>
          <w:tblCellSpacing w:w="0" w:type="dxa"/>
        </w:trPr>
        <w:tc>
          <w:tcPr>
            <w:tcW w:w="5765" w:type="dxa"/>
            <w:shd w:val="clear" w:color="auto" w:fill="FFFFFF"/>
          </w:tcPr>
          <w:p w14:paraId="7AE9BB90" w14:textId="28C9A3D9" w:rsidR="00962532" w:rsidRPr="00B85674" w:rsidRDefault="00EC7DF6" w:rsidP="00B85674">
            <w:pPr>
              <w:spacing w:after="0"/>
              <w:ind w:left="132" w:right="214"/>
              <w:contextualSpacing/>
              <w:jc w:val="both"/>
              <w:rPr>
                <w:rFonts w:ascii="GHEA Grapalat" w:eastAsia="Times New Roman" w:hAnsi="GHEA Grapalat" w:cs="Times New Roman"/>
                <w:color w:val="000000"/>
                <w:sz w:val="24"/>
                <w:szCs w:val="24"/>
                <w:lang w:val="hy-AM" w:eastAsia="ru-RU"/>
              </w:rPr>
            </w:pPr>
            <w:r w:rsidRPr="00EC7DF6">
              <w:rPr>
                <w:rFonts w:ascii="GHEA Grapalat" w:eastAsia="Times New Roman" w:hAnsi="GHEA Grapalat" w:cs="Times New Roman"/>
                <w:color w:val="000000"/>
                <w:sz w:val="24"/>
                <w:szCs w:val="24"/>
                <w:lang w:val="hy-AM" w:eastAsia="ru-RU"/>
              </w:rPr>
              <w:t xml:space="preserve">Նկատի ունենալով, որ ՀՀ կառավարության 2024 թվականի հունիսի 27-ի N 1000-Ն որոշմամբ ՀՀ Գեղարքունիքի  մարզի Մարտունի համայնքի Ծովասար բնակավայրի և Վարդենիկ բնակավայրի Բանավան թաղամասի մանկապարտեզների գույքի ձեռքբերման համար 2024 թվականի ընթացքում </w:t>
            </w:r>
            <w:r w:rsidRPr="00EC7DF6">
              <w:rPr>
                <w:rFonts w:ascii="GHEA Grapalat" w:eastAsia="Times New Roman" w:hAnsi="GHEA Grapalat" w:cs="Times New Roman"/>
                <w:color w:val="000000"/>
                <w:sz w:val="24"/>
                <w:szCs w:val="24"/>
                <w:lang w:val="hy-AM" w:eastAsia="ru-RU"/>
              </w:rPr>
              <w:lastRenderedPageBreak/>
              <w:t>կազմակերպված գնումների գործընթացի արդյունքում ձեռք չի բերվել 16 անուն գույք, որոնց նախահաշվային գինը կազմում է 7316000 (յոթ միլիոն երեք հարյուր տասնվեց հազար) ՀՀ դրամ, առաջարկում եմ որոշման նախագծի հավելված 2-ում և հավելված 3-ում  «Գեղարքունիքի մարզ» բաժնում «Մարտունու համայնքի Ծովասար գյուղի մանկապարտեզ» տողում «1 643,9»  թվերը փոխարինել «3413,0», իսկ «Մարտունու համայնքի Վարդենիկ բնակավայրի Բանավան թաղամասի թիվ 1 մանկապարտեզ» տողում «1983,0» թվերը՝ «3903,0» թվերով: Հավելված 1-ում «ՀՀ Գեղարքունիքի մարզպետի աշխատակազմ» բաժնում «3626,9» թվերը  փոխարինել «7316,0» թվերով:</w:t>
            </w:r>
          </w:p>
        </w:tc>
        <w:tc>
          <w:tcPr>
            <w:tcW w:w="5137" w:type="dxa"/>
            <w:gridSpan w:val="3"/>
            <w:shd w:val="clear" w:color="auto" w:fill="FFFFFF"/>
          </w:tcPr>
          <w:p w14:paraId="7709DF33" w14:textId="77777777" w:rsidR="00962532" w:rsidRDefault="00A77CC3" w:rsidP="00C9081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73CD8F47" w14:textId="50C48F3A" w:rsidR="00A77CC3" w:rsidRDefault="00A77CC3" w:rsidP="00A77CC3">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Աշխատանքային կարգով քննարկվել է մարզպետի աշխատակազմի հետ, լրացուցիչ գումարներ պահանջվում էին չկայացած մր</w:t>
            </w:r>
            <w:bookmarkStart w:id="0" w:name="_GoBack"/>
            <w:bookmarkEnd w:id="0"/>
            <w:r>
              <w:rPr>
                <w:rFonts w:ascii="GHEA Grapalat" w:eastAsia="Times New Roman" w:hAnsi="GHEA Grapalat" w:cs="Times New Roman"/>
                <w:color w:val="000000"/>
                <w:sz w:val="24"/>
                <w:szCs w:val="24"/>
                <w:lang w:val="hy-AM" w:eastAsia="ru-RU"/>
              </w:rPr>
              <w:t xml:space="preserve">ցույթների մասով, որոնց համար գումարները հատկացվելու են առաջիկայում արդեն կնքված </w:t>
            </w:r>
            <w:r>
              <w:rPr>
                <w:rFonts w:ascii="GHEA Grapalat" w:eastAsia="Times New Roman" w:hAnsi="GHEA Grapalat" w:cs="Times New Roman"/>
                <w:color w:val="000000"/>
                <w:sz w:val="24"/>
                <w:szCs w:val="24"/>
                <w:lang w:val="hy-AM" w:eastAsia="ru-RU"/>
              </w:rPr>
              <w:lastRenderedPageBreak/>
              <w:t>պայմանագրերի չափով։</w:t>
            </w:r>
          </w:p>
        </w:tc>
      </w:tr>
      <w:tr w:rsidR="00EC7DF6" w:rsidRPr="00B85674" w14:paraId="1242B265" w14:textId="77777777" w:rsidTr="00EC7DF6">
        <w:trPr>
          <w:trHeight w:val="416"/>
          <w:tblCellSpacing w:w="0" w:type="dxa"/>
        </w:trPr>
        <w:tc>
          <w:tcPr>
            <w:tcW w:w="7925" w:type="dxa"/>
            <w:gridSpan w:val="3"/>
            <w:vMerge w:val="restart"/>
            <w:shd w:val="clear" w:color="auto" w:fill="BFBFBF" w:themeFill="background1" w:themeFillShade="BF"/>
          </w:tcPr>
          <w:p w14:paraId="5EA8A323" w14:textId="40D02B49" w:rsidR="00EC7DF6" w:rsidRPr="00EC7DF6" w:rsidRDefault="00EC7DF6" w:rsidP="00EC7DF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 ՀՀ Կոտայքի մարզպետի աշխատակազմ</w:t>
            </w:r>
          </w:p>
        </w:tc>
        <w:tc>
          <w:tcPr>
            <w:tcW w:w="2977" w:type="dxa"/>
            <w:shd w:val="clear" w:color="auto" w:fill="BFBFBF" w:themeFill="background1" w:themeFillShade="BF"/>
          </w:tcPr>
          <w:p w14:paraId="06875E8B" w14:textId="0D195368" w:rsidR="00EC7DF6" w:rsidRPr="00EC7DF6" w:rsidRDefault="00EC7DF6" w:rsidP="00C9081A">
            <w:pPr>
              <w:spacing w:after="0"/>
              <w:ind w:left="132" w:right="214"/>
              <w:contextualSpacing/>
              <w:jc w:val="center"/>
              <w:rPr>
                <w:rFonts w:ascii="GHEA Grapalat" w:eastAsia="Times New Roman" w:hAnsi="GHEA Grapalat" w:cs="Times New Roman"/>
                <w:color w:val="000000"/>
                <w:sz w:val="24"/>
                <w:szCs w:val="24"/>
                <w:lang w:val="hy-AM" w:eastAsia="ru-RU"/>
              </w:rPr>
            </w:pPr>
            <w:r w:rsidRPr="00EC7DF6">
              <w:rPr>
                <w:rFonts w:ascii="GHEA Grapalat" w:eastAsia="Times New Roman" w:hAnsi="GHEA Grapalat" w:cs="Times New Roman"/>
                <w:color w:val="000000"/>
                <w:sz w:val="24"/>
                <w:szCs w:val="24"/>
                <w:lang w:val="hy-AM" w:eastAsia="ru-RU"/>
              </w:rPr>
              <w:t>18.02.2025թ․</w:t>
            </w:r>
          </w:p>
        </w:tc>
      </w:tr>
      <w:tr w:rsidR="00EC7DF6" w:rsidRPr="00B85674" w14:paraId="64AC2BDF" w14:textId="77777777" w:rsidTr="00EC7DF6">
        <w:trPr>
          <w:trHeight w:val="416"/>
          <w:tblCellSpacing w:w="0" w:type="dxa"/>
        </w:trPr>
        <w:tc>
          <w:tcPr>
            <w:tcW w:w="7925" w:type="dxa"/>
            <w:gridSpan w:val="3"/>
            <w:vMerge/>
            <w:shd w:val="clear" w:color="auto" w:fill="BFBFBF" w:themeFill="background1" w:themeFillShade="BF"/>
          </w:tcPr>
          <w:p w14:paraId="1C36A56E" w14:textId="77777777" w:rsidR="00EC7DF6" w:rsidRPr="00EC7DF6" w:rsidRDefault="00EC7DF6" w:rsidP="00B8567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777528D3" w14:textId="2AC4AF82" w:rsidR="00EC7DF6" w:rsidRPr="00EC7DF6" w:rsidRDefault="00EC7DF6" w:rsidP="00C9081A">
            <w:pPr>
              <w:spacing w:after="0"/>
              <w:ind w:left="132" w:right="214"/>
              <w:contextualSpacing/>
              <w:jc w:val="center"/>
              <w:rPr>
                <w:rFonts w:ascii="GHEA Grapalat" w:eastAsia="Times New Roman" w:hAnsi="GHEA Grapalat" w:cs="Times New Roman"/>
                <w:color w:val="000000"/>
                <w:sz w:val="24"/>
                <w:szCs w:val="24"/>
                <w:lang w:val="hy-AM" w:eastAsia="ru-RU"/>
              </w:rPr>
            </w:pPr>
            <w:r w:rsidRPr="00EC7DF6">
              <w:rPr>
                <w:rFonts w:ascii="GHEA Grapalat" w:eastAsia="Times New Roman" w:hAnsi="GHEA Grapalat" w:cs="Times New Roman"/>
                <w:color w:val="000000"/>
                <w:sz w:val="24"/>
                <w:szCs w:val="24"/>
                <w:lang w:val="en-US" w:eastAsia="ru-RU"/>
              </w:rPr>
              <w:t>N 01/10</w:t>
            </w:r>
            <w:r w:rsidRPr="00EC7DF6">
              <w:rPr>
                <w:rFonts w:ascii="Cambria Math" w:eastAsia="Times New Roman" w:hAnsi="Cambria Math" w:cs="Cambria Math"/>
                <w:color w:val="000000"/>
                <w:sz w:val="24"/>
                <w:szCs w:val="24"/>
                <w:lang w:val="en-US" w:eastAsia="ru-RU"/>
              </w:rPr>
              <w:t>․</w:t>
            </w:r>
            <w:r w:rsidRPr="00EC7DF6">
              <w:rPr>
                <w:rFonts w:ascii="GHEA Grapalat" w:eastAsia="Times New Roman" w:hAnsi="GHEA Grapalat" w:cs="Times New Roman"/>
                <w:color w:val="000000"/>
                <w:sz w:val="24"/>
                <w:szCs w:val="24"/>
                <w:lang w:val="en-US" w:eastAsia="ru-RU"/>
              </w:rPr>
              <w:t>1/01352-2025</w:t>
            </w:r>
          </w:p>
        </w:tc>
      </w:tr>
      <w:tr w:rsidR="00EC7DF6" w:rsidRPr="00A77CC3" w14:paraId="0123F339" w14:textId="77777777" w:rsidTr="00ED165C">
        <w:trPr>
          <w:trHeight w:val="416"/>
          <w:tblCellSpacing w:w="0" w:type="dxa"/>
        </w:trPr>
        <w:tc>
          <w:tcPr>
            <w:tcW w:w="5765" w:type="dxa"/>
            <w:shd w:val="clear" w:color="auto" w:fill="FFFFFF"/>
          </w:tcPr>
          <w:p w14:paraId="02D1F7D9" w14:textId="0FAD674E" w:rsidR="00AC2539" w:rsidRPr="00AC2539"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sidRPr="00AC2539">
              <w:rPr>
                <w:rFonts w:ascii="GHEA Grapalat" w:eastAsia="Times New Roman" w:hAnsi="GHEA Grapalat" w:cs="Times New Roman"/>
                <w:color w:val="000000"/>
                <w:sz w:val="24"/>
                <w:szCs w:val="24"/>
                <w:lang w:eastAsia="ru-RU"/>
              </w:rPr>
              <w:t xml:space="preserve">  </w:t>
            </w:r>
            <w:r w:rsidRPr="00AC2539">
              <w:rPr>
                <w:rFonts w:ascii="GHEA Grapalat" w:eastAsia="Times New Roman" w:hAnsi="GHEA Grapalat" w:cs="Times New Roman"/>
                <w:color w:val="000000"/>
                <w:sz w:val="24"/>
                <w:szCs w:val="24"/>
                <w:lang w:val="hy-AM" w:eastAsia="ru-RU"/>
              </w:rPr>
              <w:t>Տեղեկացնում եմ, որ Կոտայքի մարզպետի աշխատակազմի կողմից «Հայաստանի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որի վերաբերյալ կան հետևյալ առաջարկությունները.</w:t>
            </w:r>
          </w:p>
          <w:p w14:paraId="4C1DFF25" w14:textId="77777777" w:rsidR="00AC2539" w:rsidRPr="00AC2539"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sidRPr="00AC2539">
              <w:rPr>
                <w:rFonts w:ascii="GHEA Grapalat" w:eastAsia="Times New Roman" w:hAnsi="GHEA Grapalat" w:cs="Times New Roman"/>
                <w:color w:val="000000"/>
                <w:sz w:val="24"/>
                <w:szCs w:val="24"/>
                <w:lang w:val="hy-AM" w:eastAsia="ru-RU"/>
              </w:rPr>
              <w:t xml:space="preserve">  ՀՀ կառավարության որոշման նախագծի համաձայն ՀՀ Կոտայքի մարզի 9 մանկապարտեզների գույքի և տեխնիկայի ապահովման համար նախատեսվում է հատկացնել 4 294 700 ՀՀ դրամ: </w:t>
            </w:r>
          </w:p>
          <w:p w14:paraId="35D21AF1" w14:textId="77777777" w:rsidR="00AC2539" w:rsidRPr="00AC2539"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sidRPr="00AC2539">
              <w:rPr>
                <w:rFonts w:ascii="GHEA Grapalat" w:eastAsia="Times New Roman" w:hAnsi="GHEA Grapalat" w:cs="Times New Roman"/>
                <w:color w:val="000000"/>
                <w:sz w:val="24"/>
                <w:szCs w:val="24"/>
                <w:lang w:val="hy-AM" w:eastAsia="ru-RU"/>
              </w:rPr>
              <w:t xml:space="preserve">Ներկայացված ցանկից դուրս է մնացել Նաիրի համայնքի Զովունի բնակավայրի մանկապարտեզը, որի ներառելու պարագայում ՀՀ Կոտայքի մարզի 10 մանկապարտեզների </w:t>
            </w:r>
            <w:r w:rsidRPr="00AC2539">
              <w:rPr>
                <w:rFonts w:ascii="GHEA Grapalat" w:eastAsia="Times New Roman" w:hAnsi="GHEA Grapalat" w:cs="Times New Roman"/>
                <w:color w:val="000000"/>
                <w:sz w:val="24"/>
                <w:szCs w:val="24"/>
                <w:lang w:val="hy-AM" w:eastAsia="ru-RU"/>
              </w:rPr>
              <w:lastRenderedPageBreak/>
              <w:t>անհրաժեշտ գույքային ամբողջությունը համալրելու նպատակով ՀՀ Կոտայքի մարզպետի աշխատակազմին անհրաժեշտ կլինի հատկացնել 11 693 000 ՀՀ դրամ: 2024 թվականին ամբողջությամբ չեն մատակարարվել գույքի որոշ չափաբաժիններ՝</w:t>
            </w:r>
          </w:p>
          <w:p w14:paraId="58605AA1" w14:textId="77777777" w:rsidR="00AC2539" w:rsidRPr="00AC2539"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sidRPr="00AC2539">
              <w:rPr>
                <w:rFonts w:ascii="GHEA Grapalat" w:eastAsia="Times New Roman" w:hAnsi="GHEA Grapalat" w:cs="Times New Roman"/>
                <w:color w:val="000000"/>
                <w:sz w:val="24"/>
                <w:szCs w:val="24"/>
                <w:lang w:val="hy-AM" w:eastAsia="ru-RU"/>
              </w:rPr>
              <w:t>1.</w:t>
            </w:r>
            <w:r w:rsidRPr="00AC2539">
              <w:rPr>
                <w:rFonts w:ascii="GHEA Grapalat" w:eastAsia="Times New Roman" w:hAnsi="GHEA Grapalat" w:cs="Times New Roman"/>
                <w:color w:val="000000"/>
                <w:sz w:val="24"/>
                <w:szCs w:val="24"/>
                <w:lang w:val="hy-AM" w:eastAsia="ru-RU"/>
              </w:rPr>
              <w:tab/>
              <w:t>Մսաղացի և օդափոխման սարքավորումների համար հայտարարվել են գնման ընթացակարգեր, որոնք այդպես էլ չեն  կայացել,</w:t>
            </w:r>
          </w:p>
          <w:p w14:paraId="0381AC7B" w14:textId="77777777" w:rsidR="00AC2539" w:rsidRPr="00AC2539"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sidRPr="00AC2539">
              <w:rPr>
                <w:rFonts w:ascii="GHEA Grapalat" w:eastAsia="Times New Roman" w:hAnsi="GHEA Grapalat" w:cs="Times New Roman"/>
                <w:color w:val="000000"/>
                <w:sz w:val="24"/>
                <w:szCs w:val="24"/>
                <w:lang w:val="hy-AM" w:eastAsia="ru-RU"/>
              </w:rPr>
              <w:t>2.</w:t>
            </w:r>
            <w:r w:rsidRPr="00AC2539">
              <w:rPr>
                <w:rFonts w:ascii="GHEA Grapalat" w:eastAsia="Times New Roman" w:hAnsi="GHEA Grapalat" w:cs="Times New Roman"/>
                <w:color w:val="000000"/>
                <w:sz w:val="24"/>
                <w:szCs w:val="24"/>
                <w:lang w:val="hy-AM" w:eastAsia="ru-RU"/>
              </w:rPr>
              <w:tab/>
              <w:t>Էլեկտրոնային դաշնամուրի, դիմադիրով սեղանի և մետաղական պահարանի գծով ունեցել ենք կնքված պայմանագրեր, սակայն պայմանագրերը չեն կատարվել,</w:t>
            </w:r>
          </w:p>
          <w:p w14:paraId="20C2A3EE" w14:textId="77777777" w:rsidR="00AC2539" w:rsidRPr="00AC2539"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sidRPr="00AC2539">
              <w:rPr>
                <w:rFonts w:ascii="GHEA Grapalat" w:eastAsia="Times New Roman" w:hAnsi="GHEA Grapalat" w:cs="Times New Roman"/>
                <w:color w:val="000000"/>
                <w:sz w:val="24"/>
                <w:szCs w:val="24"/>
                <w:lang w:val="hy-AM" w:eastAsia="ru-RU"/>
              </w:rPr>
              <w:t>3.</w:t>
            </w:r>
            <w:r w:rsidRPr="00AC2539">
              <w:rPr>
                <w:rFonts w:ascii="GHEA Grapalat" w:eastAsia="Times New Roman" w:hAnsi="GHEA Grapalat" w:cs="Times New Roman"/>
                <w:color w:val="000000"/>
                <w:sz w:val="24"/>
                <w:szCs w:val="24"/>
                <w:lang w:val="hy-AM" w:eastAsia="ru-RU"/>
              </w:rPr>
              <w:tab/>
              <w:t>Թվով 12 չաբաժինների ապրանքներ չեն հասցրել մատակարարվել Նաիրի համայնքի Բուժական բնակավայրի մանկապարտեզ:</w:t>
            </w:r>
          </w:p>
          <w:p w14:paraId="4FEBE73E" w14:textId="6617B29B" w:rsidR="00EC7DF6" w:rsidRPr="00E85F0B"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sidRPr="00AC2539">
              <w:rPr>
                <w:rFonts w:ascii="GHEA Grapalat" w:eastAsia="Times New Roman" w:hAnsi="GHEA Grapalat" w:cs="Times New Roman"/>
                <w:color w:val="000000"/>
                <w:sz w:val="24"/>
                <w:szCs w:val="24"/>
                <w:lang w:val="hy-AM" w:eastAsia="ru-RU"/>
              </w:rPr>
              <w:t xml:space="preserve">      Այսպիսով ՀՀ Կոտայքի մարզի 10 մանկապարտեզների անհրաժեշտ գույքային ամբողջությունը համալրելու նպատակով առաջարկում ենք ՀՀ Կոտայքի մարզպետի աշխատակազմին հատկացնել 11 693 000 ՀՀ դրամ, որից Հրազդան համայնքի թիվ 6 մանկապարտեզ` 1 150 000 ՀՀ դրամ, Հրազդան համայնքի թիվ 8 մանկապարտեզ` 1 150 000 ՀՀ դրամ, Հրազդան համայնքի թիվ 11 մանկապարտեզ` 1 150 000 ՀՀ դրամ, Աբովյան համայնքի Արամուս գյուղի մանկապարտեզ` 1 150 000 ՀՀ դրամ, Աբովյան համայնքի Բալահովիտ գյուղի մանկապարտեզ` 1 150 000 ՀՀ դրամ, Նաիրի համայնքի Արագյուղ գյուղի մանկապարտեզ` 1 150 000 ՀՀ դրամ, Նաիրի համայնքի Բուժական գյուղի մանկապարտեզ` 1 993 000 ՀՀ դրամ, Նաիրի համայնքի Պռոշյանի թիվ 1 մսուր մանկապարտեզ` 1 150 000 ՀՀ դրամ, Նաիրի համայնքի Զովունի բնակավայրի մանկապարտեզ` 500. 000 ՀՀ դրամ և Նաիրի համայնքի Նոր Գյուղ բնակավայրի մանկապարտեզ` 1 150 000 ՀՀ դրամ:</w:t>
            </w:r>
          </w:p>
        </w:tc>
        <w:tc>
          <w:tcPr>
            <w:tcW w:w="5137" w:type="dxa"/>
            <w:gridSpan w:val="3"/>
            <w:shd w:val="clear" w:color="auto" w:fill="FFFFFF"/>
          </w:tcPr>
          <w:p w14:paraId="4D4E9CC2" w14:textId="77777777" w:rsidR="00EC7DF6" w:rsidRDefault="00AC2539" w:rsidP="00C9081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2813229F" w14:textId="21C199F6" w:rsidR="00AC2539" w:rsidRPr="00AC2539" w:rsidRDefault="00AC2539" w:rsidP="00AC253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Աշխատանքային կարգով քննարկվել է մարզպետի աշխատակազմի հետ, լրացուցիչ գումարներ պահանջվում էին չկայացած մրցույթների մասով</w:t>
            </w:r>
            <w:r w:rsidR="003C5782">
              <w:rPr>
                <w:rFonts w:ascii="GHEA Grapalat" w:eastAsia="Times New Roman" w:hAnsi="GHEA Grapalat" w:cs="Times New Roman"/>
                <w:color w:val="000000"/>
                <w:sz w:val="24"/>
                <w:szCs w:val="24"/>
                <w:lang w:val="hy-AM" w:eastAsia="ru-RU"/>
              </w:rPr>
              <w:t>, որոնց համար գումարները հատկացվելու են առաջիկայում արդեն կնքված պայմանագրերի չափով։</w:t>
            </w:r>
          </w:p>
        </w:tc>
      </w:tr>
      <w:tr w:rsidR="0020685B" w:rsidRPr="00B85674" w14:paraId="237C1672" w14:textId="77777777" w:rsidTr="0020685B">
        <w:trPr>
          <w:trHeight w:val="416"/>
          <w:tblCellSpacing w:w="0" w:type="dxa"/>
        </w:trPr>
        <w:tc>
          <w:tcPr>
            <w:tcW w:w="7925" w:type="dxa"/>
            <w:gridSpan w:val="3"/>
            <w:vMerge w:val="restart"/>
            <w:shd w:val="clear" w:color="auto" w:fill="BFBFBF" w:themeFill="background1" w:themeFillShade="BF"/>
          </w:tcPr>
          <w:p w14:paraId="0448D5A8" w14:textId="5BE09624" w:rsidR="0020685B" w:rsidRPr="0020685B" w:rsidRDefault="0020685B" w:rsidP="0020685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7․ ՀՀ Արագածոտնի մարզպետի աշխատակազմ</w:t>
            </w:r>
          </w:p>
        </w:tc>
        <w:tc>
          <w:tcPr>
            <w:tcW w:w="2977" w:type="dxa"/>
            <w:shd w:val="clear" w:color="auto" w:fill="BFBFBF" w:themeFill="background1" w:themeFillShade="BF"/>
          </w:tcPr>
          <w:p w14:paraId="79393A3C" w14:textId="76141847" w:rsidR="0020685B" w:rsidRPr="00641356" w:rsidRDefault="00641356" w:rsidP="00C9081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18.02.2025թ․</w:t>
            </w:r>
          </w:p>
        </w:tc>
      </w:tr>
      <w:tr w:rsidR="0020685B" w:rsidRPr="00B85674" w14:paraId="0BF21655" w14:textId="77777777" w:rsidTr="0020685B">
        <w:trPr>
          <w:trHeight w:val="416"/>
          <w:tblCellSpacing w:w="0" w:type="dxa"/>
        </w:trPr>
        <w:tc>
          <w:tcPr>
            <w:tcW w:w="7925" w:type="dxa"/>
            <w:gridSpan w:val="3"/>
            <w:vMerge/>
            <w:shd w:val="clear" w:color="auto" w:fill="BFBFBF" w:themeFill="background1" w:themeFillShade="BF"/>
          </w:tcPr>
          <w:p w14:paraId="2E02E6EE" w14:textId="77777777" w:rsidR="0020685B" w:rsidRPr="0020685B" w:rsidRDefault="0020685B" w:rsidP="00B85674">
            <w:pPr>
              <w:spacing w:after="0"/>
              <w:ind w:left="132" w:right="214"/>
              <w:contextualSpacing/>
              <w:jc w:val="both"/>
              <w:rPr>
                <w:rFonts w:ascii="GHEA Grapalat" w:eastAsia="Times New Roman" w:hAnsi="GHEA Grapalat" w:cs="Times New Roman"/>
                <w:color w:val="000000"/>
                <w:sz w:val="24"/>
                <w:szCs w:val="24"/>
                <w:lang w:val="en-US" w:eastAsia="ru-RU"/>
              </w:rPr>
            </w:pPr>
          </w:p>
        </w:tc>
        <w:tc>
          <w:tcPr>
            <w:tcW w:w="2977" w:type="dxa"/>
            <w:shd w:val="clear" w:color="auto" w:fill="BFBFBF" w:themeFill="background1" w:themeFillShade="BF"/>
          </w:tcPr>
          <w:p w14:paraId="406208A2" w14:textId="2A8D9BCA" w:rsidR="0020685B" w:rsidRPr="00641356" w:rsidRDefault="00641356" w:rsidP="00C9081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641356">
              <w:rPr>
                <w:rFonts w:ascii="GHEA Grapalat" w:eastAsia="Times New Roman" w:hAnsi="GHEA Grapalat" w:cs="Times New Roman"/>
                <w:color w:val="000000"/>
                <w:sz w:val="24"/>
                <w:szCs w:val="24"/>
                <w:lang w:val="en-US" w:eastAsia="ru-RU"/>
              </w:rPr>
              <w:t>01/8/01131-2025</w:t>
            </w:r>
          </w:p>
        </w:tc>
      </w:tr>
      <w:tr w:rsidR="0020685B" w:rsidRPr="00B85674" w14:paraId="7CD18DE9" w14:textId="77777777" w:rsidTr="00ED165C">
        <w:trPr>
          <w:trHeight w:val="416"/>
          <w:tblCellSpacing w:w="0" w:type="dxa"/>
        </w:trPr>
        <w:tc>
          <w:tcPr>
            <w:tcW w:w="5765" w:type="dxa"/>
            <w:shd w:val="clear" w:color="auto" w:fill="FFFFFF"/>
          </w:tcPr>
          <w:p w14:paraId="76D5B3F5" w14:textId="62ADDB87" w:rsidR="0020685B" w:rsidRPr="00641356" w:rsidRDefault="00641356" w:rsidP="00B85674">
            <w:pPr>
              <w:spacing w:after="0"/>
              <w:ind w:left="132" w:right="214"/>
              <w:contextualSpacing/>
              <w:jc w:val="both"/>
              <w:rPr>
                <w:rFonts w:ascii="GHEA Grapalat" w:eastAsia="Times New Roman" w:hAnsi="GHEA Grapalat" w:cs="Times New Roman"/>
                <w:color w:val="000000"/>
                <w:sz w:val="24"/>
                <w:szCs w:val="24"/>
                <w:lang w:val="hy-AM" w:eastAsia="ru-RU"/>
              </w:rPr>
            </w:pPr>
            <w:r w:rsidRPr="00641356">
              <w:rPr>
                <w:rFonts w:ascii="GHEA Grapalat" w:eastAsia="Times New Roman" w:hAnsi="GHEA Grapalat" w:cs="Times New Roman"/>
                <w:color w:val="000000"/>
                <w:sz w:val="24"/>
                <w:szCs w:val="24"/>
                <w:lang w:val="hy-AM" w:eastAsia="ru-RU"/>
              </w:rPr>
              <w:t>Տեղեկացնում ենք, որ ««Հայաստանի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առաջարկություններ չունենք:</w:t>
            </w:r>
          </w:p>
        </w:tc>
        <w:tc>
          <w:tcPr>
            <w:tcW w:w="5137" w:type="dxa"/>
            <w:gridSpan w:val="3"/>
            <w:shd w:val="clear" w:color="auto" w:fill="FFFFFF"/>
          </w:tcPr>
          <w:p w14:paraId="7F65BB5B" w14:textId="325A8A72" w:rsidR="0020685B" w:rsidRPr="00641356" w:rsidRDefault="00641356" w:rsidP="00C9081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3B76B5" w:rsidRPr="00B85674" w14:paraId="061989B5" w14:textId="77777777" w:rsidTr="003B76B5">
        <w:trPr>
          <w:trHeight w:val="416"/>
          <w:tblCellSpacing w:w="0" w:type="dxa"/>
        </w:trPr>
        <w:tc>
          <w:tcPr>
            <w:tcW w:w="7925" w:type="dxa"/>
            <w:gridSpan w:val="3"/>
            <w:vMerge w:val="restart"/>
            <w:shd w:val="clear" w:color="auto" w:fill="BFBFBF" w:themeFill="background1" w:themeFillShade="BF"/>
          </w:tcPr>
          <w:p w14:paraId="6CC65E35" w14:textId="411EF60F" w:rsidR="003B76B5" w:rsidRPr="00641356" w:rsidRDefault="003B76B5" w:rsidP="003B76B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 ՀՀ Սյունիքի մարզպետի աշխատակազմ</w:t>
            </w:r>
          </w:p>
        </w:tc>
        <w:tc>
          <w:tcPr>
            <w:tcW w:w="2977" w:type="dxa"/>
            <w:shd w:val="clear" w:color="auto" w:fill="BFBFBF" w:themeFill="background1" w:themeFillShade="BF"/>
          </w:tcPr>
          <w:p w14:paraId="1118F91D" w14:textId="5BD2829A" w:rsidR="003B76B5" w:rsidRPr="003B76B5" w:rsidRDefault="003B76B5" w:rsidP="00C9081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18.02.2025թ․</w:t>
            </w:r>
          </w:p>
        </w:tc>
      </w:tr>
      <w:tr w:rsidR="003B76B5" w:rsidRPr="00B85674" w14:paraId="7F16E9ED" w14:textId="77777777" w:rsidTr="003B76B5">
        <w:trPr>
          <w:trHeight w:val="416"/>
          <w:tblCellSpacing w:w="0" w:type="dxa"/>
        </w:trPr>
        <w:tc>
          <w:tcPr>
            <w:tcW w:w="7925" w:type="dxa"/>
            <w:gridSpan w:val="3"/>
            <w:vMerge/>
            <w:shd w:val="clear" w:color="auto" w:fill="BFBFBF" w:themeFill="background1" w:themeFillShade="BF"/>
          </w:tcPr>
          <w:p w14:paraId="5984702E" w14:textId="77777777" w:rsidR="003B76B5" w:rsidRPr="00641356" w:rsidRDefault="003B76B5" w:rsidP="00B8567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48D06DF3" w14:textId="34C35BBF" w:rsidR="003B76B5" w:rsidRPr="003B76B5" w:rsidRDefault="003B76B5" w:rsidP="00C9081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3B76B5">
              <w:rPr>
                <w:rFonts w:ascii="GHEA Grapalat" w:eastAsia="Times New Roman" w:hAnsi="GHEA Grapalat" w:cs="Times New Roman"/>
                <w:color w:val="000000"/>
                <w:sz w:val="24"/>
                <w:szCs w:val="24"/>
                <w:lang w:val="en-US" w:eastAsia="ru-RU"/>
              </w:rPr>
              <w:t>01//01167-2025</w:t>
            </w:r>
          </w:p>
        </w:tc>
      </w:tr>
      <w:tr w:rsidR="003B76B5" w:rsidRPr="00A77CC3" w14:paraId="17E7B2FC" w14:textId="77777777" w:rsidTr="00ED165C">
        <w:trPr>
          <w:trHeight w:val="416"/>
          <w:tblCellSpacing w:w="0" w:type="dxa"/>
        </w:trPr>
        <w:tc>
          <w:tcPr>
            <w:tcW w:w="5765" w:type="dxa"/>
            <w:shd w:val="clear" w:color="auto" w:fill="FFFFFF"/>
          </w:tcPr>
          <w:p w14:paraId="1908535E" w14:textId="2B4330BC" w:rsidR="002B0D97" w:rsidRPr="002B0D97" w:rsidRDefault="002B0D97" w:rsidP="002B0D97">
            <w:pPr>
              <w:spacing w:after="0"/>
              <w:ind w:left="132" w:right="214"/>
              <w:contextualSpacing/>
              <w:jc w:val="both"/>
              <w:rPr>
                <w:rFonts w:ascii="GHEA Grapalat" w:eastAsia="Times New Roman" w:hAnsi="GHEA Grapalat" w:cs="Times New Roman"/>
                <w:color w:val="000000"/>
                <w:sz w:val="24"/>
                <w:szCs w:val="24"/>
                <w:lang w:val="hy-AM" w:eastAsia="ru-RU"/>
              </w:rPr>
            </w:pPr>
            <w:r w:rsidRPr="002B0D97">
              <w:rPr>
                <w:rFonts w:ascii="GHEA Grapalat" w:eastAsia="Times New Roman" w:hAnsi="GHEA Grapalat" w:cs="Times New Roman"/>
                <w:color w:val="000000"/>
                <w:sz w:val="24"/>
                <w:szCs w:val="24"/>
                <w:lang w:val="hy-AM" w:eastAsia="ru-RU"/>
              </w:rPr>
              <w:t>Ի կատարումն ՀՀ փոխվարչապետի 2025 թվականի փետրվարի 17-ի  N /03.62/5153-2025 հանձնարարականի, հայտնում ենք, որ «Հայաստանի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վերաբերյալ նախագիծը քննարկվել է ՀՀ Սյունիքի մարզպետի աշխատակազմում, ինչի վերաբերյալ առարկություններ չունենք:</w:t>
            </w:r>
          </w:p>
          <w:p w14:paraId="0A156FBC" w14:textId="6F730993" w:rsidR="003B76B5" w:rsidRPr="00641356" w:rsidRDefault="002B0D97" w:rsidP="002B0D97">
            <w:pPr>
              <w:spacing w:after="0"/>
              <w:ind w:left="132" w:right="214"/>
              <w:contextualSpacing/>
              <w:jc w:val="both"/>
              <w:rPr>
                <w:rFonts w:ascii="GHEA Grapalat" w:eastAsia="Times New Roman" w:hAnsi="GHEA Grapalat" w:cs="Times New Roman"/>
                <w:color w:val="000000"/>
                <w:sz w:val="24"/>
                <w:szCs w:val="24"/>
                <w:lang w:val="hy-AM" w:eastAsia="ru-RU"/>
              </w:rPr>
            </w:pPr>
            <w:r w:rsidRPr="002B0D97">
              <w:rPr>
                <w:rFonts w:ascii="GHEA Grapalat" w:eastAsia="Times New Roman" w:hAnsi="GHEA Grapalat" w:cs="Times New Roman"/>
                <w:color w:val="000000"/>
                <w:sz w:val="24"/>
                <w:szCs w:val="24"/>
                <w:lang w:val="hy-AM" w:eastAsia="ru-RU"/>
              </w:rPr>
              <w:t xml:space="preserve">           Սակայն տեղեկացնում ենք նաև, որ ներկայացված նախագծում ներառված չէ էլեկտրական սալօջախի համար ֆինանսական միջոցներ, չնայած այն փաստին, որ 2024 թվականին մի քանի անգամ կազմակերպվել է գնման գործընթաց, սակայն պայմանագիր չի կնքվել՝ մասնակից չլինելու պատճառով:</w:t>
            </w:r>
          </w:p>
        </w:tc>
        <w:tc>
          <w:tcPr>
            <w:tcW w:w="5137" w:type="dxa"/>
            <w:gridSpan w:val="3"/>
            <w:shd w:val="clear" w:color="auto" w:fill="FFFFFF"/>
          </w:tcPr>
          <w:p w14:paraId="4F339C82" w14:textId="77777777" w:rsidR="003B76B5" w:rsidRDefault="002B0D97" w:rsidP="00C9081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736C2C2D" w14:textId="6F2835CF" w:rsidR="002B0D97" w:rsidRPr="00834D40" w:rsidRDefault="002B0D97" w:rsidP="0010611A">
            <w:pPr>
              <w:spacing w:after="0"/>
              <w:ind w:left="80"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Չկայացած մրցույթների մասով մարզպետների աշխատակազմերին հանձնարարվել է հայտարարել պայմանով մրցույթ առանց գնորոշման </w:t>
            </w:r>
            <w:r w:rsidRPr="002B0D9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«Գնումների մասին» օրենքի 15–րդ հոդվածի 6–րդ մասի 1–ին կետին համապատասխան</w:t>
            </w:r>
            <w:r w:rsidRPr="002B0D97">
              <w:rPr>
                <w:rFonts w:ascii="GHEA Grapalat" w:eastAsia="Times New Roman" w:hAnsi="GHEA Grapalat" w:cs="Times New Roman"/>
                <w:color w:val="000000"/>
                <w:sz w:val="24"/>
                <w:szCs w:val="24"/>
                <w:lang w:val="hy-AM" w:eastAsia="ru-RU"/>
              </w:rPr>
              <w:t>)</w:t>
            </w:r>
            <w:r w:rsidR="0010611A">
              <w:rPr>
                <w:rFonts w:ascii="GHEA Grapalat" w:eastAsia="Times New Roman" w:hAnsi="GHEA Grapalat" w:cs="Times New Roman"/>
                <w:color w:val="000000"/>
                <w:sz w:val="24"/>
                <w:szCs w:val="24"/>
                <w:lang w:val="hy-AM" w:eastAsia="ru-RU"/>
              </w:rPr>
              <w:t xml:space="preserve"> և այդ չափաբաժիններով գումարները կհատկացվեն պայմանագրային գումարների հիման վրա</w:t>
            </w:r>
            <w:r w:rsidR="00834D40" w:rsidRPr="00834D40">
              <w:rPr>
                <w:rFonts w:ascii="GHEA Grapalat" w:eastAsia="Times New Roman" w:hAnsi="GHEA Grapalat" w:cs="Times New Roman"/>
                <w:color w:val="000000"/>
                <w:sz w:val="24"/>
                <w:szCs w:val="24"/>
                <w:lang w:val="hy-AM" w:eastAsia="ru-RU"/>
              </w:rPr>
              <w:t>:</w:t>
            </w:r>
          </w:p>
        </w:tc>
      </w:tr>
      <w:tr w:rsidR="00834D40" w:rsidRPr="00B85674" w14:paraId="4D34B312" w14:textId="77777777" w:rsidTr="00834D40">
        <w:trPr>
          <w:trHeight w:val="416"/>
          <w:tblCellSpacing w:w="0" w:type="dxa"/>
        </w:trPr>
        <w:tc>
          <w:tcPr>
            <w:tcW w:w="7925" w:type="dxa"/>
            <w:gridSpan w:val="3"/>
            <w:vMerge w:val="restart"/>
            <w:shd w:val="clear" w:color="auto" w:fill="BFBFBF" w:themeFill="background1" w:themeFillShade="BF"/>
          </w:tcPr>
          <w:p w14:paraId="60BC4101" w14:textId="34B80A03" w:rsidR="00834D40" w:rsidRPr="00834D40" w:rsidRDefault="00834D40" w:rsidP="00834D4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9. </w:t>
            </w:r>
            <w:r>
              <w:rPr>
                <w:rFonts w:ascii="GHEA Grapalat" w:eastAsia="Times New Roman" w:hAnsi="GHEA Grapalat" w:cs="Times New Roman"/>
                <w:color w:val="000000"/>
                <w:sz w:val="24"/>
                <w:szCs w:val="24"/>
                <w:lang w:val="hy-AM" w:eastAsia="ru-RU"/>
              </w:rPr>
              <w:t>ՀՀ Արմավիրի մարզպետի աշխատակազմ</w:t>
            </w:r>
          </w:p>
        </w:tc>
        <w:tc>
          <w:tcPr>
            <w:tcW w:w="2977" w:type="dxa"/>
            <w:shd w:val="clear" w:color="auto" w:fill="BFBFBF" w:themeFill="background1" w:themeFillShade="BF"/>
          </w:tcPr>
          <w:p w14:paraId="3116A7EB" w14:textId="212C3DC6" w:rsidR="00834D40" w:rsidRPr="00834D40" w:rsidRDefault="00834D40" w:rsidP="00C9081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18.02.2025թ․</w:t>
            </w:r>
          </w:p>
        </w:tc>
      </w:tr>
      <w:tr w:rsidR="00834D40" w:rsidRPr="00B85674" w14:paraId="21A4624E" w14:textId="77777777" w:rsidTr="00834D40">
        <w:trPr>
          <w:trHeight w:val="416"/>
          <w:tblCellSpacing w:w="0" w:type="dxa"/>
        </w:trPr>
        <w:tc>
          <w:tcPr>
            <w:tcW w:w="7925" w:type="dxa"/>
            <w:gridSpan w:val="3"/>
            <w:vMerge/>
            <w:shd w:val="clear" w:color="auto" w:fill="BFBFBF" w:themeFill="background1" w:themeFillShade="BF"/>
          </w:tcPr>
          <w:p w14:paraId="2162DFFF" w14:textId="77777777" w:rsidR="00834D40" w:rsidRPr="002B0D97" w:rsidRDefault="00834D40" w:rsidP="002B0D9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6937EDA3" w14:textId="1F7E2CCF" w:rsidR="00834D40" w:rsidRPr="00834D40" w:rsidRDefault="00834D40" w:rsidP="00C9081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834D40">
              <w:rPr>
                <w:rFonts w:ascii="GHEA Grapalat" w:eastAsia="Times New Roman" w:hAnsi="GHEA Grapalat" w:cs="Times New Roman"/>
                <w:color w:val="000000"/>
                <w:sz w:val="24"/>
                <w:szCs w:val="24"/>
                <w:lang w:val="en-US" w:eastAsia="ru-RU"/>
              </w:rPr>
              <w:t>01/6.1/01232-2025</w:t>
            </w:r>
          </w:p>
        </w:tc>
      </w:tr>
      <w:tr w:rsidR="00834D40" w:rsidRPr="00A77CC3" w14:paraId="0C98C0E7" w14:textId="77777777" w:rsidTr="00ED165C">
        <w:trPr>
          <w:trHeight w:val="416"/>
          <w:tblCellSpacing w:w="0" w:type="dxa"/>
        </w:trPr>
        <w:tc>
          <w:tcPr>
            <w:tcW w:w="5765" w:type="dxa"/>
            <w:shd w:val="clear" w:color="auto" w:fill="FFFFFF"/>
          </w:tcPr>
          <w:p w14:paraId="0B786609" w14:textId="77777777" w:rsidR="00834D40" w:rsidRPr="00834D40" w:rsidRDefault="00834D40" w:rsidP="00834D40">
            <w:pPr>
              <w:spacing w:after="0"/>
              <w:ind w:left="132" w:right="214"/>
              <w:contextualSpacing/>
              <w:jc w:val="both"/>
              <w:rPr>
                <w:rFonts w:ascii="GHEA Grapalat" w:eastAsia="Times New Roman" w:hAnsi="GHEA Grapalat" w:cs="Times New Roman"/>
                <w:color w:val="000000"/>
                <w:sz w:val="24"/>
                <w:szCs w:val="24"/>
                <w:lang w:val="hy-AM" w:eastAsia="ru-RU"/>
              </w:rPr>
            </w:pPr>
            <w:r w:rsidRPr="00834D40">
              <w:rPr>
                <w:rFonts w:ascii="GHEA Grapalat" w:eastAsia="Times New Roman" w:hAnsi="GHEA Grapalat" w:cs="Times New Roman"/>
                <w:color w:val="000000"/>
                <w:sz w:val="24"/>
                <w:szCs w:val="24"/>
                <w:lang w:val="hy-AM" w:eastAsia="ru-RU"/>
              </w:rPr>
              <w:t xml:space="preserve">    Տեղեկացնում եմ Ձեզ, որ Արմավիրի մարզպետի աշխատակազմի կողմից քննարկվել է ««Հայաստանի Հանրապետության 2025 թվականի պետական բյուջեի մասին» օրենքում </w:t>
            </w:r>
            <w:r w:rsidRPr="00834D40">
              <w:rPr>
                <w:rFonts w:ascii="GHEA Grapalat" w:eastAsia="Times New Roman" w:hAnsi="GHEA Grapalat" w:cs="Times New Roman"/>
                <w:color w:val="000000"/>
                <w:sz w:val="24"/>
                <w:szCs w:val="24"/>
                <w:lang w:val="hy-AM" w:eastAsia="ru-RU"/>
              </w:rPr>
              <w:lastRenderedPageBreak/>
              <w:t>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որի վերաբերյալ կան հետևյալ առաջարկությունները։</w:t>
            </w:r>
          </w:p>
          <w:p w14:paraId="24EF0E62" w14:textId="77777777" w:rsidR="00834D40" w:rsidRPr="00834D40" w:rsidRDefault="00834D40" w:rsidP="00834D40">
            <w:pPr>
              <w:spacing w:after="0"/>
              <w:ind w:left="132" w:right="214"/>
              <w:contextualSpacing/>
              <w:jc w:val="both"/>
              <w:rPr>
                <w:rFonts w:ascii="GHEA Grapalat" w:eastAsia="Times New Roman" w:hAnsi="GHEA Grapalat" w:cs="Times New Roman"/>
                <w:color w:val="000000"/>
                <w:sz w:val="24"/>
                <w:szCs w:val="24"/>
                <w:lang w:val="hy-AM" w:eastAsia="ru-RU"/>
              </w:rPr>
            </w:pPr>
            <w:r w:rsidRPr="00834D40">
              <w:rPr>
                <w:rFonts w:ascii="GHEA Grapalat" w:eastAsia="Times New Roman" w:hAnsi="GHEA Grapalat" w:cs="Times New Roman"/>
                <w:color w:val="000000"/>
                <w:sz w:val="24"/>
                <w:szCs w:val="24"/>
                <w:lang w:val="hy-AM" w:eastAsia="ru-RU"/>
              </w:rPr>
              <w:t xml:space="preserve">   ՀՀ կառավարության որոշման նախագծի համաձայն ՀՀ Արմավիրի մարզի 27 մանկապարտեզների գույքի և տեխնիկայի ապահովման համար նախատեսվում է հատկացվել 36 245 300 ՀՀ դրամ, սակայն ըստ Արմավիրի մարզպետի աշխատակազմի 2024 թվականին  ՀՀ Արմավիրի մարզի մանկապարտեզների գույքի ձեռքբերման համար կազմակերպված ընթացակարգերի արդյունքում հարկավոր է, ոչ թե 27 մանկապարտեզների գույքի և տեխնիկայի ապահովում, այլ  28 մանկապարտեզների, նախագծի ցանկում ներառված չէ «Վաղարշապատ համայնքի թիվ 10 «Ոսկեհատ» մանկապարտեզ» ՀՈԱԿ-ը։  Միաժամանակ հայտնում եմ, որ 2024 թվականին  ՀՀ Արմավիրի մարզի մանկապարտեզների գույքի ձեռքբերման համար կազմակերպված ընթացակարգերի արդյունքում 28 մանկապարտեզներին  ամբողջությամբ  չեն  մատակարարվել 15 չափաբաժին, որոնք այժմ ձեռք բերելու համար անհրաժեշտ է 99 660 000 ՀՀ դրամ։ Չափաբաժինները չմատակարարելու պատճառների մասին ծանուցվել է ՀՀ ԿԳՄՍ նախարարությանը (կից ներկայացնում եմ ծանուցված գրությունը)</w:t>
            </w:r>
          </w:p>
          <w:p w14:paraId="1FE971F5" w14:textId="02079867" w:rsidR="00834D40" w:rsidRPr="002B0D97" w:rsidRDefault="00834D40" w:rsidP="00834D40">
            <w:pPr>
              <w:spacing w:after="0"/>
              <w:ind w:left="132" w:right="214"/>
              <w:contextualSpacing/>
              <w:jc w:val="both"/>
              <w:rPr>
                <w:rFonts w:ascii="GHEA Grapalat" w:eastAsia="Times New Roman" w:hAnsi="GHEA Grapalat" w:cs="Times New Roman"/>
                <w:color w:val="000000"/>
                <w:sz w:val="24"/>
                <w:szCs w:val="24"/>
                <w:lang w:val="hy-AM" w:eastAsia="ru-RU"/>
              </w:rPr>
            </w:pPr>
            <w:r w:rsidRPr="00834D40">
              <w:rPr>
                <w:rFonts w:ascii="GHEA Grapalat" w:eastAsia="Times New Roman" w:hAnsi="GHEA Grapalat" w:cs="Times New Roman"/>
                <w:color w:val="000000"/>
                <w:sz w:val="24"/>
                <w:szCs w:val="24"/>
                <w:lang w:val="hy-AM" w:eastAsia="ru-RU"/>
              </w:rPr>
              <w:t xml:space="preserve">  Կից ներկայացնում եմ տեղեկատվություն՝ ըստ 28 մանկապարտեզների գույքային ամբողջականությունն ապահովելու համար անհրաժեշտ ֆինանսական միջոցների։</w:t>
            </w:r>
          </w:p>
        </w:tc>
        <w:tc>
          <w:tcPr>
            <w:tcW w:w="5137" w:type="dxa"/>
            <w:gridSpan w:val="3"/>
            <w:shd w:val="clear" w:color="auto" w:fill="FFFFFF"/>
          </w:tcPr>
          <w:p w14:paraId="550144C0" w14:textId="77777777" w:rsidR="00834D40" w:rsidRDefault="00834D40"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59C59959" w14:textId="2CB75491" w:rsidR="00834D40" w:rsidRDefault="00834D40" w:rsidP="00834D40">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 xml:space="preserve"> Չկայացած մրցույթների մասով մարզպետների աշխատակազմերին հանձնարարվել է հայտարարել պայմանով </w:t>
            </w:r>
            <w:r>
              <w:rPr>
                <w:rFonts w:ascii="GHEA Grapalat" w:eastAsia="Times New Roman" w:hAnsi="GHEA Grapalat" w:cs="Times New Roman"/>
                <w:color w:val="000000"/>
                <w:sz w:val="24"/>
                <w:szCs w:val="24"/>
                <w:lang w:val="hy-AM" w:eastAsia="ru-RU"/>
              </w:rPr>
              <w:lastRenderedPageBreak/>
              <w:t xml:space="preserve">մրցույթ առանց գնորոշման </w:t>
            </w:r>
            <w:r w:rsidRPr="002B0D9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«Գնումների մասին» օրենքի 15–րդ հոդվածի 6–րդ մասի 1–ին կետին համապատասխան</w:t>
            </w:r>
            <w:r w:rsidRPr="002B0D9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և այդ չափաբաժիններով գումարները կհատկացվեն պայմանագրային գումարների հիման վրա</w:t>
            </w:r>
            <w:r w:rsidRPr="00834D40">
              <w:rPr>
                <w:rFonts w:ascii="GHEA Grapalat" w:eastAsia="Times New Roman" w:hAnsi="GHEA Grapalat" w:cs="Times New Roman"/>
                <w:color w:val="000000"/>
                <w:sz w:val="24"/>
                <w:szCs w:val="24"/>
                <w:lang w:val="hy-AM" w:eastAsia="ru-RU"/>
              </w:rPr>
              <w:t>:</w:t>
            </w:r>
          </w:p>
        </w:tc>
      </w:tr>
      <w:tr w:rsidR="00834D40" w:rsidRPr="00B85674" w14:paraId="7A3DEA4C" w14:textId="77777777" w:rsidTr="00834D40">
        <w:trPr>
          <w:trHeight w:val="416"/>
          <w:tblCellSpacing w:w="0" w:type="dxa"/>
        </w:trPr>
        <w:tc>
          <w:tcPr>
            <w:tcW w:w="7925" w:type="dxa"/>
            <w:gridSpan w:val="3"/>
            <w:vMerge w:val="restart"/>
            <w:shd w:val="clear" w:color="auto" w:fill="BFBFBF" w:themeFill="background1" w:themeFillShade="BF"/>
          </w:tcPr>
          <w:p w14:paraId="6A5562C8" w14:textId="20982215" w:rsidR="00834D40" w:rsidRPr="00834D40" w:rsidRDefault="00834D40" w:rsidP="00834D4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10․ ՀՀ Տավուշի մարզպետի աշխատակազմ</w:t>
            </w:r>
          </w:p>
        </w:tc>
        <w:tc>
          <w:tcPr>
            <w:tcW w:w="2977" w:type="dxa"/>
            <w:shd w:val="clear" w:color="auto" w:fill="BFBFBF" w:themeFill="background1" w:themeFillShade="BF"/>
          </w:tcPr>
          <w:p w14:paraId="68BB7329" w14:textId="452CA93F" w:rsidR="00834D40" w:rsidRPr="000371A3" w:rsidRDefault="000371A3" w:rsidP="00834D4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18.02.2025թ․</w:t>
            </w:r>
          </w:p>
        </w:tc>
      </w:tr>
      <w:tr w:rsidR="00834D40" w:rsidRPr="00B85674" w14:paraId="11123ECE" w14:textId="77777777" w:rsidTr="00834D40">
        <w:trPr>
          <w:trHeight w:val="416"/>
          <w:tblCellSpacing w:w="0" w:type="dxa"/>
        </w:trPr>
        <w:tc>
          <w:tcPr>
            <w:tcW w:w="7925" w:type="dxa"/>
            <w:gridSpan w:val="3"/>
            <w:vMerge/>
            <w:shd w:val="clear" w:color="auto" w:fill="BFBFBF" w:themeFill="background1" w:themeFillShade="BF"/>
          </w:tcPr>
          <w:p w14:paraId="0F4F9AF7" w14:textId="77777777" w:rsidR="00834D40" w:rsidRPr="00834D40" w:rsidRDefault="00834D40" w:rsidP="00834D4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7BF8C108" w14:textId="682BD8A0" w:rsidR="00834D40" w:rsidRPr="000371A3" w:rsidRDefault="000371A3" w:rsidP="00834D40">
            <w:pPr>
              <w:spacing w:after="0"/>
              <w:ind w:left="132" w:right="214"/>
              <w:contextualSpacing/>
              <w:jc w:val="center"/>
              <w:rPr>
                <w:rFonts w:ascii="GHEA Grapalat" w:eastAsia="Times New Roman" w:hAnsi="GHEA Grapalat" w:cs="Times New Roman"/>
                <w:color w:val="000000"/>
                <w:sz w:val="24"/>
                <w:szCs w:val="24"/>
                <w:lang w:eastAsia="ru-RU"/>
              </w:rPr>
            </w:pPr>
            <w:r w:rsidRPr="000371A3">
              <w:rPr>
                <w:rFonts w:ascii="GHEA Grapalat" w:eastAsia="Times New Roman" w:hAnsi="GHEA Grapalat" w:cs="Times New Roman"/>
                <w:color w:val="000000"/>
                <w:sz w:val="24"/>
                <w:szCs w:val="24"/>
                <w:lang w:val="en-US" w:eastAsia="ru-RU"/>
              </w:rPr>
              <w:t>N 01//00792-2025</w:t>
            </w:r>
          </w:p>
        </w:tc>
      </w:tr>
      <w:tr w:rsidR="00834D40" w:rsidRPr="00B85674" w14:paraId="58E64F8A" w14:textId="77777777" w:rsidTr="00ED165C">
        <w:trPr>
          <w:trHeight w:val="416"/>
          <w:tblCellSpacing w:w="0" w:type="dxa"/>
        </w:trPr>
        <w:tc>
          <w:tcPr>
            <w:tcW w:w="5765" w:type="dxa"/>
            <w:shd w:val="clear" w:color="auto" w:fill="FFFFFF"/>
          </w:tcPr>
          <w:p w14:paraId="57564D4F" w14:textId="420F96C9" w:rsidR="00834D40" w:rsidRPr="00834D40" w:rsidRDefault="000371A3" w:rsidP="00834D40">
            <w:pPr>
              <w:spacing w:after="0"/>
              <w:ind w:left="132" w:right="214"/>
              <w:contextualSpacing/>
              <w:jc w:val="both"/>
              <w:rPr>
                <w:rFonts w:ascii="GHEA Grapalat" w:eastAsia="Times New Roman" w:hAnsi="GHEA Grapalat" w:cs="Times New Roman"/>
                <w:color w:val="000000"/>
                <w:sz w:val="24"/>
                <w:szCs w:val="24"/>
                <w:lang w:val="hy-AM" w:eastAsia="ru-RU"/>
              </w:rPr>
            </w:pPr>
            <w:r w:rsidRPr="000371A3">
              <w:rPr>
                <w:rFonts w:ascii="GHEA Grapalat" w:eastAsia="Times New Roman" w:hAnsi="GHEA Grapalat" w:cs="Times New Roman"/>
                <w:color w:val="000000"/>
                <w:sz w:val="24"/>
                <w:szCs w:val="24"/>
                <w:lang w:val="hy-AM" w:eastAsia="ru-RU"/>
              </w:rPr>
              <w:t>««Հայաստանի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նախագծում առաջարկում եմ ՀՀ Տավուշի մարզպետի աշխատակազմին հատկացնել 24698,1 հազար ՀՀ դրամ գումար՝ ՀՀ Տավուշի մարզի Այրումի, Գանձաքարի, Հաղթանակի, Արծվաբերդի, Այգեձորի և Խաշթառակի մանկապարտեզների համար մարզպետի աշխատակազմի կողմից 2024 թվականին «Գնումների մասին» ՀՀ օրենքի 15-րդ հոդվածի 6-րդ կետի հիմունքներով կազմակերպված մրցույթների արդյունքում կնքված պայմանագրերի ֆինանսավորումների համար: Հաշվի առնելով, որ նշյալ մանկապարտեզների համար կնքված պայմանագրերի ֆինանսավորման ժամկետները լրանում են երկրորդ եռամսյակում՝ կից ներկայացնում եմ գնումների անվանացանկի հավելվածը:</w:t>
            </w:r>
          </w:p>
        </w:tc>
        <w:tc>
          <w:tcPr>
            <w:tcW w:w="5137" w:type="dxa"/>
            <w:gridSpan w:val="3"/>
            <w:shd w:val="clear" w:color="auto" w:fill="FFFFFF"/>
          </w:tcPr>
          <w:p w14:paraId="24E0A352" w14:textId="230DB306" w:rsidR="00834D40" w:rsidRDefault="000371A3"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0371A3" w:rsidRPr="00B85674" w14:paraId="786CF099" w14:textId="77777777" w:rsidTr="000371A3">
        <w:trPr>
          <w:trHeight w:val="416"/>
          <w:tblCellSpacing w:w="0" w:type="dxa"/>
        </w:trPr>
        <w:tc>
          <w:tcPr>
            <w:tcW w:w="7925" w:type="dxa"/>
            <w:gridSpan w:val="3"/>
            <w:vMerge w:val="restart"/>
            <w:shd w:val="clear" w:color="auto" w:fill="BFBFBF" w:themeFill="background1" w:themeFillShade="BF"/>
          </w:tcPr>
          <w:p w14:paraId="4559FD85" w14:textId="0E96A404" w:rsidR="000371A3" w:rsidRPr="000371A3" w:rsidRDefault="000371A3" w:rsidP="000371A3">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 ՀՀ տարածքային կառավարման և ենթակառուցվածքների նախարարություն</w:t>
            </w:r>
          </w:p>
        </w:tc>
        <w:tc>
          <w:tcPr>
            <w:tcW w:w="2977" w:type="dxa"/>
            <w:shd w:val="clear" w:color="auto" w:fill="BFBFBF" w:themeFill="background1" w:themeFillShade="BF"/>
          </w:tcPr>
          <w:p w14:paraId="285FA5EB" w14:textId="441EE02E" w:rsidR="000371A3" w:rsidRPr="000371A3" w:rsidRDefault="000371A3" w:rsidP="00834D40">
            <w:pPr>
              <w:spacing w:after="0"/>
              <w:ind w:left="132" w:right="214"/>
              <w:contextualSpacing/>
              <w:jc w:val="center"/>
              <w:rPr>
                <w:rFonts w:ascii="GHEA Grapalat" w:eastAsia="Times New Roman" w:hAnsi="GHEA Grapalat" w:cs="Times New Roman"/>
                <w:color w:val="000000"/>
                <w:sz w:val="24"/>
                <w:szCs w:val="24"/>
                <w:lang w:val="hy-AM" w:eastAsia="ru-RU"/>
              </w:rPr>
            </w:pPr>
            <w:r w:rsidRPr="000371A3">
              <w:rPr>
                <w:rFonts w:ascii="GHEA Grapalat" w:eastAsia="Times New Roman" w:hAnsi="GHEA Grapalat" w:cs="Times New Roman"/>
                <w:color w:val="000000"/>
                <w:sz w:val="24"/>
                <w:szCs w:val="24"/>
                <w:lang w:val="hy-AM" w:eastAsia="ru-RU"/>
              </w:rPr>
              <w:t>18.02.2025թ․</w:t>
            </w:r>
          </w:p>
        </w:tc>
      </w:tr>
      <w:tr w:rsidR="000371A3" w:rsidRPr="00B85674" w14:paraId="2C078E30" w14:textId="77777777" w:rsidTr="000371A3">
        <w:trPr>
          <w:trHeight w:val="416"/>
          <w:tblCellSpacing w:w="0" w:type="dxa"/>
        </w:trPr>
        <w:tc>
          <w:tcPr>
            <w:tcW w:w="7925" w:type="dxa"/>
            <w:gridSpan w:val="3"/>
            <w:vMerge/>
            <w:shd w:val="clear" w:color="auto" w:fill="BFBFBF" w:themeFill="background1" w:themeFillShade="BF"/>
          </w:tcPr>
          <w:p w14:paraId="2D7FB6E0" w14:textId="77777777" w:rsidR="000371A3" w:rsidRPr="000371A3" w:rsidRDefault="000371A3" w:rsidP="00834D4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17978CF7" w14:textId="35F83C4A" w:rsidR="000371A3" w:rsidRPr="000371A3" w:rsidRDefault="000371A3" w:rsidP="00834D40">
            <w:pPr>
              <w:spacing w:after="0"/>
              <w:ind w:left="132" w:right="214"/>
              <w:contextualSpacing/>
              <w:jc w:val="center"/>
              <w:rPr>
                <w:rFonts w:ascii="GHEA Grapalat" w:eastAsia="Times New Roman" w:hAnsi="GHEA Grapalat" w:cs="Times New Roman"/>
                <w:color w:val="000000"/>
                <w:sz w:val="24"/>
                <w:szCs w:val="24"/>
                <w:lang w:val="en-US" w:eastAsia="ru-RU"/>
              </w:rPr>
            </w:pPr>
            <w:r w:rsidRPr="000371A3">
              <w:rPr>
                <w:rFonts w:ascii="GHEA Grapalat" w:eastAsia="Times New Roman" w:hAnsi="GHEA Grapalat" w:cs="Times New Roman"/>
                <w:color w:val="000000"/>
                <w:sz w:val="24"/>
                <w:szCs w:val="24"/>
                <w:lang w:val="en-US" w:eastAsia="ru-RU"/>
              </w:rPr>
              <w:t xml:space="preserve">N </w:t>
            </w:r>
            <w:r w:rsidRPr="000371A3">
              <w:rPr>
                <w:rFonts w:ascii="GHEA Grapalat" w:eastAsia="Times New Roman" w:hAnsi="GHEA Grapalat" w:cs="Times New Roman"/>
                <w:color w:val="000000"/>
                <w:sz w:val="24"/>
                <w:szCs w:val="24"/>
                <w:lang w:val="hy-AM" w:eastAsia="ru-RU"/>
              </w:rPr>
              <w:t>ԴԽ/23.1/5637-2025</w:t>
            </w:r>
          </w:p>
        </w:tc>
      </w:tr>
      <w:tr w:rsidR="000371A3" w:rsidRPr="00A77CC3" w14:paraId="40BCB1D7" w14:textId="77777777" w:rsidTr="00ED165C">
        <w:trPr>
          <w:trHeight w:val="416"/>
          <w:tblCellSpacing w:w="0" w:type="dxa"/>
        </w:trPr>
        <w:tc>
          <w:tcPr>
            <w:tcW w:w="5765" w:type="dxa"/>
            <w:shd w:val="clear" w:color="auto" w:fill="FFFFFF"/>
          </w:tcPr>
          <w:p w14:paraId="1F836237" w14:textId="77777777" w:rsidR="000371A3" w:rsidRPr="000371A3" w:rsidRDefault="000371A3" w:rsidP="000371A3">
            <w:pPr>
              <w:spacing w:after="0"/>
              <w:ind w:left="132" w:right="214"/>
              <w:contextualSpacing/>
              <w:jc w:val="both"/>
              <w:rPr>
                <w:rFonts w:ascii="GHEA Grapalat" w:eastAsia="Times New Roman" w:hAnsi="GHEA Grapalat" w:cs="Times New Roman"/>
                <w:color w:val="000000"/>
                <w:sz w:val="24"/>
                <w:szCs w:val="24"/>
                <w:lang w:val="hy-AM" w:eastAsia="ru-RU"/>
              </w:rPr>
            </w:pPr>
            <w:r w:rsidRPr="000371A3">
              <w:rPr>
                <w:rFonts w:ascii="GHEA Grapalat" w:eastAsia="Times New Roman" w:hAnsi="GHEA Grapalat" w:cs="Times New Roman"/>
                <w:color w:val="000000"/>
                <w:sz w:val="24"/>
                <w:szCs w:val="24"/>
                <w:lang w:val="hy-AM" w:eastAsia="ru-RU"/>
              </w:rPr>
              <w:t xml:space="preserve">    ՀՀ կառավարության ««Հայաստանի Հանրապետության 2025 թվականի պետական բյուջեի մասին» օրենքում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որոշման նախագծի վերաբերյալ առաջարկում ենք հետևյալը</w:t>
            </w:r>
            <w:r w:rsidRPr="000371A3">
              <w:rPr>
                <w:rFonts w:ascii="Cambria Math" w:eastAsia="Times New Roman" w:hAnsi="Cambria Math" w:cs="Cambria Math"/>
                <w:color w:val="000000"/>
                <w:sz w:val="24"/>
                <w:szCs w:val="24"/>
                <w:lang w:val="hy-AM" w:eastAsia="ru-RU"/>
              </w:rPr>
              <w:t>․</w:t>
            </w:r>
          </w:p>
          <w:p w14:paraId="0E5B8D2F" w14:textId="77777777" w:rsidR="000371A3" w:rsidRPr="000371A3" w:rsidRDefault="000371A3" w:rsidP="000371A3">
            <w:pPr>
              <w:spacing w:after="0"/>
              <w:ind w:left="132" w:right="214"/>
              <w:contextualSpacing/>
              <w:jc w:val="both"/>
              <w:rPr>
                <w:rFonts w:ascii="GHEA Grapalat" w:eastAsia="Times New Roman" w:hAnsi="GHEA Grapalat" w:cs="Times New Roman"/>
                <w:color w:val="000000"/>
                <w:sz w:val="24"/>
                <w:szCs w:val="24"/>
                <w:lang w:val="hy-AM" w:eastAsia="ru-RU"/>
              </w:rPr>
            </w:pPr>
            <w:r w:rsidRPr="000371A3">
              <w:rPr>
                <w:rFonts w:ascii="GHEA Grapalat" w:eastAsia="Times New Roman" w:hAnsi="GHEA Grapalat" w:cs="Times New Roman"/>
                <w:color w:val="000000"/>
                <w:sz w:val="24"/>
                <w:szCs w:val="24"/>
                <w:lang w:val="hy-AM" w:eastAsia="ru-RU"/>
              </w:rPr>
              <w:t></w:t>
            </w:r>
            <w:r w:rsidRPr="000371A3">
              <w:rPr>
                <w:rFonts w:ascii="GHEA Grapalat" w:eastAsia="Times New Roman" w:hAnsi="GHEA Grapalat" w:cs="Times New Roman"/>
                <w:color w:val="000000"/>
                <w:sz w:val="24"/>
                <w:szCs w:val="24"/>
                <w:lang w:val="hy-AM" w:eastAsia="ru-RU"/>
              </w:rPr>
              <w:tab/>
              <w:t xml:space="preserve">N 4 և N 5 հավելվածներում արդյունքային ցուցանիշները արտահայտել միայն  «Առաջին </w:t>
            </w:r>
            <w:r w:rsidRPr="000371A3">
              <w:rPr>
                <w:rFonts w:ascii="GHEA Grapalat" w:eastAsia="Times New Roman" w:hAnsi="GHEA Grapalat" w:cs="Times New Roman"/>
                <w:color w:val="000000"/>
                <w:sz w:val="24"/>
                <w:szCs w:val="24"/>
                <w:lang w:val="hy-AM" w:eastAsia="ru-RU"/>
              </w:rPr>
              <w:lastRenderedPageBreak/>
              <w:t>կիսամյակ» և «Տարի» սյունակներում՝ համապատասխանեցնելով Հայաստանի Հանրապետության կառավարության 2024 թվականի դեկտեմբերի 27-ի N 2060-Ն որոշման  N 9 և N 9</w:t>
            </w:r>
            <w:r w:rsidRPr="000371A3">
              <w:rPr>
                <w:rFonts w:ascii="Cambria Math" w:eastAsia="Times New Roman" w:hAnsi="Cambria Math" w:cs="Cambria Math"/>
                <w:color w:val="000000"/>
                <w:sz w:val="24"/>
                <w:szCs w:val="24"/>
                <w:lang w:val="hy-AM" w:eastAsia="ru-RU"/>
              </w:rPr>
              <w:t>․</w:t>
            </w:r>
            <w:r w:rsidRPr="000371A3">
              <w:rPr>
                <w:rFonts w:ascii="GHEA Grapalat" w:eastAsia="Times New Roman" w:hAnsi="GHEA Grapalat" w:cs="Times New Roman"/>
                <w:color w:val="000000"/>
                <w:sz w:val="24"/>
                <w:szCs w:val="24"/>
                <w:lang w:val="hy-AM" w:eastAsia="ru-RU"/>
              </w:rPr>
              <w:t xml:space="preserve">1 </w:t>
            </w:r>
            <w:r w:rsidRPr="000371A3">
              <w:rPr>
                <w:rFonts w:ascii="GHEA Grapalat" w:eastAsia="Times New Roman" w:hAnsi="GHEA Grapalat" w:cs="GHEA Grapalat"/>
                <w:color w:val="000000"/>
                <w:sz w:val="24"/>
                <w:szCs w:val="24"/>
                <w:lang w:val="hy-AM" w:eastAsia="ru-RU"/>
              </w:rPr>
              <w:t>հավելվածների</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ձևաչափերին։</w:t>
            </w:r>
          </w:p>
          <w:p w14:paraId="110A860E" w14:textId="6943F633" w:rsidR="000371A3" w:rsidRPr="000371A3" w:rsidRDefault="000371A3" w:rsidP="000371A3">
            <w:pPr>
              <w:spacing w:after="0"/>
              <w:ind w:left="132" w:right="214"/>
              <w:contextualSpacing/>
              <w:jc w:val="both"/>
              <w:rPr>
                <w:rFonts w:ascii="GHEA Grapalat" w:eastAsia="Times New Roman" w:hAnsi="GHEA Grapalat" w:cs="Times New Roman"/>
                <w:color w:val="000000"/>
                <w:sz w:val="24"/>
                <w:szCs w:val="24"/>
                <w:lang w:val="hy-AM" w:eastAsia="ru-RU"/>
              </w:rPr>
            </w:pPr>
            <w:r w:rsidRPr="000371A3">
              <w:rPr>
                <w:rFonts w:ascii="GHEA Grapalat" w:eastAsia="Times New Roman" w:hAnsi="GHEA Grapalat" w:cs="Times New Roman"/>
                <w:color w:val="000000"/>
                <w:sz w:val="24"/>
                <w:szCs w:val="24"/>
                <w:lang w:val="hy-AM" w:eastAsia="ru-RU"/>
              </w:rPr>
              <w:t></w:t>
            </w:r>
            <w:r w:rsidRPr="000371A3">
              <w:rPr>
                <w:rFonts w:ascii="GHEA Grapalat" w:eastAsia="Times New Roman" w:hAnsi="GHEA Grapalat" w:cs="Times New Roman"/>
                <w:color w:val="000000"/>
                <w:sz w:val="24"/>
                <w:szCs w:val="24"/>
                <w:lang w:val="hy-AM" w:eastAsia="ru-RU"/>
              </w:rPr>
              <w:tab/>
              <w:t>N 6 հավելվածում ճշգրտել նվազեցվող 149,152</w:t>
            </w:r>
            <w:r w:rsidRPr="000371A3">
              <w:rPr>
                <w:rFonts w:ascii="Cambria Math" w:eastAsia="Times New Roman" w:hAnsi="Cambria Math" w:cs="Cambria Math"/>
                <w:color w:val="000000"/>
                <w:sz w:val="24"/>
                <w:szCs w:val="24"/>
                <w:lang w:val="hy-AM" w:eastAsia="ru-RU"/>
              </w:rPr>
              <w:t>․</w:t>
            </w:r>
            <w:r w:rsidRPr="000371A3">
              <w:rPr>
                <w:rFonts w:ascii="GHEA Grapalat" w:eastAsia="Times New Roman" w:hAnsi="GHEA Grapalat" w:cs="Times New Roman"/>
                <w:color w:val="000000"/>
                <w:sz w:val="24"/>
                <w:szCs w:val="24"/>
                <w:lang w:val="hy-AM" w:eastAsia="ru-RU"/>
              </w:rPr>
              <w:t xml:space="preserve">9 </w:t>
            </w:r>
            <w:r w:rsidRPr="000371A3">
              <w:rPr>
                <w:rFonts w:ascii="GHEA Grapalat" w:eastAsia="Times New Roman" w:hAnsi="GHEA Grapalat" w:cs="GHEA Grapalat"/>
                <w:color w:val="000000"/>
                <w:sz w:val="24"/>
                <w:szCs w:val="24"/>
                <w:lang w:val="hy-AM" w:eastAsia="ru-RU"/>
              </w:rPr>
              <w:t>հազ</w:t>
            </w:r>
            <w:r w:rsidRPr="000371A3">
              <w:rPr>
                <w:rFonts w:ascii="Cambria Math" w:eastAsia="Times New Roman" w:hAnsi="Cambria Math" w:cs="Cambria Math"/>
                <w:color w:val="000000"/>
                <w:sz w:val="24"/>
                <w:szCs w:val="24"/>
                <w:lang w:val="hy-AM" w:eastAsia="ru-RU"/>
              </w:rPr>
              <w:t>․</w:t>
            </w:r>
            <w:r w:rsidRPr="000371A3">
              <w:rPr>
                <w:rFonts w:ascii="GHEA Grapalat" w:eastAsia="Times New Roman" w:hAnsi="GHEA Grapalat" w:cs="GHEA Grapalat"/>
                <w:color w:val="000000"/>
                <w:sz w:val="24"/>
                <w:szCs w:val="24"/>
                <w:lang w:val="hy-AM" w:eastAsia="ru-RU"/>
              </w:rPr>
              <w:t>դրամ</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գումարը</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քանի</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որ</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ՀՀ</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կառավարության</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որոշման</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նախագծի</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հիմնավորման</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և</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հավելվածների</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համաձայն</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անհրաժեշտ</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գումարը</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կազմում</w:t>
            </w:r>
            <w:r w:rsidRPr="000371A3">
              <w:rPr>
                <w:rFonts w:ascii="GHEA Grapalat" w:eastAsia="Times New Roman" w:hAnsi="GHEA Grapalat" w:cs="Times New Roman"/>
                <w:color w:val="000000"/>
                <w:sz w:val="24"/>
                <w:szCs w:val="24"/>
                <w:lang w:val="hy-AM" w:eastAsia="ru-RU"/>
              </w:rPr>
              <w:t xml:space="preserve"> </w:t>
            </w:r>
            <w:r w:rsidRPr="000371A3">
              <w:rPr>
                <w:rFonts w:ascii="GHEA Grapalat" w:eastAsia="Times New Roman" w:hAnsi="GHEA Grapalat" w:cs="GHEA Grapalat"/>
                <w:color w:val="000000"/>
                <w:sz w:val="24"/>
                <w:szCs w:val="24"/>
                <w:lang w:val="hy-AM" w:eastAsia="ru-RU"/>
              </w:rPr>
              <w:t>է</w:t>
            </w:r>
            <w:r w:rsidRPr="000371A3">
              <w:rPr>
                <w:rFonts w:ascii="GHEA Grapalat" w:eastAsia="Times New Roman" w:hAnsi="GHEA Grapalat" w:cs="Times New Roman"/>
                <w:color w:val="000000"/>
                <w:sz w:val="24"/>
                <w:szCs w:val="24"/>
                <w:lang w:val="hy-AM" w:eastAsia="ru-RU"/>
              </w:rPr>
              <w:t xml:space="preserve"> 148,885</w:t>
            </w:r>
            <w:r w:rsidRPr="000371A3">
              <w:rPr>
                <w:rFonts w:ascii="Cambria Math" w:eastAsia="Times New Roman" w:hAnsi="Cambria Math" w:cs="Cambria Math"/>
                <w:color w:val="000000"/>
                <w:sz w:val="24"/>
                <w:szCs w:val="24"/>
                <w:lang w:val="hy-AM" w:eastAsia="ru-RU"/>
              </w:rPr>
              <w:t>․</w:t>
            </w:r>
            <w:r w:rsidRPr="000371A3">
              <w:rPr>
                <w:rFonts w:ascii="GHEA Grapalat" w:eastAsia="Times New Roman" w:hAnsi="GHEA Grapalat" w:cs="Times New Roman"/>
                <w:color w:val="000000"/>
                <w:sz w:val="24"/>
                <w:szCs w:val="24"/>
                <w:lang w:val="hy-AM" w:eastAsia="ru-RU"/>
              </w:rPr>
              <w:t xml:space="preserve">9 </w:t>
            </w:r>
            <w:r w:rsidRPr="000371A3">
              <w:rPr>
                <w:rFonts w:ascii="GHEA Grapalat" w:eastAsia="Times New Roman" w:hAnsi="GHEA Grapalat" w:cs="GHEA Grapalat"/>
                <w:color w:val="000000"/>
                <w:sz w:val="24"/>
                <w:szCs w:val="24"/>
                <w:lang w:val="hy-AM" w:eastAsia="ru-RU"/>
              </w:rPr>
              <w:t>հազ</w:t>
            </w:r>
            <w:r w:rsidRPr="000371A3">
              <w:rPr>
                <w:rFonts w:ascii="Cambria Math" w:eastAsia="Times New Roman" w:hAnsi="Cambria Math" w:cs="Cambria Math"/>
                <w:color w:val="000000"/>
                <w:sz w:val="24"/>
                <w:szCs w:val="24"/>
                <w:lang w:val="hy-AM" w:eastAsia="ru-RU"/>
              </w:rPr>
              <w:t>․</w:t>
            </w:r>
            <w:r w:rsidRPr="000371A3">
              <w:rPr>
                <w:rFonts w:ascii="GHEA Grapalat" w:eastAsia="Times New Roman" w:hAnsi="GHEA Grapalat" w:cs="GHEA Grapalat"/>
                <w:color w:val="000000"/>
                <w:sz w:val="24"/>
                <w:szCs w:val="24"/>
                <w:lang w:val="hy-AM" w:eastAsia="ru-RU"/>
              </w:rPr>
              <w:t>դրամ</w:t>
            </w:r>
            <w:r w:rsidRPr="000371A3">
              <w:rPr>
                <w:rFonts w:ascii="GHEA Grapalat" w:eastAsia="Times New Roman" w:hAnsi="GHEA Grapalat" w:cs="Times New Roman"/>
                <w:color w:val="000000"/>
                <w:sz w:val="24"/>
                <w:szCs w:val="24"/>
                <w:lang w:val="hy-AM" w:eastAsia="ru-RU"/>
              </w:rPr>
              <w:t>։</w:t>
            </w:r>
          </w:p>
        </w:tc>
        <w:tc>
          <w:tcPr>
            <w:tcW w:w="5137" w:type="dxa"/>
            <w:gridSpan w:val="3"/>
            <w:shd w:val="clear" w:color="auto" w:fill="FFFFFF"/>
          </w:tcPr>
          <w:p w14:paraId="6F48F038" w14:textId="2F8B86A6" w:rsidR="000371A3" w:rsidRDefault="000371A3"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16B957A0" w14:textId="7D020E55" w:rsidR="000371A3" w:rsidRDefault="000371A3" w:rsidP="000371A3">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կառավարության 27.12.2025թ․–ի </w:t>
            </w:r>
            <w:r w:rsidRPr="000371A3">
              <w:rPr>
                <w:rFonts w:ascii="GHEA Grapalat" w:eastAsia="Times New Roman" w:hAnsi="GHEA Grapalat" w:cs="Times New Roman"/>
                <w:color w:val="000000"/>
                <w:sz w:val="24"/>
                <w:szCs w:val="24"/>
                <w:lang w:val="hy-AM" w:eastAsia="ru-RU"/>
              </w:rPr>
              <w:t xml:space="preserve"> N 2060-</w:t>
            </w:r>
            <w:r>
              <w:rPr>
                <w:rFonts w:ascii="GHEA Grapalat" w:eastAsia="Times New Roman" w:hAnsi="GHEA Grapalat" w:cs="Times New Roman"/>
                <w:color w:val="000000"/>
                <w:sz w:val="24"/>
                <w:szCs w:val="24"/>
                <w:lang w:val="hy-AM" w:eastAsia="ru-RU"/>
              </w:rPr>
              <w:t xml:space="preserve">Ն որոշման </w:t>
            </w:r>
            <w:r w:rsidRPr="000371A3">
              <w:rPr>
                <w:rFonts w:ascii="GHEA Grapalat" w:eastAsia="Times New Roman" w:hAnsi="GHEA Grapalat" w:cs="Times New Roman"/>
                <w:color w:val="000000"/>
                <w:sz w:val="24"/>
                <w:szCs w:val="24"/>
                <w:lang w:val="hy-AM" w:eastAsia="ru-RU"/>
              </w:rPr>
              <w:t>NN 9</w:t>
            </w:r>
            <w:r>
              <w:rPr>
                <w:rFonts w:ascii="GHEA Grapalat" w:eastAsia="Times New Roman" w:hAnsi="GHEA Grapalat" w:cs="Times New Roman"/>
                <w:color w:val="000000"/>
                <w:sz w:val="24"/>
                <w:szCs w:val="24"/>
                <w:lang w:val="hy-AM" w:eastAsia="ru-RU"/>
              </w:rPr>
              <w:t xml:space="preserve"> և 9.1 հավելվածներում 1236 ծրագրի մասով ներառված են նաև 1–ին և 3–րդ եռամսյակների արդյունքային ցուցանիշները։</w:t>
            </w:r>
          </w:p>
          <w:p w14:paraId="52ECBE2D" w14:textId="3FC29A02" w:rsidR="000371A3" w:rsidRPr="000371A3" w:rsidRDefault="000371A3" w:rsidP="000371A3">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Հատկացվող գումարները փոխվել են, իսկ լրակազմով գույքի մնացորդը հնարվոր չէ մասնատել</w:t>
            </w:r>
          </w:p>
          <w:p w14:paraId="279B0682" w14:textId="77777777" w:rsidR="000371A3" w:rsidRDefault="000371A3"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p>
          <w:p w14:paraId="5BC5723F" w14:textId="77777777" w:rsidR="000371A3" w:rsidRPr="000371A3" w:rsidRDefault="000371A3"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0371A3" w:rsidRPr="00B85674" w14:paraId="4AFCFF01" w14:textId="77777777" w:rsidTr="00ED165C">
        <w:trPr>
          <w:trHeight w:val="416"/>
          <w:tblCellSpacing w:w="0" w:type="dxa"/>
        </w:trPr>
        <w:tc>
          <w:tcPr>
            <w:tcW w:w="5765" w:type="dxa"/>
            <w:shd w:val="clear" w:color="auto" w:fill="FFFFFF"/>
          </w:tcPr>
          <w:p w14:paraId="5BE758B1" w14:textId="77777777" w:rsidR="000371A3" w:rsidRPr="000371A3" w:rsidRDefault="000371A3" w:rsidP="000371A3">
            <w:pPr>
              <w:spacing w:after="0"/>
              <w:ind w:left="132" w:right="214"/>
              <w:contextualSpacing/>
              <w:jc w:val="both"/>
              <w:rPr>
                <w:rFonts w:ascii="GHEA Grapalat" w:eastAsia="Times New Roman" w:hAnsi="GHEA Grapalat" w:cs="Times New Roman"/>
                <w:color w:val="000000"/>
                <w:sz w:val="24"/>
                <w:szCs w:val="24"/>
                <w:lang w:val="hy-AM" w:eastAsia="ru-RU"/>
              </w:rPr>
            </w:pPr>
            <w:r w:rsidRPr="000371A3">
              <w:rPr>
                <w:rFonts w:ascii="GHEA Grapalat" w:eastAsia="Times New Roman" w:hAnsi="GHEA Grapalat" w:cs="Times New Roman"/>
                <w:color w:val="000000"/>
                <w:sz w:val="24"/>
                <w:szCs w:val="24"/>
                <w:lang w:val="hy-AM" w:eastAsia="ru-RU"/>
              </w:rPr>
              <w:lastRenderedPageBreak/>
              <w:t></w:t>
            </w:r>
            <w:r w:rsidRPr="000371A3">
              <w:rPr>
                <w:rFonts w:ascii="GHEA Grapalat" w:eastAsia="Times New Roman" w:hAnsi="GHEA Grapalat" w:cs="Times New Roman"/>
                <w:color w:val="000000"/>
                <w:sz w:val="24"/>
                <w:szCs w:val="24"/>
                <w:lang w:val="hy-AM" w:eastAsia="ru-RU"/>
              </w:rPr>
              <w:tab/>
              <w:t>Խմբագրել N 5 հավելվածի վերնագիրը, քանի որ փոփոխություն և լրացում կատարվում է Հայաստանի Հանրապետության կառավարության 2024 թվականի դեկտեմբերի 27-ի N 2060-Ն որոշման  N 9</w:t>
            </w:r>
            <w:r w:rsidRPr="000371A3">
              <w:rPr>
                <w:rFonts w:ascii="Cambria Math" w:eastAsia="Times New Roman" w:hAnsi="Cambria Math" w:cs="Cambria Math"/>
                <w:color w:val="000000"/>
                <w:sz w:val="24"/>
                <w:szCs w:val="24"/>
                <w:lang w:val="hy-AM" w:eastAsia="ru-RU"/>
              </w:rPr>
              <w:t>․</w:t>
            </w:r>
            <w:r w:rsidRPr="000371A3">
              <w:rPr>
                <w:rFonts w:ascii="GHEA Grapalat" w:eastAsia="Times New Roman" w:hAnsi="GHEA Grapalat" w:cs="Times New Roman"/>
                <w:color w:val="000000"/>
                <w:sz w:val="24"/>
                <w:szCs w:val="24"/>
                <w:lang w:val="hy-AM" w:eastAsia="ru-RU"/>
              </w:rPr>
              <w:t xml:space="preserve">1 </w:t>
            </w:r>
            <w:r w:rsidRPr="000371A3">
              <w:rPr>
                <w:rFonts w:ascii="GHEA Grapalat" w:eastAsia="Times New Roman" w:hAnsi="GHEA Grapalat" w:cs="GHEA Grapalat"/>
                <w:color w:val="000000"/>
                <w:sz w:val="24"/>
                <w:szCs w:val="24"/>
                <w:lang w:val="hy-AM" w:eastAsia="ru-RU"/>
              </w:rPr>
              <w:t>հավելվածում։</w:t>
            </w:r>
          </w:p>
          <w:p w14:paraId="38117D91" w14:textId="55426DDE" w:rsidR="000371A3" w:rsidRPr="000371A3" w:rsidRDefault="000371A3" w:rsidP="000371A3">
            <w:pPr>
              <w:spacing w:after="0"/>
              <w:ind w:left="132" w:right="214"/>
              <w:contextualSpacing/>
              <w:jc w:val="both"/>
              <w:rPr>
                <w:rFonts w:ascii="GHEA Grapalat" w:eastAsia="Times New Roman" w:hAnsi="GHEA Grapalat" w:cs="Times New Roman"/>
                <w:color w:val="000000"/>
                <w:sz w:val="24"/>
                <w:szCs w:val="24"/>
                <w:lang w:val="hy-AM" w:eastAsia="ru-RU"/>
              </w:rPr>
            </w:pPr>
            <w:r w:rsidRPr="000371A3">
              <w:rPr>
                <w:rFonts w:ascii="GHEA Grapalat" w:eastAsia="Times New Roman" w:hAnsi="GHEA Grapalat" w:cs="Times New Roman"/>
                <w:color w:val="000000"/>
                <w:sz w:val="24"/>
                <w:szCs w:val="24"/>
                <w:lang w:val="hy-AM" w:eastAsia="ru-RU"/>
              </w:rPr>
              <w:t></w:t>
            </w:r>
            <w:r w:rsidRPr="000371A3">
              <w:rPr>
                <w:rFonts w:ascii="GHEA Grapalat" w:eastAsia="Times New Roman" w:hAnsi="GHEA Grapalat" w:cs="Times New Roman"/>
                <w:color w:val="000000"/>
                <w:sz w:val="24"/>
                <w:szCs w:val="24"/>
                <w:lang w:val="hy-AM" w:eastAsia="ru-RU"/>
              </w:rPr>
              <w:tab/>
              <w:t>N 5 հավելվածի 9-րդ տողում «ԲԳԿ» հապավումը փոխարինել «ԲՍԿ» հապավումով։</w:t>
            </w:r>
          </w:p>
        </w:tc>
        <w:tc>
          <w:tcPr>
            <w:tcW w:w="5137" w:type="dxa"/>
            <w:gridSpan w:val="3"/>
            <w:shd w:val="clear" w:color="auto" w:fill="FFFFFF"/>
          </w:tcPr>
          <w:p w14:paraId="120AFF9E" w14:textId="65AB98F7" w:rsidR="000371A3" w:rsidRDefault="000371A3"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E85F0B" w:rsidRPr="00B85674" w14:paraId="0DF9BCE9" w14:textId="77777777" w:rsidTr="00E85F0B">
        <w:trPr>
          <w:trHeight w:val="416"/>
          <w:tblCellSpacing w:w="0" w:type="dxa"/>
        </w:trPr>
        <w:tc>
          <w:tcPr>
            <w:tcW w:w="7925" w:type="dxa"/>
            <w:gridSpan w:val="3"/>
            <w:vMerge w:val="restart"/>
            <w:shd w:val="clear" w:color="auto" w:fill="BFBFBF" w:themeFill="background1" w:themeFillShade="BF"/>
          </w:tcPr>
          <w:p w14:paraId="429BE0BC" w14:textId="63C1AEAA" w:rsidR="00E85F0B" w:rsidRPr="00E85F0B" w:rsidRDefault="00E85F0B" w:rsidP="00E85F0B">
            <w:pPr>
              <w:spacing w:after="0"/>
              <w:ind w:left="132" w:right="214"/>
              <w:contextualSpacing/>
              <w:jc w:val="center"/>
              <w:rPr>
                <w:rFonts w:ascii="GHEA Grapalat" w:eastAsia="Times New Roman" w:hAnsi="GHEA Grapalat" w:cs="Times New Roman"/>
                <w:color w:val="000000"/>
                <w:sz w:val="24"/>
                <w:szCs w:val="24"/>
                <w:lang w:val="hy-AM" w:eastAsia="ru-RU"/>
              </w:rPr>
            </w:pPr>
            <w:r w:rsidRPr="00E85F0B">
              <w:rPr>
                <w:rFonts w:ascii="GHEA Grapalat" w:eastAsia="Times New Roman" w:hAnsi="GHEA Grapalat" w:cs="Times New Roman"/>
                <w:color w:val="000000"/>
                <w:sz w:val="24"/>
                <w:szCs w:val="24"/>
                <w:lang w:eastAsia="ru-RU"/>
              </w:rPr>
              <w:t xml:space="preserve">12. </w:t>
            </w:r>
            <w:r>
              <w:rPr>
                <w:rFonts w:ascii="GHEA Grapalat" w:eastAsia="Times New Roman" w:hAnsi="GHEA Grapalat" w:cs="Times New Roman"/>
                <w:color w:val="000000"/>
                <w:sz w:val="24"/>
                <w:szCs w:val="24"/>
                <w:lang w:val="hy-AM" w:eastAsia="ru-RU"/>
              </w:rPr>
              <w:t>ՀՀ Լոռու մարզպետի աշխատակազմ</w:t>
            </w:r>
          </w:p>
        </w:tc>
        <w:tc>
          <w:tcPr>
            <w:tcW w:w="2977" w:type="dxa"/>
            <w:shd w:val="clear" w:color="auto" w:fill="BFBFBF" w:themeFill="background1" w:themeFillShade="BF"/>
          </w:tcPr>
          <w:p w14:paraId="71095473" w14:textId="77777777" w:rsidR="00E85F0B" w:rsidRDefault="00E85F0B"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E85F0B" w:rsidRPr="00B85674" w14:paraId="6309FBF3" w14:textId="77777777" w:rsidTr="00E85F0B">
        <w:trPr>
          <w:trHeight w:val="416"/>
          <w:tblCellSpacing w:w="0" w:type="dxa"/>
        </w:trPr>
        <w:tc>
          <w:tcPr>
            <w:tcW w:w="7925" w:type="dxa"/>
            <w:gridSpan w:val="3"/>
            <w:vMerge/>
            <w:shd w:val="clear" w:color="auto" w:fill="BFBFBF" w:themeFill="background1" w:themeFillShade="BF"/>
          </w:tcPr>
          <w:p w14:paraId="0F3F0EF9" w14:textId="77777777" w:rsidR="00E85F0B" w:rsidRPr="000371A3" w:rsidRDefault="00E85F0B" w:rsidP="000371A3">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012E29E6" w14:textId="77777777" w:rsidR="00E85F0B" w:rsidRDefault="00E85F0B"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E85F0B" w:rsidRPr="00B85674" w14:paraId="0C709083" w14:textId="77777777" w:rsidTr="00ED165C">
        <w:trPr>
          <w:trHeight w:val="416"/>
          <w:tblCellSpacing w:w="0" w:type="dxa"/>
        </w:trPr>
        <w:tc>
          <w:tcPr>
            <w:tcW w:w="5765" w:type="dxa"/>
            <w:shd w:val="clear" w:color="auto" w:fill="FFFFFF"/>
          </w:tcPr>
          <w:p w14:paraId="4651A1A1" w14:textId="115228A9" w:rsidR="00E85F0B" w:rsidRPr="000371A3" w:rsidRDefault="00E85F0B" w:rsidP="000371A3">
            <w:pPr>
              <w:spacing w:after="0"/>
              <w:ind w:left="132" w:right="214"/>
              <w:contextualSpacing/>
              <w:jc w:val="both"/>
              <w:rPr>
                <w:rFonts w:ascii="GHEA Grapalat" w:eastAsia="Times New Roman" w:hAnsi="GHEA Grapalat" w:cs="Times New Roman"/>
                <w:color w:val="000000"/>
                <w:sz w:val="24"/>
                <w:szCs w:val="24"/>
                <w:lang w:val="hy-AM" w:eastAsia="ru-RU"/>
              </w:rPr>
            </w:pPr>
            <w:r w:rsidRPr="00E85F0B">
              <w:rPr>
                <w:rFonts w:ascii="GHEA Grapalat" w:eastAsia="Times New Roman" w:hAnsi="GHEA Grapalat" w:cs="Times New Roman"/>
                <w:color w:val="000000"/>
                <w:sz w:val="24"/>
                <w:szCs w:val="24"/>
                <w:lang w:val="hy-AM" w:eastAsia="ru-RU"/>
              </w:rPr>
              <w:t>Ի կատարումն ՀՀ տարածքային կառավարման և ենթակառուցվածքների նախարարի 15.01.25թ. թիվ ԴԽ//594-2025 գրությամբ տրված հանձնարարականի, տեղեկացնում ենք, որ Սպիտակ համայնքի «Մոդուլային» տիպի մսուր-մանկապարտեզի գույքի ձեռքբերման նպատակով կազմակերպված գնման ընթացակարգերը ավարտված են և բոլոր 83 չափաբաժինների մասով կնքվել են համապատասխան պայմանագրեր: Գումարի հատկացման դեպքում կկնքվեն համաձայնագրեր, որի նպատակով ներկայացնում ենք անհրաժեշտ տեղեկատվությունը:</w:t>
            </w:r>
          </w:p>
        </w:tc>
        <w:tc>
          <w:tcPr>
            <w:tcW w:w="5137" w:type="dxa"/>
            <w:gridSpan w:val="3"/>
            <w:shd w:val="clear" w:color="auto" w:fill="FFFFFF"/>
          </w:tcPr>
          <w:p w14:paraId="44B26F9C" w14:textId="78742AB3" w:rsidR="00E85F0B" w:rsidRDefault="00E85F0B" w:rsidP="00834D4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bl>
    <w:p w14:paraId="1C5A3F14" w14:textId="5F6351A1" w:rsidR="00437ED2" w:rsidRDefault="00437ED2">
      <w:pPr>
        <w:rPr>
          <w:lang w:val="hy-AM"/>
        </w:rPr>
      </w:pPr>
    </w:p>
    <w:p w14:paraId="4D32A9E6" w14:textId="77777777" w:rsidR="004F77E1" w:rsidRPr="00B85674" w:rsidRDefault="004F77E1">
      <w:pPr>
        <w:rPr>
          <w:lang w:val="hy-AM"/>
        </w:rPr>
      </w:pPr>
    </w:p>
    <w:sectPr w:rsidR="004F77E1" w:rsidRPr="00B85674"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E28380" w14:textId="77777777" w:rsidR="001247F4" w:rsidRDefault="001247F4" w:rsidP="009F26EA">
      <w:pPr>
        <w:spacing w:after="0" w:line="240" w:lineRule="auto"/>
      </w:pPr>
      <w:r>
        <w:separator/>
      </w:r>
    </w:p>
  </w:endnote>
  <w:endnote w:type="continuationSeparator" w:id="0">
    <w:p w14:paraId="3F56BD81" w14:textId="77777777" w:rsidR="001247F4" w:rsidRDefault="001247F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EC2E5" w14:textId="77777777" w:rsidR="001247F4" w:rsidRDefault="001247F4" w:rsidP="009F26EA">
      <w:pPr>
        <w:spacing w:after="0" w:line="240" w:lineRule="auto"/>
      </w:pPr>
      <w:r>
        <w:separator/>
      </w:r>
    </w:p>
  </w:footnote>
  <w:footnote w:type="continuationSeparator" w:id="0">
    <w:p w14:paraId="38421387" w14:textId="77777777" w:rsidR="001247F4" w:rsidRDefault="001247F4"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22C6401"/>
    <w:multiLevelType w:val="hybridMultilevel"/>
    <w:tmpl w:val="D0166BD0"/>
    <w:lvl w:ilvl="0" w:tplc="4FFCFEC8">
      <w:start w:val="18"/>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0"/>
  </w:num>
  <w:num w:numId="3">
    <w:abstractNumId w:val="15"/>
  </w:num>
  <w:num w:numId="4">
    <w:abstractNumId w:val="13"/>
  </w:num>
  <w:num w:numId="5">
    <w:abstractNumId w:val="14"/>
  </w:num>
  <w:num w:numId="6">
    <w:abstractNumId w:val="3"/>
  </w:num>
  <w:num w:numId="7">
    <w:abstractNumId w:val="12"/>
  </w:num>
  <w:num w:numId="8">
    <w:abstractNumId w:val="11"/>
  </w:num>
  <w:num w:numId="9">
    <w:abstractNumId w:val="6"/>
  </w:num>
  <w:num w:numId="10">
    <w:abstractNumId w:val="7"/>
  </w:num>
  <w:num w:numId="11">
    <w:abstractNumId w:val="2"/>
  </w:num>
  <w:num w:numId="12">
    <w:abstractNumId w:val="1"/>
  </w:num>
  <w:num w:numId="13">
    <w:abstractNumId w:val="0"/>
  </w:num>
  <w:num w:numId="14">
    <w:abstractNumId w:val="5"/>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371A3"/>
    <w:rsid w:val="00043135"/>
    <w:rsid w:val="00053347"/>
    <w:rsid w:val="000546E2"/>
    <w:rsid w:val="00056F54"/>
    <w:rsid w:val="000610E2"/>
    <w:rsid w:val="00064366"/>
    <w:rsid w:val="000645D6"/>
    <w:rsid w:val="00071F76"/>
    <w:rsid w:val="00072453"/>
    <w:rsid w:val="00085076"/>
    <w:rsid w:val="0008793D"/>
    <w:rsid w:val="00091A12"/>
    <w:rsid w:val="00091A79"/>
    <w:rsid w:val="000A0E77"/>
    <w:rsid w:val="000A1F20"/>
    <w:rsid w:val="000A43DC"/>
    <w:rsid w:val="000A4E44"/>
    <w:rsid w:val="000A50D9"/>
    <w:rsid w:val="000C0223"/>
    <w:rsid w:val="000C2447"/>
    <w:rsid w:val="000C283E"/>
    <w:rsid w:val="000D270C"/>
    <w:rsid w:val="000D7E42"/>
    <w:rsid w:val="000E447D"/>
    <w:rsid w:val="000F1D1F"/>
    <w:rsid w:val="00102B3D"/>
    <w:rsid w:val="00103D63"/>
    <w:rsid w:val="001052D7"/>
    <w:rsid w:val="0010611A"/>
    <w:rsid w:val="00111320"/>
    <w:rsid w:val="00112C2F"/>
    <w:rsid w:val="001149B7"/>
    <w:rsid w:val="00115052"/>
    <w:rsid w:val="001163C2"/>
    <w:rsid w:val="00116B68"/>
    <w:rsid w:val="001208DA"/>
    <w:rsid w:val="001247F4"/>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5BB7"/>
    <w:rsid w:val="001C7342"/>
    <w:rsid w:val="001D0752"/>
    <w:rsid w:val="001E0D02"/>
    <w:rsid w:val="001E256A"/>
    <w:rsid w:val="001F16AF"/>
    <w:rsid w:val="001F4D1D"/>
    <w:rsid w:val="00201E73"/>
    <w:rsid w:val="002022F9"/>
    <w:rsid w:val="00202481"/>
    <w:rsid w:val="00205CF6"/>
    <w:rsid w:val="0020685B"/>
    <w:rsid w:val="0021092A"/>
    <w:rsid w:val="00213282"/>
    <w:rsid w:val="00224034"/>
    <w:rsid w:val="00230DF7"/>
    <w:rsid w:val="00231DA1"/>
    <w:rsid w:val="00232271"/>
    <w:rsid w:val="002330F3"/>
    <w:rsid w:val="002333D5"/>
    <w:rsid w:val="0025735C"/>
    <w:rsid w:val="002621D5"/>
    <w:rsid w:val="00262E35"/>
    <w:rsid w:val="00263E92"/>
    <w:rsid w:val="00273450"/>
    <w:rsid w:val="00275EF2"/>
    <w:rsid w:val="00284FEA"/>
    <w:rsid w:val="00285659"/>
    <w:rsid w:val="00286F0B"/>
    <w:rsid w:val="00290ECD"/>
    <w:rsid w:val="00293693"/>
    <w:rsid w:val="00295F58"/>
    <w:rsid w:val="002A2D34"/>
    <w:rsid w:val="002A39B6"/>
    <w:rsid w:val="002A3B1E"/>
    <w:rsid w:val="002A63A4"/>
    <w:rsid w:val="002A751D"/>
    <w:rsid w:val="002B0A83"/>
    <w:rsid w:val="002B0D97"/>
    <w:rsid w:val="002B19DA"/>
    <w:rsid w:val="002B3763"/>
    <w:rsid w:val="002D1EDC"/>
    <w:rsid w:val="002D4165"/>
    <w:rsid w:val="002D5E81"/>
    <w:rsid w:val="002E1BD6"/>
    <w:rsid w:val="002E7D7D"/>
    <w:rsid w:val="002F4EF6"/>
    <w:rsid w:val="00300D77"/>
    <w:rsid w:val="00300FD9"/>
    <w:rsid w:val="00305199"/>
    <w:rsid w:val="00307CEF"/>
    <w:rsid w:val="003131E8"/>
    <w:rsid w:val="00313734"/>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6AE"/>
    <w:rsid w:val="0037298A"/>
    <w:rsid w:val="00382F17"/>
    <w:rsid w:val="003A01BB"/>
    <w:rsid w:val="003A1497"/>
    <w:rsid w:val="003A6EC5"/>
    <w:rsid w:val="003B0402"/>
    <w:rsid w:val="003B16F0"/>
    <w:rsid w:val="003B1A58"/>
    <w:rsid w:val="003B76B5"/>
    <w:rsid w:val="003C18D2"/>
    <w:rsid w:val="003C3470"/>
    <w:rsid w:val="003C5782"/>
    <w:rsid w:val="003C5E73"/>
    <w:rsid w:val="003D2E0F"/>
    <w:rsid w:val="003D58FA"/>
    <w:rsid w:val="003D79BF"/>
    <w:rsid w:val="003E2822"/>
    <w:rsid w:val="003F61AA"/>
    <w:rsid w:val="003F7625"/>
    <w:rsid w:val="00404C83"/>
    <w:rsid w:val="00420338"/>
    <w:rsid w:val="00422CC8"/>
    <w:rsid w:val="00437ED2"/>
    <w:rsid w:val="0045226C"/>
    <w:rsid w:val="00467B82"/>
    <w:rsid w:val="00474345"/>
    <w:rsid w:val="0048183D"/>
    <w:rsid w:val="00482223"/>
    <w:rsid w:val="0048496A"/>
    <w:rsid w:val="004A20BA"/>
    <w:rsid w:val="004A3C0D"/>
    <w:rsid w:val="004A6C04"/>
    <w:rsid w:val="004B1F4B"/>
    <w:rsid w:val="004D4F85"/>
    <w:rsid w:val="004E109B"/>
    <w:rsid w:val="004F066E"/>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4032D"/>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356"/>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1DE7"/>
    <w:rsid w:val="006B2D0B"/>
    <w:rsid w:val="006B4B9D"/>
    <w:rsid w:val="006B724D"/>
    <w:rsid w:val="006C2771"/>
    <w:rsid w:val="006D5C8F"/>
    <w:rsid w:val="006E02AC"/>
    <w:rsid w:val="006E4F40"/>
    <w:rsid w:val="006E64C9"/>
    <w:rsid w:val="006E721D"/>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667E0"/>
    <w:rsid w:val="007A096C"/>
    <w:rsid w:val="007A3ADB"/>
    <w:rsid w:val="007A6CC1"/>
    <w:rsid w:val="007B10D7"/>
    <w:rsid w:val="007B5E7B"/>
    <w:rsid w:val="007C5CA6"/>
    <w:rsid w:val="007D5437"/>
    <w:rsid w:val="007E30D1"/>
    <w:rsid w:val="007E7424"/>
    <w:rsid w:val="007F69C7"/>
    <w:rsid w:val="00807831"/>
    <w:rsid w:val="00810555"/>
    <w:rsid w:val="008272C5"/>
    <w:rsid w:val="00832F19"/>
    <w:rsid w:val="00833CC9"/>
    <w:rsid w:val="00834D40"/>
    <w:rsid w:val="00850AF0"/>
    <w:rsid w:val="008518F2"/>
    <w:rsid w:val="008539AA"/>
    <w:rsid w:val="008609AC"/>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2532"/>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6878"/>
    <w:rsid w:val="00A368C3"/>
    <w:rsid w:val="00A53F15"/>
    <w:rsid w:val="00A60547"/>
    <w:rsid w:val="00A63C36"/>
    <w:rsid w:val="00A67DA4"/>
    <w:rsid w:val="00A77CC3"/>
    <w:rsid w:val="00A83447"/>
    <w:rsid w:val="00A8395D"/>
    <w:rsid w:val="00A86320"/>
    <w:rsid w:val="00A93911"/>
    <w:rsid w:val="00A93D61"/>
    <w:rsid w:val="00AA26BC"/>
    <w:rsid w:val="00AA395C"/>
    <w:rsid w:val="00AA417E"/>
    <w:rsid w:val="00AA54BA"/>
    <w:rsid w:val="00AC2539"/>
    <w:rsid w:val="00AC4493"/>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5674"/>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212E"/>
    <w:rsid w:val="00C2449B"/>
    <w:rsid w:val="00C2464D"/>
    <w:rsid w:val="00C375B0"/>
    <w:rsid w:val="00C43260"/>
    <w:rsid w:val="00C62F40"/>
    <w:rsid w:val="00C70BFF"/>
    <w:rsid w:val="00C77451"/>
    <w:rsid w:val="00C80A4A"/>
    <w:rsid w:val="00C81BB7"/>
    <w:rsid w:val="00C82E20"/>
    <w:rsid w:val="00C87544"/>
    <w:rsid w:val="00C9081A"/>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56140"/>
    <w:rsid w:val="00D61AA9"/>
    <w:rsid w:val="00D717C1"/>
    <w:rsid w:val="00D725F9"/>
    <w:rsid w:val="00D814BB"/>
    <w:rsid w:val="00D82DD4"/>
    <w:rsid w:val="00D93C8B"/>
    <w:rsid w:val="00D93D33"/>
    <w:rsid w:val="00D96E80"/>
    <w:rsid w:val="00DA5456"/>
    <w:rsid w:val="00DB0BAA"/>
    <w:rsid w:val="00DB16F6"/>
    <w:rsid w:val="00DB5E2E"/>
    <w:rsid w:val="00DB6521"/>
    <w:rsid w:val="00DC0905"/>
    <w:rsid w:val="00DC7F2D"/>
    <w:rsid w:val="00DE31E1"/>
    <w:rsid w:val="00DE412C"/>
    <w:rsid w:val="00DE4793"/>
    <w:rsid w:val="00DE6F52"/>
    <w:rsid w:val="00DE7A35"/>
    <w:rsid w:val="00DF521D"/>
    <w:rsid w:val="00DF66BD"/>
    <w:rsid w:val="00E04FB0"/>
    <w:rsid w:val="00E05E79"/>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85F0B"/>
    <w:rsid w:val="00E92F8C"/>
    <w:rsid w:val="00E9518E"/>
    <w:rsid w:val="00EA5A45"/>
    <w:rsid w:val="00EA62F1"/>
    <w:rsid w:val="00EB0AF7"/>
    <w:rsid w:val="00EB0E32"/>
    <w:rsid w:val="00EB6B38"/>
    <w:rsid w:val="00EC25D1"/>
    <w:rsid w:val="00EC3272"/>
    <w:rsid w:val="00EC7DF6"/>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E47F2"/>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DD594F-6C60-4554-9C88-DF2742A31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2034</TotalTime>
  <Pages>1</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274</cp:revision>
  <cp:lastPrinted>2022-04-22T07:01:00Z</cp:lastPrinted>
  <dcterms:created xsi:type="dcterms:W3CDTF">2021-03-05T10:37:00Z</dcterms:created>
  <dcterms:modified xsi:type="dcterms:W3CDTF">2025-02-19T13:40:00Z</dcterms:modified>
</cp:coreProperties>
</file>