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3B618D47" w:rsidR="001F16AF" w:rsidRPr="00247EC7" w:rsidRDefault="00CB1480" w:rsidP="001F16AF">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«ՀԱՅԱՍՏԱՆԻ ՀԱՆՐԱՊԵՏՈՒԹՅԱՆ 2025 ԹՎԱԿԱՆԻ ՊԵՏԱԿԱՆ ԲՅՈՒՋԵԻ ՄԱՍԻՆ»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ԵՎ ԼՐԱՑՈՒՄՆԵՐ ԿԱՏԱՐԵԼՈՒ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247EC7"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247EC7"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ՀՀ </w:t>
            </w:r>
            <w:r w:rsidR="00B72995" w:rsidRPr="00247EC7">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7291FA14" w:rsidR="008A7755" w:rsidRPr="00247EC7" w:rsidRDefault="00247EC7" w:rsidP="00C2464D">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19.02.2025թ․</w:t>
            </w:r>
          </w:p>
        </w:tc>
      </w:tr>
      <w:tr w:rsidR="008A7755" w:rsidRPr="00247EC7"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247EC7"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22D5C0C4" w:rsidR="008A7755" w:rsidRPr="00247EC7" w:rsidRDefault="00247EC7" w:rsidP="00247EC7">
            <w:pPr>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N 01/34/3642-2025</w:t>
            </w:r>
          </w:p>
        </w:tc>
      </w:tr>
      <w:tr w:rsidR="000E447D" w:rsidRPr="00247EC7" w14:paraId="3EE0546B" w14:textId="77777777" w:rsidTr="000E447D">
        <w:trPr>
          <w:trHeight w:val="416"/>
          <w:tblCellSpacing w:w="0" w:type="dxa"/>
        </w:trPr>
        <w:tc>
          <w:tcPr>
            <w:tcW w:w="5765" w:type="dxa"/>
            <w:shd w:val="clear" w:color="auto" w:fill="FFFFFF"/>
          </w:tcPr>
          <w:p w14:paraId="36842653" w14:textId="7BD2C471" w:rsidR="000E447D" w:rsidRPr="00247EC7" w:rsidRDefault="00247EC7" w:rsidP="00F47EE2">
            <w:pPr>
              <w:spacing w:after="0"/>
              <w:ind w:left="132" w:right="214"/>
              <w:contextualSpacing/>
              <w:jc w:val="both"/>
              <w:rPr>
                <w:rFonts w:ascii="GHEA Grapalat" w:eastAsia="Times New Roman" w:hAnsi="GHEA Grapalat" w:cs="Times New Roman"/>
                <w:color w:val="000000"/>
                <w:sz w:val="24"/>
                <w:szCs w:val="24"/>
                <w:lang w:val="hy-AM" w:eastAsia="ru-RU"/>
              </w:rPr>
            </w:pPr>
            <w:r w:rsidRPr="00247EC7">
              <w:rPr>
                <w:rFonts w:ascii="GHEA Grapalat" w:hAnsi="GHEA Grapalat"/>
                <w:sz w:val="24"/>
                <w:szCs w:val="24"/>
                <w:lang w:val="hy-AM"/>
              </w:rPr>
              <w:t>Նախագծի հիմնավորման համաձայն՝ նվազեցումերը պայմանավորված են աշխատանքների ընթացքում առաջացած նախագծային փոփոխություններով, ինչպես նաև շինարարական աշխատանքների տեմպի նվազմամբ: Այդ կապակցությամբ հայտնում ենք, որ Նախագծի հիմնավորմամբ բավարար բացահայտված չեն շինարարական աշխատանքների չիրականացման հետ կապված խնդիրները: Միաժամանակ, Նախագծով ներկայացված չեն ինչպես նվազեցվող, այնպես էլ ավելացվող գումարների մասով աշխատանքների նախագծանախահաշվային փաստաթղթերը, վերջիններիս փորձագիտական եզրակացությունները:</w:t>
            </w:r>
          </w:p>
        </w:tc>
        <w:tc>
          <w:tcPr>
            <w:tcW w:w="5137" w:type="dxa"/>
            <w:gridSpan w:val="2"/>
            <w:shd w:val="clear" w:color="auto" w:fill="FFFFFF"/>
          </w:tcPr>
          <w:p w14:paraId="20F18CD0" w14:textId="77777777" w:rsidR="00943A48" w:rsidRDefault="00247EC7"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sidRPr="00247EC7">
              <w:rPr>
                <w:rFonts w:ascii="GHEA Grapalat" w:eastAsia="Times New Roman" w:hAnsi="GHEA Grapalat" w:cs="Times New Roman"/>
                <w:b/>
                <w:i/>
                <w:color w:val="000000"/>
                <w:sz w:val="24"/>
                <w:szCs w:val="24"/>
                <w:lang w:val="hy-AM" w:eastAsia="ru-RU"/>
              </w:rPr>
              <w:t>Չի ընդունվել</w:t>
            </w:r>
          </w:p>
          <w:p w14:paraId="5536D053" w14:textId="77777777" w:rsidR="00247EC7" w:rsidRDefault="00AC7C5B" w:rsidP="00AC7C5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 հիմնավորումը պետք է վերաբերի և վերաբերում է հատկացումներին, այլ ոչ թե նվազեցվող օբյեկտների շինարարական աշխատանքների չիրականացմանը, որոնք այնուամենայնիվ համառոտ  բացահայտված են Հիմնավորման մեջ։</w:t>
            </w:r>
          </w:p>
          <w:p w14:paraId="693F5D04" w14:textId="4DD42330" w:rsidR="00AC7C5B" w:rsidRPr="00AC7C5B" w:rsidRDefault="00AC7C5B" w:rsidP="00AC7C5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Ինչ վերաբերում է նախագծանախահաշվային փաստաթղթերին, ապա դրանք ուղարկվել են ՀՀ ֆինանսների նախարարություն դեռևս բյուջեի </w:t>
            </w:r>
            <w:r w:rsidRPr="00AC7C5B">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նաև ՄԺԾԾ–ի</w:t>
            </w:r>
            <w:r w:rsidRPr="00AC7C5B">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հայտի կազմման ժամանակ։</w:t>
            </w:r>
          </w:p>
        </w:tc>
      </w:tr>
      <w:tr w:rsidR="00AC7C5B" w:rsidRPr="00247EC7" w14:paraId="0380E19D" w14:textId="77777777" w:rsidTr="000E447D">
        <w:trPr>
          <w:trHeight w:val="416"/>
          <w:tblCellSpacing w:w="0" w:type="dxa"/>
        </w:trPr>
        <w:tc>
          <w:tcPr>
            <w:tcW w:w="5765" w:type="dxa"/>
            <w:shd w:val="clear" w:color="auto" w:fill="FFFFFF"/>
          </w:tcPr>
          <w:p w14:paraId="5D032E1F" w14:textId="77777777" w:rsidR="00AC7C5B" w:rsidRPr="00AC7C5B" w:rsidRDefault="00AC7C5B" w:rsidP="00AC7C5B">
            <w:pPr>
              <w:spacing w:after="0"/>
              <w:ind w:left="132" w:right="214"/>
              <w:contextualSpacing/>
              <w:jc w:val="both"/>
              <w:rPr>
                <w:rFonts w:ascii="GHEA Grapalat" w:hAnsi="GHEA Grapalat"/>
                <w:sz w:val="24"/>
                <w:szCs w:val="24"/>
                <w:lang w:val="hy-AM"/>
              </w:rPr>
            </w:pPr>
            <w:r w:rsidRPr="00AC7C5B">
              <w:rPr>
                <w:rFonts w:ascii="GHEA Grapalat" w:hAnsi="GHEA Grapalat"/>
                <w:sz w:val="24"/>
                <w:szCs w:val="24"/>
                <w:lang w:val="hy-AM"/>
              </w:rPr>
              <w:t xml:space="preserve">Նախագծի վերաբերյալ ունենք նաև խմբագրական բնույթի դիտողություններ՝ Նախագծի հավելված 7-ի գնումների պլանի 1236 ծրագրի 32003 և 1163 ծրագրի 12001 միջոցառումներում ներառված 71351540/15 «տեխնիկական  հսկողության ծառայություններ», 71351540/15 «տեխնիկական  հսկողության ծառայություններ» և 98111140/1 «հեղինակային  հսկողության ծառայություններ» </w:t>
            </w:r>
            <w:r w:rsidRPr="00AC7C5B">
              <w:rPr>
                <w:rFonts w:ascii="GHEA Grapalat" w:hAnsi="GHEA Grapalat"/>
                <w:sz w:val="24"/>
                <w:szCs w:val="24"/>
                <w:lang w:val="hy-AM"/>
              </w:rPr>
              <w:lastRenderedPageBreak/>
              <w:t>ԳՄԱ կոդերով գնման առարկաների տողերից նախատեսվում է համապատասխանաբար 2,881,300, 15,151,300 և 4,087,000 դրամի նվազեցումներ, այնինչ էլեկտրոնային գնումների համակարգում առկա տեղեկատվության համաձայն՝ հիշյալ առարկաների մասով առկա են կնքված պայմանագրեր և վերջիններիս տողերի մնացորդները կազմում են՝  համապատասխանաբար, «427,820»,  «0» և «0» դրամ:</w:t>
            </w:r>
          </w:p>
          <w:p w14:paraId="6CA88F8F" w14:textId="5E0D3C4B" w:rsidR="00AC7C5B" w:rsidRPr="00247EC7" w:rsidRDefault="00AC7C5B" w:rsidP="00AC7C5B">
            <w:pPr>
              <w:spacing w:after="0"/>
              <w:ind w:left="132" w:right="214"/>
              <w:contextualSpacing/>
              <w:jc w:val="both"/>
              <w:rPr>
                <w:rFonts w:ascii="GHEA Grapalat" w:hAnsi="GHEA Grapalat"/>
                <w:sz w:val="24"/>
                <w:szCs w:val="24"/>
                <w:lang w:val="hy-AM"/>
              </w:rPr>
            </w:pPr>
            <w:r w:rsidRPr="00AC7C5B">
              <w:rPr>
                <w:rFonts w:ascii="GHEA Grapalat" w:hAnsi="GHEA Grapalat"/>
                <w:sz w:val="24"/>
                <w:szCs w:val="24"/>
                <w:lang w:val="hy-AM"/>
              </w:rPr>
              <w:t>Միաժամանակ,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tc>
        <w:tc>
          <w:tcPr>
            <w:tcW w:w="5137" w:type="dxa"/>
            <w:gridSpan w:val="2"/>
            <w:shd w:val="clear" w:color="auto" w:fill="FFFFFF"/>
          </w:tcPr>
          <w:p w14:paraId="560AE259" w14:textId="77777777" w:rsidR="00AC7C5B" w:rsidRDefault="00AC7C5B"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199851A5" w14:textId="6D50DCC7" w:rsidR="00AC7C5B" w:rsidRPr="00AC7C5B" w:rsidRDefault="00AC7C5B" w:rsidP="00AC7C5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iCs/>
                <w:sz w:val="24"/>
                <w:szCs w:val="24"/>
                <w:shd w:val="clear" w:color="auto" w:fill="FFFFFF"/>
                <w:lang w:val="hy-AM" w:eastAsia="ru-RU"/>
              </w:rPr>
              <w:t>Պայմանագրերով ծանրաբեռնված տողերից նվազեցումները կատարվելու են որոշումն ընդունվելուց հետո՝ ՀՀ կառավարության 04,05,2017թ</w:t>
            </w:r>
            <w:r w:rsidRPr="00E033F3">
              <w:rPr>
                <w:rFonts w:ascii="Times New Roman" w:eastAsia="Times New Roman" w:hAnsi="Times New Roman" w:cs="Times New Roman"/>
                <w:iCs/>
                <w:sz w:val="24"/>
                <w:szCs w:val="24"/>
                <w:shd w:val="clear" w:color="auto" w:fill="FFFFFF"/>
                <w:lang w:val="hy-AM" w:eastAsia="ru-RU"/>
              </w:rPr>
              <w:t>․</w:t>
            </w:r>
            <w:r w:rsidRPr="00E033F3">
              <w:rPr>
                <w:rFonts w:ascii="GHEA Grapalat" w:eastAsia="Times New Roman" w:hAnsi="GHEA Grapalat" w:cs="Times New Roman"/>
                <w:iCs/>
                <w:sz w:val="24"/>
                <w:szCs w:val="24"/>
                <w:shd w:val="clear" w:color="auto" w:fill="FFFFFF"/>
                <w:lang w:val="hy-AM" w:eastAsia="ru-RU"/>
              </w:rPr>
              <w:t>-</w:t>
            </w:r>
            <w:r w:rsidRPr="00E033F3">
              <w:rPr>
                <w:rFonts w:ascii="Sylfaen" w:eastAsia="Times New Roman" w:hAnsi="Sylfaen" w:cs="Sylfaen"/>
                <w:iCs/>
                <w:sz w:val="24"/>
                <w:szCs w:val="24"/>
                <w:shd w:val="clear" w:color="auto" w:fill="FFFFFF"/>
                <w:lang w:val="hy-AM" w:eastAsia="ru-RU"/>
              </w:rPr>
              <w:t>ի</w:t>
            </w:r>
            <w:r w:rsidRPr="00E033F3">
              <w:rPr>
                <w:rFonts w:ascii="GHEA Grapalat" w:eastAsia="Times New Roman" w:hAnsi="GHEA Grapalat" w:cs="Times New Roman"/>
                <w:iCs/>
                <w:sz w:val="24"/>
                <w:szCs w:val="24"/>
                <w:shd w:val="clear" w:color="auto" w:fill="FFFFFF"/>
                <w:lang w:val="hy-AM" w:eastAsia="ru-RU"/>
              </w:rPr>
              <w:t xml:space="preserve"> N 526-Ն որոշման 33-րդ կետի 9-րդ ենթակետին համապատասխան։</w:t>
            </w:r>
            <w:bookmarkStart w:id="0" w:name="_GoBack"/>
            <w:bookmarkEnd w:id="0"/>
          </w:p>
        </w:tc>
      </w:tr>
      <w:tr w:rsidR="00D12AB7"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7A9A4D17" w:rsidR="00D12AB7" w:rsidRPr="00247EC7" w:rsidRDefault="00D12AB7" w:rsidP="00CB1480">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CB1480" w:rsidRPr="00247EC7">
              <w:rPr>
                <w:rFonts w:ascii="GHEA Grapalat" w:eastAsia="Times New Roman" w:hAnsi="GHEA Grapalat" w:cs="Times New Roman"/>
                <w:color w:val="000000"/>
                <w:sz w:val="24"/>
                <w:szCs w:val="24"/>
                <w:lang w:val="hy-AM" w:eastAsia="ru-RU"/>
              </w:rPr>
              <w:t>ՀՀ քաղաքաշինության կոմիտե</w:t>
            </w:r>
          </w:p>
        </w:tc>
        <w:tc>
          <w:tcPr>
            <w:tcW w:w="3067" w:type="dxa"/>
            <w:shd w:val="clear" w:color="auto" w:fill="D9D9D9" w:themeFill="background1" w:themeFillShade="D9"/>
          </w:tcPr>
          <w:p w14:paraId="0F25B087" w14:textId="1032C129" w:rsidR="00D12AB7" w:rsidRPr="00247EC7" w:rsidRDefault="00D12AB7" w:rsidP="00CB1480">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1</w:t>
            </w:r>
            <w:r w:rsidR="00CB1480" w:rsidRPr="00247EC7">
              <w:rPr>
                <w:rFonts w:ascii="GHEA Grapalat" w:eastAsia="Times New Roman" w:hAnsi="GHEA Grapalat" w:cs="Times New Roman"/>
                <w:color w:val="000000"/>
                <w:sz w:val="24"/>
                <w:szCs w:val="24"/>
                <w:lang w:val="hy-AM" w:eastAsia="ru-RU"/>
              </w:rPr>
              <w:t>4</w:t>
            </w:r>
            <w:r w:rsidRPr="00247EC7">
              <w:rPr>
                <w:rFonts w:ascii="GHEA Grapalat" w:eastAsia="Times New Roman" w:hAnsi="GHEA Grapalat" w:cs="Times New Roman"/>
                <w:color w:val="000000"/>
                <w:sz w:val="24"/>
                <w:szCs w:val="24"/>
                <w:lang w:val="hy-AM" w:eastAsia="ru-RU"/>
              </w:rPr>
              <w:t>.</w:t>
            </w:r>
            <w:r w:rsidR="003F61AA" w:rsidRPr="00247EC7">
              <w:rPr>
                <w:rFonts w:ascii="GHEA Grapalat" w:eastAsia="Times New Roman" w:hAnsi="GHEA Grapalat" w:cs="Times New Roman"/>
                <w:color w:val="000000"/>
                <w:sz w:val="24"/>
                <w:szCs w:val="24"/>
                <w:lang w:val="hy-AM" w:eastAsia="ru-RU"/>
              </w:rPr>
              <w:t>12</w:t>
            </w:r>
            <w:r w:rsidRPr="00247EC7">
              <w:rPr>
                <w:rFonts w:ascii="GHEA Grapalat" w:eastAsia="Times New Roman" w:hAnsi="GHEA Grapalat" w:cs="Times New Roman"/>
                <w:color w:val="000000"/>
                <w:sz w:val="24"/>
                <w:szCs w:val="24"/>
                <w:lang w:val="hy-AM" w:eastAsia="ru-RU"/>
              </w:rPr>
              <w:t>.2024թ</w:t>
            </w:r>
            <w:r w:rsidRPr="00247EC7">
              <w:rPr>
                <w:rFonts w:ascii="Cambria Math" w:eastAsia="Times New Roman" w:hAnsi="Cambria Math" w:cs="Cambria Math"/>
                <w:color w:val="000000"/>
                <w:sz w:val="24"/>
                <w:szCs w:val="24"/>
                <w:lang w:val="hy-AM" w:eastAsia="ru-RU"/>
              </w:rPr>
              <w:t>․</w:t>
            </w:r>
          </w:p>
        </w:tc>
      </w:tr>
      <w:tr w:rsidR="00D12AB7"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247EC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87AC439" w:rsidR="00D12AB7" w:rsidRPr="00247EC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CB1480" w:rsidRPr="00247EC7">
              <w:rPr>
                <w:rFonts w:ascii="GHEA Grapalat" w:eastAsia="Times New Roman" w:hAnsi="GHEA Grapalat" w:cs="Times New Roman"/>
                <w:color w:val="000000"/>
                <w:sz w:val="24"/>
                <w:szCs w:val="24"/>
                <w:lang w:val="hy-AM" w:eastAsia="ru-RU"/>
              </w:rPr>
              <w:t>01/16.1/2426-2025</w:t>
            </w:r>
          </w:p>
        </w:tc>
      </w:tr>
      <w:tr w:rsidR="00D12AB7" w:rsidRPr="00247EC7" w14:paraId="24AEE4BD" w14:textId="77777777" w:rsidTr="00ED165C">
        <w:trPr>
          <w:trHeight w:val="416"/>
          <w:tblCellSpacing w:w="0" w:type="dxa"/>
        </w:trPr>
        <w:tc>
          <w:tcPr>
            <w:tcW w:w="5765" w:type="dxa"/>
            <w:shd w:val="clear" w:color="auto" w:fill="FFFFFF"/>
          </w:tcPr>
          <w:p w14:paraId="77D76E58" w14:textId="4865004E" w:rsidR="00CB1480" w:rsidRPr="00247EC7" w:rsidRDefault="00CB1480" w:rsidP="00CB1480">
            <w:pPr>
              <w:spacing w:after="0"/>
              <w:ind w:left="132" w:right="214"/>
              <w:contextualSpacing/>
              <w:jc w:val="both"/>
              <w:rPr>
                <w:rFonts w:ascii="GHEA Grapalat" w:hAnsi="GHEA Grapalat"/>
                <w:sz w:val="24"/>
                <w:szCs w:val="24"/>
                <w:lang w:val="hy-AM"/>
              </w:rPr>
            </w:pPr>
            <w:r w:rsidRPr="00247EC7">
              <w:rPr>
                <w:rFonts w:ascii="GHEA Grapalat" w:hAnsi="GHEA Grapalat"/>
                <w:sz w:val="24"/>
                <w:szCs w:val="24"/>
                <w:lang w:val="hy-AM"/>
              </w:rPr>
              <w:t xml:space="preserve">«Հայաստանի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ՀՀ քաղաքաշինության կոմիտեն (այսուհետ՝ Կոմիտե)  դիտողություններ չունի:  </w:t>
            </w:r>
          </w:p>
          <w:p w14:paraId="5EB33BB6" w14:textId="1EB117DD" w:rsidR="00D12AB7" w:rsidRPr="00247EC7" w:rsidRDefault="00CB1480"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247EC7">
              <w:rPr>
                <w:rFonts w:ascii="GHEA Grapalat" w:hAnsi="GHEA Grapalat"/>
                <w:sz w:val="24"/>
                <w:szCs w:val="24"/>
                <w:lang w:val="hy-AM"/>
              </w:rPr>
              <w:t xml:space="preserve">Միաժամանակ Կոմիտեն առաջարկում է կատարել եռամսյակային տեղաշարժ կից ներկայացվող ֆայլով։  </w:t>
            </w:r>
          </w:p>
        </w:tc>
        <w:tc>
          <w:tcPr>
            <w:tcW w:w="5137" w:type="dxa"/>
            <w:gridSpan w:val="2"/>
            <w:shd w:val="clear" w:color="auto" w:fill="FFFFFF"/>
          </w:tcPr>
          <w:p w14:paraId="1D06B087" w14:textId="0905D84C" w:rsidR="00D12AB7" w:rsidRPr="00247EC7" w:rsidRDefault="00D12AB7" w:rsidP="00D12AB7">
            <w:pPr>
              <w:spacing w:after="0"/>
              <w:ind w:left="132" w:right="214"/>
              <w:contextualSpacing/>
              <w:jc w:val="center"/>
              <w:rPr>
                <w:rFonts w:ascii="GHEA Grapalat" w:eastAsia="Times New Roman" w:hAnsi="GHEA Grapalat" w:cs="Times New Roman"/>
                <w:b/>
                <w:i/>
                <w:color w:val="000000"/>
                <w:sz w:val="24"/>
                <w:szCs w:val="24"/>
                <w:lang w:val="hy-AM" w:eastAsia="ru-RU"/>
              </w:rPr>
            </w:pPr>
            <w:r w:rsidRPr="00247EC7">
              <w:rPr>
                <w:rFonts w:ascii="GHEA Grapalat" w:eastAsia="Times New Roman" w:hAnsi="GHEA Grapalat" w:cs="Times New Roman"/>
                <w:b/>
                <w:i/>
                <w:color w:val="000000"/>
                <w:sz w:val="24"/>
                <w:szCs w:val="24"/>
                <w:lang w:val="hy-AM" w:eastAsia="ru-RU"/>
              </w:rPr>
              <w:t>Ընդունվել է ի գիտություն</w:t>
            </w:r>
            <w:r w:rsidR="00EE0EB9" w:rsidRPr="00247EC7">
              <w:rPr>
                <w:rFonts w:ascii="GHEA Grapalat" w:eastAsia="Times New Roman" w:hAnsi="GHEA Grapalat" w:cs="Times New Roman"/>
                <w:b/>
                <w:i/>
                <w:color w:val="000000"/>
                <w:sz w:val="24"/>
                <w:szCs w:val="24"/>
                <w:lang w:val="hy-AM" w:eastAsia="ru-RU"/>
              </w:rPr>
              <w:t>, առաջարկը ներառվել է</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58CA9" w14:textId="77777777" w:rsidR="00DC7BCD" w:rsidRDefault="00DC7BCD" w:rsidP="009F26EA">
      <w:pPr>
        <w:spacing w:after="0" w:line="240" w:lineRule="auto"/>
      </w:pPr>
      <w:r>
        <w:separator/>
      </w:r>
    </w:p>
  </w:endnote>
  <w:endnote w:type="continuationSeparator" w:id="0">
    <w:p w14:paraId="6489CB16" w14:textId="77777777" w:rsidR="00DC7BCD" w:rsidRDefault="00DC7BC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15587" w14:textId="77777777" w:rsidR="00DC7BCD" w:rsidRDefault="00DC7BCD" w:rsidP="009F26EA">
      <w:pPr>
        <w:spacing w:after="0" w:line="240" w:lineRule="auto"/>
      </w:pPr>
      <w:r>
        <w:separator/>
      </w:r>
    </w:p>
  </w:footnote>
  <w:footnote w:type="continuationSeparator" w:id="0">
    <w:p w14:paraId="7DCB3888" w14:textId="77777777" w:rsidR="00DC7BCD" w:rsidRDefault="00DC7BCD"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4B2"/>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1BD6"/>
    <w:rsid w:val="002E7D7D"/>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67B82"/>
    <w:rsid w:val="0048183D"/>
    <w:rsid w:val="00482223"/>
    <w:rsid w:val="0048496A"/>
    <w:rsid w:val="004A20BA"/>
    <w:rsid w:val="004A3C0D"/>
    <w:rsid w:val="004A6C04"/>
    <w:rsid w:val="004B1F4B"/>
    <w:rsid w:val="004D4F85"/>
    <w:rsid w:val="004E109B"/>
    <w:rsid w:val="004F066E"/>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5C8F"/>
    <w:rsid w:val="006E4F40"/>
    <w:rsid w:val="006E64C9"/>
    <w:rsid w:val="006E721D"/>
    <w:rsid w:val="006F0083"/>
    <w:rsid w:val="006F5F9D"/>
    <w:rsid w:val="00700B98"/>
    <w:rsid w:val="00703FE5"/>
    <w:rsid w:val="00704563"/>
    <w:rsid w:val="00704668"/>
    <w:rsid w:val="007047A7"/>
    <w:rsid w:val="00705227"/>
    <w:rsid w:val="00707BBC"/>
    <w:rsid w:val="00711F69"/>
    <w:rsid w:val="00714691"/>
    <w:rsid w:val="00715A98"/>
    <w:rsid w:val="007267DF"/>
    <w:rsid w:val="00733E96"/>
    <w:rsid w:val="007362EA"/>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50AF0"/>
    <w:rsid w:val="008518F2"/>
    <w:rsid w:val="008539AA"/>
    <w:rsid w:val="00861968"/>
    <w:rsid w:val="00862B3E"/>
    <w:rsid w:val="008632BE"/>
    <w:rsid w:val="00863964"/>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235888-A566-4E37-9F4F-A90D6FCFD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2</Pages>
  <Words>437</Words>
  <Characters>2493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249</cp:revision>
  <cp:lastPrinted>2022-04-22T07:01:00Z</cp:lastPrinted>
  <dcterms:created xsi:type="dcterms:W3CDTF">2021-03-05T10:37:00Z</dcterms:created>
  <dcterms:modified xsi:type="dcterms:W3CDTF">2025-02-19T11:02:00Z</dcterms:modified>
  <cp:keywords>https://mul2.gov.am/tasks/1113054/oneclick?token=feecd25dbae45ebc127d2e2f7bfdcdce</cp:keywords>
</cp:coreProperties>
</file>