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bookmarkStart w:id="0" w:name="_GoBack"/>
      <w:bookmarkEnd w:id="0"/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E55625" w:rsidP="0009352F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E55625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ՀԱՅԱՍՏԱՆԻ ՀԱՆՐԱՊԵՏՈՒԹՅԱՆ ԿԱՌԱՎԱՐՈՒԹՅԱՆ 2018 ԹՎԱԿԱՆԻ ԱՊՐԻԼԻ 12-Ի N 430-Ն ՈՐՈՇՄԱՆ ՄԵՋ ՓՈՓՈԽՈՒԹՅՈՒՆՆԵՐ ԵՎ ԼՐԱՑՈՒՄՆԵՐ ԿԱՏԱՐԵԼՈՒ ՄԱՍԻՆ</w:t>
      </w: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5060"/>
        <w:gridCol w:w="1390"/>
        <w:gridCol w:w="1515"/>
        <w:gridCol w:w="4608"/>
      </w:tblGrid>
      <w:tr w:rsidR="00636C98" w:rsidRPr="001D0B2F" w:rsidTr="00366E6F">
        <w:trPr>
          <w:trHeight w:val="300"/>
        </w:trPr>
        <w:tc>
          <w:tcPr>
            <w:tcW w:w="6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9413C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աշտպանության նախարարություն</w:t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DC77D9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30.1</w:t>
            </w:r>
            <w:r w:rsidR="00E55625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2.2024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1D0B2F" w:rsidTr="00366E6F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E55625" w:rsidRDefault="00DC77D9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DC77D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ՊՆ/510/14161-2024</w:t>
            </w:r>
          </w:p>
        </w:tc>
      </w:tr>
      <w:tr w:rsidR="000F241C" w:rsidRPr="004D68CF" w:rsidTr="00366E6F">
        <w:trPr>
          <w:trHeight w:val="14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4D68CF" w:rsidRDefault="00DC77D9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C77D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2024 թվականի դեկտեմբերի 26-ի Ձեր N 01/28.2/40596-2024 գրությամբ ներկայացված «Հայաստանի Հանրապետության կառավարության 2018 թվականի ապրիլի 12-ի N 430-Ն որոշման մեջ փոփոխություններ և լրացումներ կատարելու մասին» ՀՀ կառավարության որոշման նախագծի ուսումնասիրության արդյունքներով առաջարկում ենք նախագիծը համապատասխանեցնել նաև ՀՀ կառավարության 04.10.2018թ. «Պարտադիր զինվորական ծառայության զորակոչի անցկացման կարգը հաստատելու մասին» N 1132-Ն որոշմամբ սահմանված </w:t>
            </w:r>
            <w:r w:rsidRPr="00DC77D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ժամկետներին՝ մասնավորապես, նախագծի 1-ին կետի 3-րդ ենթակետում 20-րդ օրը բառերը փոխարինել 25-րդ օրը բառերով, իսկ 4-րդ ենթակետում 15-րդ օրը բառերը փոխարինել 20-րդ օրը բառերով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4D68CF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070F1" w:rsidRPr="004D68CF" w:rsidTr="003F45DA">
        <w:trPr>
          <w:trHeight w:val="575"/>
        </w:trPr>
        <w:tc>
          <w:tcPr>
            <w:tcW w:w="79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070F1" w:rsidRPr="00366E6F" w:rsidRDefault="00F070F1" w:rsidP="00366E6F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Արդարադատության նախարարություն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070F1" w:rsidRDefault="00F070F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31.01.2025թ.</w:t>
            </w:r>
          </w:p>
        </w:tc>
      </w:tr>
      <w:tr w:rsidR="00F070F1" w:rsidRPr="004D68CF" w:rsidTr="003F45DA">
        <w:trPr>
          <w:trHeight w:val="656"/>
        </w:trPr>
        <w:tc>
          <w:tcPr>
            <w:tcW w:w="796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070F1" w:rsidRDefault="00F070F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070F1" w:rsidRPr="00F070F1" w:rsidRDefault="00F070F1" w:rsidP="00F070F1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070F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/27.1/3399-2025</w:t>
            </w:r>
          </w:p>
        </w:tc>
      </w:tr>
      <w:tr w:rsidR="00366E6F" w:rsidRPr="004D68CF" w:rsidTr="00366E6F">
        <w:trPr>
          <w:trHeight w:val="14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E1" w:rsidRPr="006A03E1" w:rsidRDefault="006A03E1" w:rsidP="006A03E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0"/>
                <w:tab w:val="left" w:pos="630"/>
                <w:tab w:val="left" w:pos="720"/>
              </w:tabs>
              <w:spacing w:line="360" w:lineRule="auto"/>
              <w:ind w:left="0" w:firstLine="720"/>
              <w:contextualSpacing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A03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 w:rsidRPr="006A03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>ունենալով</w:t>
            </w:r>
            <w:proofErr w:type="spellEnd"/>
            <w:r w:rsidRPr="006A03E1">
              <w:rPr>
                <w:rFonts w:ascii="GHEA Grapalat" w:eastAsia="Times New Roman" w:hAnsi="GHEA Grapalat" w:cs="Cambria Math"/>
                <w:color w:val="000000"/>
                <w:sz w:val="24"/>
                <w:szCs w:val="24"/>
              </w:rPr>
              <w:t xml:space="preserve"> </w:t>
            </w:r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</w:t>
            </w:r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11-րդ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վավերապայմանները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նախատեսել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հերթականությամբ</w:t>
            </w:r>
            <w:proofErr w:type="spellEnd"/>
            <w:r w:rsidRPr="006A03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366E6F" w:rsidRPr="006A03E1" w:rsidRDefault="00366E6F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6F" w:rsidRDefault="0058275C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F070F1" w:rsidRPr="004D68CF" w:rsidTr="00366E6F">
        <w:trPr>
          <w:trHeight w:val="14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F1" w:rsidRPr="00DC77D9" w:rsidRDefault="0058275C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827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</w:t>
            </w:r>
            <w:r w:rsidRPr="005827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 Նախագծի 1-ին կետի 1-ին ենթակետի լրացմամբ պայմանավորված անհրաժեշտ է Նախագծում նախատեսել դրույթ, որի </w:t>
            </w:r>
            <w:r w:rsidRPr="005827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համաձայն՝ Նախագծի 1-ին կետի 1-ին ենթակետով նախատեսված լրացումը կնախատեսվի նաև Հայաստանի Հանրապետության կառավարության 2018 թվականի ապրիլի  12-ի N 430-Ն որոշման (այսուհետ՝ Որոշում) 1-ին կետի 2-րդ ենթակետում, Որոշման N 2 հավելվածի (այսուհետ՝ Հավելված N 2) վերնագրում և Հավելված N 2-ի 4-րդ կետում: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F1" w:rsidRDefault="00236C34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236C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F070F1" w:rsidRPr="004D68CF" w:rsidTr="00366E6F">
        <w:trPr>
          <w:trHeight w:val="14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F1" w:rsidRPr="00DC77D9" w:rsidRDefault="00236C34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36C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236C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Նախագծի 1-ին կետի 5-րդ ենթակետով լրացվող նոր կետում անհրաժեշտ է չակերտ կետադրական նշանից հետո լրացնել «6.1» թվերը: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F1" w:rsidRDefault="007C04A5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236C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236C34" w:rsidRPr="00C853DF" w:rsidTr="00366E6F">
        <w:trPr>
          <w:trHeight w:val="14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3DF" w:rsidRPr="00C853DF" w:rsidRDefault="00C853DF" w:rsidP="00C853D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4.</w:t>
            </w:r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ab/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Նախագծի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2-րդ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կետի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համաձայն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՝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սույն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որոշումն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ուժի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մեջ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մտնում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պաշտոնական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հրապարակմանը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հաջորդող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օրվանից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իսկ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1-ին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կետի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1-ին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ենթակետի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կարգավորումը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տարածվում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2025-2026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ուսումնական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տարում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ընդունված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քաղաքացիների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վրա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  <w:p w:rsidR="00C853DF" w:rsidRPr="00C853DF" w:rsidRDefault="00C853DF" w:rsidP="00C853D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Նման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ձևակերպման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արդյունքում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նշված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կարգավորումը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հանդիսանալու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ժամկետային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նորմ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ստեղծվելու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մի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իրավիճակ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երբ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Նախագծի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1-ին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կետի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1-ին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ենթակետը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տարածվելու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միայն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2025-2026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ուսումնական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տարում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ընդունված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քաղաքացիների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վրա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: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Այս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առումով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անհասկանալի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է,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թե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ինչով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պայմանավորված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նշված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կարգավորման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՝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միայն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2025-2026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ուսումնական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տարում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ընդունված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քաղաքացիների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վրա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տարածելը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: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Հարկ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է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նշել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որ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Նախագծին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կից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ներկայացված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հիմնավորման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մեջ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ևս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դրան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որևէ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անդրադարձ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չի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կատարվել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: </w:t>
            </w:r>
          </w:p>
          <w:p w:rsidR="00236C34" w:rsidRPr="00C853DF" w:rsidRDefault="00C853DF" w:rsidP="00C853D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Վերոգրյալը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հաշվի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առնելով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առաջարկում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ենք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վերանայել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նշված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կարգավորումը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նախատեսված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դրույթի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շրջանակներում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լրամշակել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Նախագծի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հիմնավորումը</w:t>
            </w:r>
            <w:proofErr w:type="spellEnd"/>
            <w:r w:rsidRPr="00C853DF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34" w:rsidRDefault="00C853DF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C853DF" w:rsidRPr="006A00E0" w:rsidRDefault="00C853DF" w:rsidP="00C853D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A00E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Նախագծով կատարվող փոփոխությամբ նախատեսվում է, որ 1-ին կետի 1-ին ենթակետի կարգավորումը տարածվում է ոչ միայն 2025-2026 ուսումնական տարում ընդունված քաղաքացիների, այլ նաև </w:t>
            </w:r>
            <w:r w:rsidR="006A00E0" w:rsidRPr="006A00E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դրանից հետո ընդունված քաղաքացիների </w:t>
            </w:r>
            <w:r w:rsidRPr="006A00E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վրա:</w:t>
            </w:r>
            <w:r w:rsidR="006A00E0" w:rsidRPr="006A00E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Նախագծում </w:t>
            </w:r>
            <w:r w:rsidR="006A00E0" w:rsidRPr="006A00E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համապատասխան փոփոխությունը կատարվել է և հստակեցվել է վերը նշվածը</w:t>
            </w:r>
          </w:p>
          <w:p w:rsidR="00C853DF" w:rsidRDefault="00C853DF" w:rsidP="00C853D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36C34" w:rsidRPr="00C853DF" w:rsidTr="00366E6F">
        <w:trPr>
          <w:trHeight w:val="14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34" w:rsidRPr="00236C34" w:rsidRDefault="00FE6E85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E6E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5.</w:t>
            </w:r>
            <w:r w:rsidRPr="00FE6E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Նախագծին կից ներկայացված Հիմնավորումը թերի է, մասնավորապես բացակայում են Նախագծով նախատեսված լրացումների անհրաժեշտության հիմնավորումները, ուստի հաշվի առնելով վերոնշյալը Հիմնավորումն անհրաժեշտ է լրամշակել՝ նկատի ունենալով «Նորմատիվ իրավական ակտերի մասին» օրենքի 6-րդ հոդվածի 5-րդ մասի կարգավորումը, որի համաձայն՝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</w:t>
            </w:r>
            <w:r w:rsidRPr="00FE6E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34" w:rsidRDefault="00FE6E85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244BA1" w:rsidRPr="00244BA1" w:rsidRDefault="00244B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244BA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Հիմնավորումը խմբագրվել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 w:rsidSect="00366E6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21599F"/>
    <w:multiLevelType w:val="hybridMultilevel"/>
    <w:tmpl w:val="56F43E02"/>
    <w:lvl w:ilvl="0" w:tplc="3146963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20775"/>
    <w:rsid w:val="00064D83"/>
    <w:rsid w:val="000711A8"/>
    <w:rsid w:val="0008309C"/>
    <w:rsid w:val="0009352F"/>
    <w:rsid w:val="00095F71"/>
    <w:rsid w:val="000F241C"/>
    <w:rsid w:val="00106CE1"/>
    <w:rsid w:val="001333A2"/>
    <w:rsid w:val="00175636"/>
    <w:rsid w:val="001817CD"/>
    <w:rsid w:val="00193194"/>
    <w:rsid w:val="001B149A"/>
    <w:rsid w:val="001B4636"/>
    <w:rsid w:val="001C4FE5"/>
    <w:rsid w:val="001D0B2F"/>
    <w:rsid w:val="001E1D1A"/>
    <w:rsid w:val="001E3689"/>
    <w:rsid w:val="001E5ED3"/>
    <w:rsid w:val="001F44CC"/>
    <w:rsid w:val="00215D04"/>
    <w:rsid w:val="00220BFB"/>
    <w:rsid w:val="00236C34"/>
    <w:rsid w:val="00237878"/>
    <w:rsid w:val="00241EB7"/>
    <w:rsid w:val="00244BA1"/>
    <w:rsid w:val="00246AFC"/>
    <w:rsid w:val="00282072"/>
    <w:rsid w:val="002C50B2"/>
    <w:rsid w:val="002E5599"/>
    <w:rsid w:val="003148C7"/>
    <w:rsid w:val="00314C46"/>
    <w:rsid w:val="00316CA1"/>
    <w:rsid w:val="00321EB7"/>
    <w:rsid w:val="003231AE"/>
    <w:rsid w:val="00331EEC"/>
    <w:rsid w:val="00335B59"/>
    <w:rsid w:val="00341B15"/>
    <w:rsid w:val="003429F1"/>
    <w:rsid w:val="00363007"/>
    <w:rsid w:val="0036314A"/>
    <w:rsid w:val="00366E6F"/>
    <w:rsid w:val="00367939"/>
    <w:rsid w:val="003A3A11"/>
    <w:rsid w:val="003A5649"/>
    <w:rsid w:val="003B648B"/>
    <w:rsid w:val="003C0922"/>
    <w:rsid w:val="003E0119"/>
    <w:rsid w:val="0041103A"/>
    <w:rsid w:val="00412EC5"/>
    <w:rsid w:val="004200FB"/>
    <w:rsid w:val="0043114B"/>
    <w:rsid w:val="0043411E"/>
    <w:rsid w:val="0048022F"/>
    <w:rsid w:val="0048431C"/>
    <w:rsid w:val="00485B63"/>
    <w:rsid w:val="004864CB"/>
    <w:rsid w:val="00490F97"/>
    <w:rsid w:val="004955F6"/>
    <w:rsid w:val="004A0DEC"/>
    <w:rsid w:val="004C455F"/>
    <w:rsid w:val="004C4BEF"/>
    <w:rsid w:val="004D68CF"/>
    <w:rsid w:val="004D7F40"/>
    <w:rsid w:val="004F0280"/>
    <w:rsid w:val="004F6C24"/>
    <w:rsid w:val="00515093"/>
    <w:rsid w:val="00537A83"/>
    <w:rsid w:val="00540744"/>
    <w:rsid w:val="0058275C"/>
    <w:rsid w:val="00586989"/>
    <w:rsid w:val="005876A4"/>
    <w:rsid w:val="00590607"/>
    <w:rsid w:val="00592E0B"/>
    <w:rsid w:val="005A7559"/>
    <w:rsid w:val="005D288E"/>
    <w:rsid w:val="005F33BD"/>
    <w:rsid w:val="00601A56"/>
    <w:rsid w:val="00602F04"/>
    <w:rsid w:val="00614AFC"/>
    <w:rsid w:val="00622AF9"/>
    <w:rsid w:val="00636C98"/>
    <w:rsid w:val="006424DA"/>
    <w:rsid w:val="00656B20"/>
    <w:rsid w:val="00670C42"/>
    <w:rsid w:val="006735B5"/>
    <w:rsid w:val="00676CDA"/>
    <w:rsid w:val="006829C4"/>
    <w:rsid w:val="00684F95"/>
    <w:rsid w:val="00691244"/>
    <w:rsid w:val="00693686"/>
    <w:rsid w:val="0069413C"/>
    <w:rsid w:val="006A00E0"/>
    <w:rsid w:val="006A03E1"/>
    <w:rsid w:val="006A35ED"/>
    <w:rsid w:val="006C2857"/>
    <w:rsid w:val="006C4C43"/>
    <w:rsid w:val="006E0295"/>
    <w:rsid w:val="007033AC"/>
    <w:rsid w:val="00706163"/>
    <w:rsid w:val="00755B52"/>
    <w:rsid w:val="00761AAD"/>
    <w:rsid w:val="0076715E"/>
    <w:rsid w:val="007834FE"/>
    <w:rsid w:val="00784E9E"/>
    <w:rsid w:val="007B1CF0"/>
    <w:rsid w:val="007C04A5"/>
    <w:rsid w:val="007E0468"/>
    <w:rsid w:val="007E6832"/>
    <w:rsid w:val="0080513F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3C50"/>
    <w:rsid w:val="008D616B"/>
    <w:rsid w:val="00933393"/>
    <w:rsid w:val="00960884"/>
    <w:rsid w:val="0098563E"/>
    <w:rsid w:val="009919CB"/>
    <w:rsid w:val="009D4799"/>
    <w:rsid w:val="009F2E31"/>
    <w:rsid w:val="009F2E35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16AD4"/>
    <w:rsid w:val="00B77D78"/>
    <w:rsid w:val="00B8351C"/>
    <w:rsid w:val="00B92E28"/>
    <w:rsid w:val="00BD665F"/>
    <w:rsid w:val="00BE0268"/>
    <w:rsid w:val="00BE145B"/>
    <w:rsid w:val="00BE2CB3"/>
    <w:rsid w:val="00BE2D38"/>
    <w:rsid w:val="00BF037A"/>
    <w:rsid w:val="00C018D1"/>
    <w:rsid w:val="00C14AA2"/>
    <w:rsid w:val="00C23849"/>
    <w:rsid w:val="00C24680"/>
    <w:rsid w:val="00C461BA"/>
    <w:rsid w:val="00C538E9"/>
    <w:rsid w:val="00C853DF"/>
    <w:rsid w:val="00C856D8"/>
    <w:rsid w:val="00CC22D8"/>
    <w:rsid w:val="00CD7A2A"/>
    <w:rsid w:val="00CE4ABC"/>
    <w:rsid w:val="00D0237D"/>
    <w:rsid w:val="00D024B4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A5F05"/>
    <w:rsid w:val="00DB4625"/>
    <w:rsid w:val="00DB50B1"/>
    <w:rsid w:val="00DC77D9"/>
    <w:rsid w:val="00DE5576"/>
    <w:rsid w:val="00E02362"/>
    <w:rsid w:val="00E379DE"/>
    <w:rsid w:val="00E437AA"/>
    <w:rsid w:val="00E55625"/>
    <w:rsid w:val="00E5649E"/>
    <w:rsid w:val="00E836F3"/>
    <w:rsid w:val="00E838E2"/>
    <w:rsid w:val="00EB5ADE"/>
    <w:rsid w:val="00EC0E89"/>
    <w:rsid w:val="00ED0B0C"/>
    <w:rsid w:val="00ED5598"/>
    <w:rsid w:val="00EE2325"/>
    <w:rsid w:val="00EF1611"/>
    <w:rsid w:val="00EF60A5"/>
    <w:rsid w:val="00F070F1"/>
    <w:rsid w:val="00F12AF4"/>
    <w:rsid w:val="00F12C7E"/>
    <w:rsid w:val="00F2629B"/>
    <w:rsid w:val="00F45DF4"/>
    <w:rsid w:val="00F51CE0"/>
    <w:rsid w:val="00F91CEF"/>
    <w:rsid w:val="00FA2FDE"/>
    <w:rsid w:val="00FC5BAA"/>
    <w:rsid w:val="00FD1CA5"/>
    <w:rsid w:val="00FE6228"/>
    <w:rsid w:val="00FE6E85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6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0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8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4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BA6C3-9921-4159-B1F9-2949FE518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373</Words>
  <Characters>3059</Characters>
  <Application>Microsoft Office Word</Application>
  <DocSecurity>0</DocSecurity>
  <Lines>105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Anahit Mnatsakanyan</cp:lastModifiedBy>
  <cp:revision>2</cp:revision>
  <cp:lastPrinted>2022-07-22T17:30:00Z</cp:lastPrinted>
  <dcterms:created xsi:type="dcterms:W3CDTF">2025-02-19T13:56:00Z</dcterms:created>
  <dcterms:modified xsi:type="dcterms:W3CDTF">2025-02-19T13:56:00Z</dcterms:modified>
</cp:coreProperties>
</file>