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0F4101EE"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 xml:space="preserve">ԵՎ </w:t>
      </w:r>
      <w:r w:rsidR="00A601D9">
        <w:rPr>
          <w:rStyle w:val="Strong"/>
          <w:rFonts w:ascii="GHEA Grapalat" w:hAnsi="GHEA Grapalat"/>
          <w:color w:val="000000"/>
        </w:rPr>
        <w:t xml:space="preserve">ԼՐԱՑՈՒՄ,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 ԵՎ ԼՐԱՑՈՒՄ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2EB7DB4C" w:rsidR="008F7EB9" w:rsidRPr="00C05A83" w:rsidRDefault="00FE6548" w:rsidP="000639EE">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4F695EE3" w:rsidR="008F7EB9" w:rsidRPr="00FE6548" w:rsidRDefault="00FE6548" w:rsidP="00B33EC5">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548">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01/34-2/2877-2025</w:t>
            </w:r>
          </w:p>
        </w:tc>
      </w:tr>
      <w:tr w:rsidR="007A6CD8" w:rsidRPr="00A004D2" w14:paraId="037659DB" w14:textId="77777777" w:rsidTr="00C1165F">
        <w:trPr>
          <w:trHeight w:val="800"/>
          <w:tblCellSpacing w:w="0" w:type="dxa"/>
        </w:trPr>
        <w:tc>
          <w:tcPr>
            <w:tcW w:w="7375" w:type="dxa"/>
            <w:shd w:val="clear" w:color="auto" w:fill="FFFFFF"/>
          </w:tcPr>
          <w:p w14:paraId="0E04D261" w14:textId="77777777" w:rsidR="009903E3" w:rsidRPr="009903E3" w:rsidRDefault="009903E3" w:rsidP="00FE6548">
            <w:pPr>
              <w:spacing w:line="288" w:lineRule="auto"/>
              <w:ind w:left="127" w:right="135" w:firstLine="440"/>
              <w:jc w:val="both"/>
              <w:rPr>
                <w:rFonts w:ascii="GHEA Grapalat" w:hAnsi="GHEA Grapalat"/>
                <w:sz w:val="22"/>
                <w:szCs w:val="22"/>
              </w:rPr>
            </w:pPr>
            <w:r w:rsidRPr="009903E3">
              <w:rPr>
                <w:rFonts w:ascii="GHEA Grapalat" w:hAnsi="GHEA Grapalat"/>
                <w:sz w:val="22"/>
                <w:szCs w:val="22"/>
              </w:rPr>
              <w:t>Ձեր 03.02.2025թ. N ՆՄ/ԱՄ-2/2531-2025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ՀՀ կառավարության որոշման նախագծի (այսուհետ՝ Նախագիծ) վերաբերյալ հայտնում ենք հետևյալը.</w:t>
            </w:r>
          </w:p>
          <w:p w14:paraId="6A079001" w14:textId="77777777" w:rsidR="009903E3" w:rsidRPr="009903E3" w:rsidRDefault="009903E3" w:rsidP="00FE6548">
            <w:pPr>
              <w:spacing w:line="288" w:lineRule="auto"/>
              <w:ind w:left="127" w:right="135" w:firstLine="440"/>
              <w:jc w:val="both"/>
              <w:rPr>
                <w:rFonts w:ascii="GHEA Grapalat" w:hAnsi="GHEA Grapalat"/>
                <w:sz w:val="22"/>
                <w:szCs w:val="22"/>
              </w:rPr>
            </w:pPr>
            <w:r w:rsidRPr="009903E3">
              <w:rPr>
                <w:rFonts w:ascii="GHEA Grapalat" w:hAnsi="GHEA Grapalat"/>
                <w:sz w:val="22"/>
                <w:szCs w:val="22"/>
              </w:rPr>
              <w:t>Նախագծով առաջարկվում է 2025թ.-ի պետական բյուջեով նախատեսված «1011. Անապահով սոցիալական խմբերի աջակցություն» ծրագրի «12001. «Ընտանիքի կենսամակարդակի բարձրացմանն ուղղված նպաստների» միջոցառումից (առանց ոչ ֆինանսական արդյունքային ցուցանիշների փոփոխության) վերաբաշխման միջոցով 6.6 մլն դրամ հատկացնել «1205. Սոցիալական ապահովություն» ծրագրի «12020. Ռազմական դրությամբ պայմանավորված՝ դրամական աջակցություն քաղաքացիական անձանց շրջանում անհայտ կորածների ընտանիքներին» միջոցառմանը:</w:t>
            </w:r>
          </w:p>
          <w:p w14:paraId="6C630DB5" w14:textId="3815E486" w:rsidR="004E4DE8" w:rsidRPr="009903E3" w:rsidRDefault="009903E3" w:rsidP="00FE6548">
            <w:pPr>
              <w:spacing w:line="288" w:lineRule="auto"/>
              <w:ind w:left="127" w:right="135" w:firstLine="440"/>
              <w:jc w:val="both"/>
              <w:rPr>
                <w:rFonts w:ascii="GHEA Grapalat" w:hAnsi="GHEA Grapalat"/>
              </w:rPr>
            </w:pPr>
            <w:r w:rsidRPr="009903E3">
              <w:rPr>
                <w:rFonts w:ascii="GHEA Grapalat" w:hAnsi="GHEA Grapalat"/>
                <w:sz w:val="22"/>
                <w:szCs w:val="22"/>
              </w:rPr>
              <w:t xml:space="preserve">Այդ կապակցությամբ, տեղեկացնում ենք, որ թեև մեր իրավասությունների շրջանակներում բովանդակային առարկություններ չունենք, սակայն Նախագծի հիմնավորմամբ հստակ պարզաբանված չէ նվազեցվող միջոցառման գծով ՀՀ 2025թ.-ի պետական բյուջեով նախատեսված ֆինանսական միջոցների </w:t>
            </w:r>
            <w:r w:rsidRPr="009903E3">
              <w:rPr>
                <w:rFonts w:ascii="GHEA Grapalat" w:hAnsi="GHEA Grapalat"/>
                <w:sz w:val="22"/>
                <w:szCs w:val="22"/>
              </w:rPr>
              <w:lastRenderedPageBreak/>
              <w:t>նվազեցումն առանց ոչ ֆինանսական արդյունքային ցուցանիշների նվազեցման իրականացնելու հանգամանքը:</w:t>
            </w: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3E00BA"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3E00BA"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B33EC5" w:rsidRDefault="00A004D2" w:rsidP="00C1165F">
            <w:pPr>
              <w:ind w:left="165" w:right="165" w:firstLine="90"/>
              <w:jc w:val="both"/>
              <w:rPr>
                <w:rFonts w:ascii="GHEA Grapalat" w:hAnsi="GHEA Grapalat"/>
                <w:color w:val="000000"/>
                <w:lang w:eastAsia="en-US"/>
              </w:rPr>
            </w:pPr>
          </w:p>
          <w:p w14:paraId="3277B137" w14:textId="77777777" w:rsidR="00A004D2" w:rsidRPr="00B33EC5" w:rsidRDefault="00A004D2" w:rsidP="00C1165F">
            <w:pPr>
              <w:ind w:left="165" w:right="165" w:firstLine="90"/>
              <w:jc w:val="both"/>
              <w:rPr>
                <w:rFonts w:ascii="GHEA Grapalat" w:hAnsi="GHEA Grapalat"/>
                <w:color w:val="000000"/>
                <w:lang w:eastAsia="en-US"/>
              </w:rPr>
            </w:pPr>
          </w:p>
          <w:p w14:paraId="13DEDB92" w14:textId="77777777" w:rsidR="000639EE" w:rsidRDefault="00A004D2" w:rsidP="00A004D2">
            <w:pPr>
              <w:ind w:right="165"/>
              <w:jc w:val="both"/>
              <w:rPr>
                <w:rFonts w:ascii="GHEA Grapalat" w:hAnsi="GHEA Grapalat"/>
                <w:color w:val="000000"/>
                <w:lang w:eastAsia="en-US"/>
              </w:rPr>
            </w:pPr>
            <w:r w:rsidRPr="00B33EC5">
              <w:rPr>
                <w:rFonts w:ascii="GHEA Grapalat" w:hAnsi="GHEA Grapalat"/>
                <w:color w:val="000000"/>
                <w:lang w:eastAsia="en-US"/>
              </w:rPr>
              <w:t xml:space="preserve"> </w:t>
            </w:r>
          </w:p>
          <w:p w14:paraId="1F936DA7" w14:textId="77777777" w:rsidR="000639EE" w:rsidRDefault="000639EE" w:rsidP="00A004D2">
            <w:pPr>
              <w:ind w:right="165"/>
              <w:jc w:val="both"/>
              <w:rPr>
                <w:rFonts w:ascii="GHEA Grapalat" w:hAnsi="GHEA Grapalat"/>
                <w:color w:val="000000"/>
                <w:lang w:eastAsia="en-US"/>
              </w:rPr>
            </w:pPr>
          </w:p>
          <w:p w14:paraId="099641D8" w14:textId="77777777" w:rsidR="000639EE" w:rsidRDefault="000639EE" w:rsidP="00A004D2">
            <w:pPr>
              <w:ind w:right="165"/>
              <w:jc w:val="both"/>
              <w:rPr>
                <w:rFonts w:ascii="GHEA Grapalat" w:hAnsi="GHEA Grapalat"/>
                <w:color w:val="000000"/>
                <w:lang w:eastAsia="en-US"/>
              </w:rPr>
            </w:pPr>
          </w:p>
          <w:p w14:paraId="220EA8EE" w14:textId="77777777" w:rsidR="000639EE" w:rsidRDefault="000639EE" w:rsidP="00A004D2">
            <w:pPr>
              <w:ind w:right="165"/>
              <w:jc w:val="both"/>
              <w:rPr>
                <w:rFonts w:ascii="GHEA Grapalat" w:hAnsi="GHEA Grapalat"/>
                <w:color w:val="000000"/>
                <w:lang w:eastAsia="en-US"/>
              </w:rPr>
            </w:pPr>
          </w:p>
          <w:p w14:paraId="123FACAC" w14:textId="77777777" w:rsidR="000639EE" w:rsidRDefault="000639EE" w:rsidP="00A004D2">
            <w:pPr>
              <w:ind w:right="165"/>
              <w:jc w:val="both"/>
              <w:rPr>
                <w:rFonts w:ascii="GHEA Grapalat" w:hAnsi="GHEA Grapalat"/>
                <w:color w:val="000000"/>
                <w:lang w:eastAsia="en-US"/>
              </w:rPr>
            </w:pPr>
          </w:p>
          <w:p w14:paraId="5849ADF8" w14:textId="77777777" w:rsidR="000639EE" w:rsidRDefault="000639EE" w:rsidP="00A004D2">
            <w:pPr>
              <w:ind w:right="165"/>
              <w:jc w:val="both"/>
              <w:rPr>
                <w:rFonts w:ascii="GHEA Grapalat" w:hAnsi="GHEA Grapalat"/>
                <w:color w:val="000000"/>
                <w:lang w:eastAsia="en-US"/>
              </w:rPr>
            </w:pPr>
          </w:p>
          <w:p w14:paraId="33EC3CA6" w14:textId="77777777" w:rsidR="000639EE" w:rsidRDefault="000639EE" w:rsidP="00A004D2">
            <w:pPr>
              <w:ind w:right="165"/>
              <w:jc w:val="both"/>
              <w:rPr>
                <w:rFonts w:ascii="GHEA Grapalat" w:hAnsi="GHEA Grapalat"/>
                <w:color w:val="000000"/>
                <w:lang w:eastAsia="en-US"/>
              </w:rPr>
            </w:pPr>
          </w:p>
          <w:p w14:paraId="031B8041" w14:textId="77777777" w:rsidR="000639EE" w:rsidRDefault="000639EE" w:rsidP="00A004D2">
            <w:pPr>
              <w:ind w:right="165"/>
              <w:jc w:val="both"/>
              <w:rPr>
                <w:rFonts w:ascii="GHEA Grapalat" w:hAnsi="GHEA Grapalat"/>
                <w:color w:val="000000"/>
                <w:lang w:eastAsia="en-US"/>
              </w:rPr>
            </w:pPr>
          </w:p>
          <w:p w14:paraId="3E4C7B2A" w14:textId="10E16BE5" w:rsidR="00481F68" w:rsidRPr="00A004D2" w:rsidRDefault="00A601D9" w:rsidP="00A004D2">
            <w:pPr>
              <w:ind w:right="165"/>
              <w:jc w:val="both"/>
              <w:rPr>
                <w:rFonts w:ascii="GHEA Grapalat" w:hAnsi="GHEA Grapalat"/>
                <w:color w:val="000000"/>
                <w:lang w:val="en-US" w:eastAsia="en-US"/>
              </w:rPr>
            </w:pPr>
            <w:r>
              <w:rPr>
                <w:rFonts w:ascii="GHEA Grapalat" w:hAnsi="GHEA Grapalat"/>
                <w:color w:val="000000"/>
                <w:lang w:eastAsia="en-US"/>
              </w:rPr>
              <w:t xml:space="preserve">  </w:t>
            </w:r>
            <w:bookmarkStart w:id="0" w:name="_GoBack"/>
            <w:bookmarkEnd w:id="0"/>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0639EE">
              <w:rPr>
                <w:rFonts w:ascii="GHEA Grapalat" w:hAnsi="GHEA Grapalat"/>
                <w:color w:val="000000"/>
                <w:lang w:val="hy-AM" w:eastAsia="en-US"/>
              </w:rPr>
              <w:t>է,</w:t>
            </w:r>
            <w:r w:rsidR="009C446C">
              <w:rPr>
                <w:rFonts w:ascii="GHEA Grapalat" w:hAnsi="GHEA Grapalat"/>
                <w:color w:val="000000"/>
                <w:lang w:val="en-US" w:eastAsia="en-US"/>
              </w:rPr>
              <w:t xml:space="preserve"> </w:t>
            </w:r>
            <w:proofErr w:type="spellStart"/>
            <w:r w:rsidR="009C446C">
              <w:rPr>
                <w:rFonts w:ascii="GHEA Grapalat" w:hAnsi="GHEA Grapalat"/>
                <w:color w:val="000000"/>
                <w:lang w:val="en-US" w:eastAsia="en-US"/>
              </w:rPr>
              <w:t>հիմնավորումը</w:t>
            </w:r>
            <w:proofErr w:type="spellEnd"/>
            <w:r w:rsidR="000639EE">
              <w:rPr>
                <w:rFonts w:ascii="GHEA Grapalat" w:hAnsi="GHEA Grapalat"/>
                <w:color w:val="000000"/>
                <w:lang w:val="hy-AM" w:eastAsia="en-US"/>
              </w:rPr>
              <w:t xml:space="preserve"> խմբագրվել է</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0D3FC-B031-45BB-ABF8-FFD229FC2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234</Words>
  <Characters>1339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29</cp:revision>
  <cp:lastPrinted>2021-11-29T08:49:00Z</cp:lastPrinted>
  <dcterms:created xsi:type="dcterms:W3CDTF">2024-02-13T06:45:00Z</dcterms:created>
  <dcterms:modified xsi:type="dcterms:W3CDTF">2025-02-18T04:52:00Z</dcterms:modified>
</cp:coreProperties>
</file>