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C6E6C" w14:textId="798DC27B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164F32A" w14:textId="12AEDFCA" w:rsidR="00211FA6" w:rsidRPr="00614E9F" w:rsidRDefault="00211FA6" w:rsidP="00211F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«</w:t>
      </w:r>
      <w:r w:rsidR="00613D77" w:rsidRPr="00614E9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ՆԵՐՄՈՒԾՎՈՂ </w:t>
      </w:r>
      <w:r w:rsidR="009C76BD" w:rsidRPr="009C76BD">
        <w:rPr>
          <w:rFonts w:ascii="GHEA Grapalat" w:hAnsi="GHEA Grapalat" w:cs="Arial"/>
          <w:sz w:val="24"/>
          <w:szCs w:val="24"/>
          <w:lang w:val="hy-AM"/>
        </w:rPr>
        <w:t xml:space="preserve">ԿԱՐՏՈՖԻԼԻ ՍԵՐՄԱՑՈՒԻ  </w:t>
      </w:r>
      <w:r w:rsidR="00613D77" w:rsidRPr="00614E9F">
        <w:rPr>
          <w:rFonts w:ascii="GHEA Grapalat" w:hAnsi="GHEA Grapalat" w:cs="Arial"/>
          <w:sz w:val="24"/>
          <w:szCs w:val="24"/>
          <w:lang w:val="hy-AM"/>
        </w:rPr>
        <w:t xml:space="preserve">ՆԿԱՏՄԱՄԲ ՍԱԿԱԳՆԱՅԻՆ ԱՐՏՈՆՈՒԹՅՈՒՆ ԿԻՐԱՌԵԼՈՒ, ՆԵՐՄՈՒԾՄԱՆ </w:t>
      </w:r>
      <w:r w:rsidR="00077566" w:rsidRPr="00614E9F">
        <w:rPr>
          <w:rFonts w:ascii="GHEA Grapalat" w:hAnsi="GHEA Grapalat" w:cs="Arial"/>
          <w:sz w:val="24"/>
          <w:szCs w:val="24"/>
          <w:lang w:val="hy-AM"/>
        </w:rPr>
        <w:t xml:space="preserve">ԲԱՇԽՄԱՆ </w:t>
      </w:r>
      <w:r w:rsidR="00613D77" w:rsidRPr="00614E9F">
        <w:rPr>
          <w:rFonts w:ascii="GHEA Grapalat" w:hAnsi="GHEA Grapalat" w:cs="Arial"/>
          <w:sz w:val="24"/>
          <w:szCs w:val="24"/>
          <w:lang w:val="hy-AM"/>
        </w:rPr>
        <w:t>ԿԱՐԳԸ, ՄԵԿԱՆԳԱՄՅԱ ԵՎ ԳԼԽԱՎՈՐ ԼԻՑԵՆԶԻԱՆԵՐԻ ՁԵՎԵՐԸ ՀԱՍՏԱՏԵԼՈՒ ՄԱՍԻՆ</w:t>
      </w:r>
      <w:r w:rsidRPr="00614E9F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17818BFC" w:rsidR="00383CEA" w:rsidRPr="00614E9F" w:rsidRDefault="009C76BD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84045399"/>
      <w:r w:rsidRPr="009C76BD">
        <w:rPr>
          <w:rFonts w:ascii="GHEA Grapalat" w:hAnsi="GHEA Grapalat" w:hint="eastAsia"/>
          <w:sz w:val="24"/>
          <w:szCs w:val="24"/>
          <w:lang w:val="hy-AM"/>
        </w:rPr>
        <w:t>«</w:t>
      </w:r>
      <w:r w:rsidRPr="009C76BD">
        <w:rPr>
          <w:rFonts w:ascii="GHEA Grapalat" w:hAnsi="GHEA Grapalat"/>
          <w:sz w:val="24"/>
          <w:szCs w:val="24"/>
          <w:lang w:val="hy-AM"/>
        </w:rPr>
        <w:t>Հայաստանի Հանրապետության տարածք ներմուծվող կարտոֆիլի սերմացուի նկատմամբ սակագնային արտոնություն կիրառելու, ներմուծման կարգը, մեկանգամյա և գլխավոր լիցենզիաների ձևերը հաստատելու մասին</w:t>
      </w:r>
      <w:r w:rsidRPr="009C76BD">
        <w:rPr>
          <w:rFonts w:ascii="GHEA Grapalat" w:hAnsi="GHEA Grapalat" w:hint="eastAsia"/>
          <w:sz w:val="24"/>
          <w:szCs w:val="24"/>
          <w:lang w:val="hy-AM"/>
        </w:rPr>
        <w:t>»</w:t>
      </w:r>
      <w:r w:rsidRPr="009C76B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Pr="009C76B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</w:t>
      </w:r>
      <w:r w:rsidR="00D6241C">
        <w:rPr>
          <w:rFonts w:ascii="GHEA Grapalat" w:hAnsi="GHEA Grapalat"/>
          <w:sz w:val="24"/>
          <w:szCs w:val="24"/>
          <w:lang w:val="hy-AM"/>
        </w:rPr>
        <w:t>ի</w:t>
      </w:r>
      <w:r w:rsidRPr="009C76BD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մշակումը պայմանավորված է </w:t>
      </w:r>
      <w:bookmarkStart w:id="2" w:name="_Hlk185000993"/>
      <w:r w:rsidRPr="009C76BD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2025 թվականի հունվարի 22-ի Մաքսային միության հանձնաժողովի որոշ որոշումների մեջ կարտոֆիլի սերմացուի մասով փոփոխություններ կատարելու մասին N2 որոշման </w:t>
      </w:r>
      <w:bookmarkEnd w:id="2"/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bookmarkEnd w:id="0"/>
    <w:p w14:paraId="7E1CAAAF" w14:textId="1CEF9F69" w:rsidR="00211FA6" w:rsidRPr="00614E9F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2FC33385" w14:textId="3CFBFDF7" w:rsidR="00383CEA" w:rsidRPr="00614E9F" w:rsidRDefault="00383CEA" w:rsidP="00E539C9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Համաձայն նշյալ Որոշման՝ </w:t>
      </w:r>
      <w:r w:rsidR="009C76BD" w:rsidRPr="009C76BD">
        <w:rPr>
          <w:rFonts w:ascii="GHEA Grapalat" w:hAnsi="GHEA Grapalat"/>
          <w:bCs/>
          <w:sz w:val="24"/>
          <w:szCs w:val="24"/>
          <w:lang w:val="hy-AM"/>
        </w:rPr>
        <w:t>Հայաստանի Հանրապետությանը հատկացվել է 3,5 հազ</w:t>
      </w:r>
      <w:r w:rsidR="009C76BD" w:rsidRPr="009C76BD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C76BD" w:rsidRPr="009C76BD">
        <w:rPr>
          <w:rFonts w:ascii="GHEA Grapalat" w:hAnsi="GHEA Grapalat"/>
          <w:bCs/>
          <w:sz w:val="24"/>
          <w:szCs w:val="24"/>
          <w:lang w:val="hy-AM"/>
        </w:rPr>
        <w:t xml:space="preserve"> տոննա ծավալով </w:t>
      </w:r>
      <w:r w:rsidR="00D6241C" w:rsidRPr="00D6241C">
        <w:rPr>
          <w:rFonts w:ascii="GHEA Grapalat" w:hAnsi="GHEA Grapalat"/>
          <w:bCs/>
          <w:sz w:val="24"/>
          <w:szCs w:val="24"/>
          <w:lang w:val="hy-AM"/>
        </w:rPr>
        <w:t>ԵԱՏՄ ԱՏԳ ԱԱ 0701 10 000 0 ծածկագրին դասվող E դասի (Էլիտա</w:t>
      </w:r>
      <w:r w:rsidR="00113A0D">
        <w:rPr>
          <w:rFonts w:ascii="GHEA Grapalat" w:hAnsi="GHEA Grapalat"/>
          <w:bCs/>
          <w:sz w:val="24"/>
          <w:szCs w:val="24"/>
          <w:lang w:val="hy-AM"/>
        </w:rPr>
        <w:t>յին</w:t>
      </w:r>
      <w:r w:rsidR="00D6241C" w:rsidRPr="00D6241C">
        <w:rPr>
          <w:rFonts w:ascii="GHEA Grapalat" w:hAnsi="GHEA Grapalat"/>
          <w:bCs/>
          <w:sz w:val="24"/>
          <w:szCs w:val="24"/>
          <w:lang w:val="hy-AM"/>
        </w:rPr>
        <w:t xml:space="preserve">) և A դասի (առաջին վերարտադրության) </w:t>
      </w:r>
      <w:r w:rsidR="009C76BD" w:rsidRPr="009C76BD">
        <w:rPr>
          <w:rFonts w:ascii="GHEA Grapalat" w:hAnsi="GHEA Grapalat"/>
          <w:bCs/>
          <w:sz w:val="24"/>
          <w:szCs w:val="24"/>
          <w:lang w:val="hy-AM"/>
        </w:rPr>
        <w:t xml:space="preserve">կարտոֆիլի </w:t>
      </w:r>
      <w:r w:rsidR="00D6241C" w:rsidRPr="009C76BD">
        <w:rPr>
          <w:rFonts w:ascii="GHEA Grapalat" w:hAnsi="GHEA Grapalat"/>
          <w:bCs/>
          <w:sz w:val="24"/>
          <w:szCs w:val="24"/>
          <w:lang w:val="hy-AM"/>
        </w:rPr>
        <w:t>սերմացու</w:t>
      </w:r>
      <w:r w:rsidR="00D6241C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D6241C" w:rsidRPr="00D6241C">
        <w:rPr>
          <w:rFonts w:ascii="GHEA Grapalat" w:hAnsi="GHEA Grapalat"/>
          <w:bCs/>
          <w:sz w:val="24"/>
          <w:szCs w:val="24"/>
          <w:lang w:val="hy-AM"/>
        </w:rPr>
        <w:t xml:space="preserve">(այսուհետ՝ կարտոֆիլի սերմացու) </w:t>
      </w:r>
      <w:r w:rsidR="009C76BD" w:rsidRPr="009C76BD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տարածք ներմուծման /0 % մաքսատուրքի դրույքաչափ/ նկատմամբ սակագնային արտոնություն։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ԵՏՀ Խորհրդի կողմից ընդունվող որոշման դրույթների կիրարկումն ապահովելու համար անհրաժեշտություն է առաջացել մշակել արտաքին տնտեսական գործունեության մասնակիցների միջև սակագնային արտոնության շրջանակում </w:t>
      </w:r>
      <w:r w:rsidR="009C76BD" w:rsidRPr="009C76BD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կարտոֆիլի սերմացուի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>Հայաստանի Հանրապետություն ներմուծման ծավալների բաշխման կարգը:</w:t>
      </w:r>
    </w:p>
    <w:p w14:paraId="4B9C6F05" w14:textId="533DD118" w:rsidR="005C225B" w:rsidRPr="00614E9F" w:rsidRDefault="005C225B" w:rsidP="00E539C9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Հաշվի առնելով,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է, ուստի առաջարկվում է վերջինիս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ճանաչել</w:t>
      </w:r>
      <w:r w:rsidRPr="00614E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9C76BD" w:rsidRPr="009C76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կարտոֆիլի սերմացուի 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ներմուծման լիցենզիա տալու մասով լիազոր մարմին։</w:t>
      </w:r>
    </w:p>
    <w:p w14:paraId="13BEF4CA" w14:textId="77777777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3E4AAD3C" w14:textId="5EF264BD" w:rsidR="009C76BD" w:rsidRDefault="009C76B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C76BD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Խորհրդի 2025 թվականի հունվարի 22-ի Մաքսային միության հանձնաժողովի որոշ որոշումների մեջ կարտոֆիլի սերմացուի մասով փոփոխություններ կատարելու մասին N2 որոշման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>ապահովում, գործարար միջավայրի բարելավում:</w:t>
      </w:r>
    </w:p>
    <w:p w14:paraId="140F7D94" w14:textId="791709D6" w:rsidR="009C76BD" w:rsidRDefault="00D6241C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նախատեսված</w:t>
      </w:r>
      <w:r w:rsidR="009C76BD" w:rsidRPr="009C76BD">
        <w:rPr>
          <w:rFonts w:ascii="GHEA Grapalat" w:hAnsi="GHEA Grapalat"/>
          <w:sz w:val="24"/>
          <w:szCs w:val="24"/>
          <w:lang w:val="hy-AM"/>
        </w:rPr>
        <w:t xml:space="preserve"> միջոցառման իրականացումն ուղղված է ՀՀ գյուղատնտեսությանը կարտոֆիլի որակյալ </w:t>
      </w:r>
      <w:r w:rsidR="009C76BD">
        <w:rPr>
          <w:rFonts w:ascii="GHEA Grapalat" w:hAnsi="GHEA Grapalat"/>
          <w:sz w:val="24"/>
          <w:szCs w:val="24"/>
          <w:lang w:val="hy-AM"/>
        </w:rPr>
        <w:t>սերմացուով</w:t>
      </w:r>
      <w:r w:rsidR="009C76BD" w:rsidRPr="009C76BD">
        <w:rPr>
          <w:rFonts w:ascii="GHEA Grapalat" w:hAnsi="GHEA Grapalat"/>
          <w:sz w:val="24"/>
          <w:szCs w:val="24"/>
          <w:lang w:val="hy-AM"/>
        </w:rPr>
        <w:t xml:space="preserve"> ապահովմանը։</w:t>
      </w:r>
    </w:p>
    <w:p w14:paraId="1E1C090B" w14:textId="03E14C75" w:rsidR="00AC19AD" w:rsidRPr="00614E9F" w:rsidRDefault="00AC19AD" w:rsidP="00D6241C">
      <w:pPr>
        <w:spacing w:line="360" w:lineRule="auto"/>
        <w:ind w:firstLine="36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4FED6924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առավարությունը նախատեսում է Եվրասիական </w:t>
      </w:r>
      <w:r w:rsidRPr="008A2EC3">
        <w:rPr>
          <w:rFonts w:ascii="GHEA Grapalat" w:hAnsi="GHEA Grapalat"/>
          <w:sz w:val="24"/>
          <w:szCs w:val="24"/>
          <w:lang w:val="hy-AM"/>
        </w:rPr>
        <w:lastRenderedPageBreak/>
        <w:t>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>տնտեսական համագործակցության ընդլայնում և խորացում բոլոր հնարավոր ոլորտներով և ուղղություններով։ Հայաստանի Հանրապետության համար եվրասիական ինտ</w:t>
      </w:r>
      <w:r w:rsidR="009C76BD">
        <w:rPr>
          <w:rFonts w:ascii="GHEA Grapalat" w:hAnsi="GHEA Grapalat"/>
          <w:sz w:val="24"/>
          <w:szCs w:val="24"/>
          <w:lang w:val="hy-AM"/>
        </w:rPr>
        <w:t>ե</w:t>
      </w:r>
      <w:r w:rsidRPr="008A2EC3">
        <w:rPr>
          <w:rFonts w:ascii="GHEA Grapalat" w:hAnsi="GHEA Grapalat"/>
          <w:sz w:val="24"/>
          <w:szCs w:val="24"/>
          <w:lang w:val="hy-AM"/>
        </w:rPr>
        <w:t>գրումն առաջնային ուղղություններից մեկն է, որը թույլ է տալիս բարելավել բիզնեսի համար տնտեսվարման պայմանները, ընդլայնել համ</w:t>
      </w:r>
      <w:r w:rsidR="009C76BD"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>գ</w:t>
      </w:r>
      <w:r w:rsidR="009C76BD">
        <w:rPr>
          <w:rFonts w:ascii="GHEA Grapalat" w:hAnsi="GHEA Grapalat"/>
          <w:sz w:val="24"/>
          <w:szCs w:val="24"/>
          <w:lang w:val="hy-AM"/>
        </w:rPr>
        <w:t>ո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E539C9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113A0D"/>
    <w:rsid w:val="001C69E5"/>
    <w:rsid w:val="00202CC7"/>
    <w:rsid w:val="00211FA6"/>
    <w:rsid w:val="00216D84"/>
    <w:rsid w:val="002428A7"/>
    <w:rsid w:val="002C27E3"/>
    <w:rsid w:val="00327560"/>
    <w:rsid w:val="00362692"/>
    <w:rsid w:val="00383CEA"/>
    <w:rsid w:val="003B6171"/>
    <w:rsid w:val="003E3FB9"/>
    <w:rsid w:val="004867CE"/>
    <w:rsid w:val="005A6DA3"/>
    <w:rsid w:val="005C225B"/>
    <w:rsid w:val="00613D77"/>
    <w:rsid w:val="00614E9F"/>
    <w:rsid w:val="007415F3"/>
    <w:rsid w:val="00807624"/>
    <w:rsid w:val="00883DDD"/>
    <w:rsid w:val="008871DD"/>
    <w:rsid w:val="008A2EC3"/>
    <w:rsid w:val="008A50D1"/>
    <w:rsid w:val="008E69AF"/>
    <w:rsid w:val="008F09D4"/>
    <w:rsid w:val="009C76BD"/>
    <w:rsid w:val="00A336D8"/>
    <w:rsid w:val="00AC19AD"/>
    <w:rsid w:val="00C230EC"/>
    <w:rsid w:val="00C33AA0"/>
    <w:rsid w:val="00C9615F"/>
    <w:rsid w:val="00D00E71"/>
    <w:rsid w:val="00D6241C"/>
    <w:rsid w:val="00DB6120"/>
    <w:rsid w:val="00DC153B"/>
    <w:rsid w:val="00DF653A"/>
    <w:rsid w:val="00E539C9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https://mul2.gov.am/tasks/1112332/oneclick?token=1f1d7bca627fb373ac6b628d38ff63d1</cp:keywords>
  <dc:description/>
  <cp:lastModifiedBy>Azgush A. Elazyan</cp:lastModifiedBy>
  <cp:revision>17</cp:revision>
  <cp:lastPrinted>2022-04-22T06:30:00Z</cp:lastPrinted>
  <dcterms:created xsi:type="dcterms:W3CDTF">2022-05-16T07:50:00Z</dcterms:created>
  <dcterms:modified xsi:type="dcterms:W3CDTF">2025-02-17T10:21:00Z</dcterms:modified>
</cp:coreProperties>
</file>