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206415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206415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06415">
        <w:rPr>
          <w:rFonts w:ascii="GHEA Grapalat" w:hAnsi="GHEA Grapalat"/>
          <w:b/>
          <w:sz w:val="24"/>
          <w:szCs w:val="24"/>
          <w:lang w:val="hy-AM"/>
        </w:rPr>
        <w:t xml:space="preserve"> ՌՈՒՍԱՍՏԱՆԻ ԴԱՇՆՈՒԹՅԱՆ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2064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206415">
        <w:rPr>
          <w:rFonts w:ascii="GHEA Grapalat" w:hAnsi="GHEA Grapalat"/>
          <w:b/>
          <w:sz w:val="24"/>
          <w:szCs w:val="24"/>
          <w:lang w:val="hy-AM"/>
        </w:rPr>
        <w:t xml:space="preserve">ԱՆ ՔԱՂԱՔՈՒՄ «ԳԱԶՊՐՈՄ ԱՐՄԵՆԻԱ» ՓԱԿ ԲԱԺՆԵՏԻՐԱԿԱՆ ԸՆԿԵՐՈՒԹՅԱՆ «ՈՒՍՈՒՄՆԱ-ՍՊՈՐՏԱՅԻՆ ՀԱՄԱԼԻՐ» ՀԻՄՆԱՐԿԻ ԳՈՐԾՈՒՆԵՈՒԹՅԱՆ ԻՐԱԿԱՆԱՑՄԱՆ ՊԱՅՄԱՆՆԵՐԻ ՄԱՍԻՆ» </w:t>
      </w:r>
      <w:r w:rsidR="00307704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307704" w:rsidRPr="00FB004A">
        <w:rPr>
          <w:rFonts w:ascii="GHEA Grapalat" w:hAnsi="GHEA Grapalat"/>
          <w:b/>
          <w:sz w:val="24"/>
          <w:szCs w:val="24"/>
          <w:lang w:val="hy-AM"/>
        </w:rPr>
        <w:t>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206415" w:rsidRDefault="006114C6" w:rsidP="00206415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85B">
        <w:rPr>
          <w:rFonts w:ascii="GHEA Grapalat" w:hAnsi="GHEA Grapalat" w:cs="Sylfaen"/>
          <w:sz w:val="24"/>
          <w:szCs w:val="24"/>
          <w:lang w:val="hy-AM"/>
        </w:rPr>
        <w:t>2024 թվականի դեկտեմբերի 20-ին Մոսկվայում ստորագրված</w:t>
      </w:r>
      <w:r w:rsidR="009F685B" w:rsidRPr="009F68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206415" w:rsidRPr="00206415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</w:t>
      </w:r>
      <w:r w:rsidR="00F8400B">
        <w:rPr>
          <w:rFonts w:ascii="GHEA Grapalat" w:hAnsi="GHEA Grapalat"/>
          <w:sz w:val="24"/>
          <w:szCs w:val="24"/>
          <w:lang w:val="hy-AM"/>
        </w:rPr>
        <w:t>կ</w:t>
      </w:r>
      <w:r w:rsidR="00206415" w:rsidRPr="00206415">
        <w:rPr>
          <w:rFonts w:ascii="GHEA Grapalat" w:hAnsi="GHEA Grapalat"/>
          <w:sz w:val="24"/>
          <w:szCs w:val="24"/>
          <w:lang w:val="hy-AM"/>
        </w:rPr>
        <w:t xml:space="preserve">առավարության և Ռուսաստանի Դաշնության </w:t>
      </w:r>
      <w:r w:rsidR="00F8400B">
        <w:rPr>
          <w:rFonts w:ascii="GHEA Grapalat" w:hAnsi="GHEA Grapalat"/>
          <w:sz w:val="24"/>
          <w:szCs w:val="24"/>
          <w:lang w:val="hy-AM"/>
        </w:rPr>
        <w:t>կ</w:t>
      </w:r>
      <w:r w:rsidR="00206415" w:rsidRPr="00206415">
        <w:rPr>
          <w:rFonts w:ascii="GHEA Grapalat" w:hAnsi="GHEA Grapalat"/>
          <w:sz w:val="24"/>
          <w:szCs w:val="24"/>
          <w:lang w:val="hy-AM"/>
        </w:rPr>
        <w:t xml:space="preserve">առավարության միջև Երևան քաղաքում «Գազպրոմ Արմենիա» փակ բաժնետիրական ընկերության «Ուսումնա-սպորտային համալիր» հիմնարկի գործունեության իրականացման պայմանների մասին» </w:t>
      </w:r>
      <w:proofErr w:type="spellStart"/>
      <w:r w:rsidR="009B6BAD" w:rsidRPr="009B6BAD">
        <w:rPr>
          <w:rFonts w:ascii="GHEA Grapalat" w:hAnsi="GHEA Grapalat"/>
          <w:sz w:val="24"/>
          <w:szCs w:val="24"/>
          <w:lang w:val="hy-AM"/>
        </w:rPr>
        <w:t>h</w:t>
      </w:r>
      <w:r w:rsidR="00307704" w:rsidRPr="00FB004A">
        <w:rPr>
          <w:rFonts w:ascii="GHEA Grapalat" w:hAnsi="GHEA Grapalat"/>
          <w:sz w:val="24"/>
          <w:szCs w:val="24"/>
          <w:lang w:val="hy-AM"/>
        </w:rPr>
        <w:t>ամաձայնագիրը</w:t>
      </w:r>
      <w:proofErr w:type="spellEnd"/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06415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B6BAD"/>
    <w:rsid w:val="009F685B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8400B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06A4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3</cp:revision>
  <cp:lastPrinted>2018-04-16T10:13:00Z</cp:lastPrinted>
  <dcterms:created xsi:type="dcterms:W3CDTF">2025-02-17T06:25:00Z</dcterms:created>
  <dcterms:modified xsi:type="dcterms:W3CDTF">2025-02-17T06:27:00Z</dcterms:modified>
</cp:coreProperties>
</file>