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34329" w14:textId="77777777" w:rsidR="005C7F5C" w:rsidRPr="00DE4B93" w:rsidRDefault="005C7F5C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  <w:r w:rsidRPr="00DE4B93">
        <w:rPr>
          <w:rFonts w:ascii="GHEA Grapalat" w:hAnsi="GHEA Grapalat"/>
          <w:b/>
          <w:sz w:val="24"/>
          <w:szCs w:val="24"/>
        </w:rPr>
        <w:t>ՀԻՄՆԱՎՈՐՈՒՄ</w:t>
      </w:r>
    </w:p>
    <w:p w14:paraId="5A343A75" w14:textId="77777777" w:rsidR="005C7F5C" w:rsidRPr="00DE4B93" w:rsidRDefault="005C7F5C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  <w:r w:rsidRPr="00DE4B93">
        <w:rPr>
          <w:rFonts w:ascii="GHEA Grapalat" w:hAnsi="GHEA Grapalat"/>
          <w:b/>
          <w:sz w:val="24"/>
          <w:szCs w:val="24"/>
        </w:rPr>
        <w:t xml:space="preserve">ԳՈՒՅՔԻ </w:t>
      </w:r>
      <w:r w:rsidR="00735E3D" w:rsidRPr="00DE4B93">
        <w:rPr>
          <w:rFonts w:ascii="GHEA Grapalat" w:hAnsi="GHEA Grapalat"/>
          <w:b/>
          <w:sz w:val="24"/>
          <w:szCs w:val="24"/>
        </w:rPr>
        <w:t>ՆՎԻՐԱԲԵՐՈՒԹՅՈՒՆՆ</w:t>
      </w:r>
      <w:r w:rsidRPr="00DE4B93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20B38E0C" w14:textId="77777777" w:rsidR="005C7F5C" w:rsidRPr="00DE4B93" w:rsidRDefault="005C7F5C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  <w:r w:rsidRPr="00DE4B93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DE4B93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DE4B9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E4B93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DE4B9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E4B93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59FBE77" w14:textId="282AB0F8" w:rsidR="005C7F5C" w:rsidRPr="006D5CF5" w:rsidRDefault="005C7F5C" w:rsidP="00C91F3D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145776" w:rsidRPr="006D5CF5">
        <w:rPr>
          <w:rFonts w:ascii="GHEA Grapalat" w:hAnsi="GHEA Grapalat"/>
          <w:sz w:val="24"/>
          <w:szCs w:val="24"/>
        </w:rPr>
        <w:t>Արմավիրի</w:t>
      </w:r>
      <w:proofErr w:type="spellEnd"/>
      <w:r w:rsidR="00145776" w:rsidRPr="006D5C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776" w:rsidRPr="006D5CF5">
        <w:rPr>
          <w:rFonts w:ascii="GHEA Grapalat" w:hAnsi="GHEA Grapalat"/>
          <w:sz w:val="24"/>
          <w:szCs w:val="24"/>
        </w:rPr>
        <w:t>մարզի</w:t>
      </w:r>
      <w:proofErr w:type="spellEnd"/>
      <w:r w:rsidR="00145776" w:rsidRPr="006D5C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776" w:rsidRPr="006D5CF5">
        <w:rPr>
          <w:rFonts w:ascii="GHEA Grapalat" w:hAnsi="GHEA Grapalat"/>
          <w:sz w:val="24"/>
          <w:szCs w:val="24"/>
        </w:rPr>
        <w:t>Մեծամոր</w:t>
      </w:r>
      <w:proofErr w:type="spellEnd"/>
      <w:r w:rsidR="00145776" w:rsidRPr="006D5C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776" w:rsidRPr="006D5CF5">
        <w:rPr>
          <w:rFonts w:ascii="GHEA Grapalat" w:hAnsi="GHEA Grapalat"/>
          <w:sz w:val="24"/>
          <w:szCs w:val="24"/>
        </w:rPr>
        <w:t>համայնքի</w:t>
      </w:r>
      <w:proofErr w:type="spellEnd"/>
      <w:r w:rsidR="00145776" w:rsidRPr="006D5C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5776" w:rsidRPr="006D5CF5">
        <w:rPr>
          <w:rFonts w:ascii="GHEA Grapalat" w:hAnsi="GHEA Grapalat"/>
          <w:sz w:val="24"/>
          <w:szCs w:val="24"/>
        </w:rPr>
        <w:t>ղեկավարը</w:t>
      </w:r>
      <w:proofErr w:type="spellEnd"/>
      <w:r w:rsidR="00145776" w:rsidRPr="006D5CF5">
        <w:rPr>
          <w:rFonts w:ascii="GHEA Grapalat" w:hAnsi="GHEA Grapalat"/>
          <w:sz w:val="24"/>
          <w:szCs w:val="24"/>
        </w:rPr>
        <w:t xml:space="preserve"> </w:t>
      </w:r>
      <w:r w:rsidR="00F10900" w:rsidRPr="006D5CF5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 w:rsidRPr="006D5CF5">
        <w:rPr>
          <w:rFonts w:ascii="GHEA Grapalat" w:hAnsi="GHEA Grapalat"/>
          <w:sz w:val="24"/>
          <w:szCs w:val="24"/>
          <w:lang w:val="hy-AM"/>
        </w:rPr>
        <w:t>ՏԿԵ նախարարությ</w:t>
      </w:r>
      <w:r w:rsidR="00145776" w:rsidRPr="006D5CF5">
        <w:rPr>
          <w:rFonts w:ascii="GHEA Grapalat" w:hAnsi="GHEA Grapalat"/>
          <w:sz w:val="24"/>
          <w:szCs w:val="24"/>
          <w:lang w:val="hy-AM"/>
        </w:rPr>
        <w:t xml:space="preserve">ան պետական գույքի կառավարման </w:t>
      </w:r>
      <w:r w:rsidR="00670FBA" w:rsidRPr="006D5CF5">
        <w:rPr>
          <w:rFonts w:ascii="GHEA Grapalat" w:hAnsi="GHEA Grapalat"/>
          <w:sz w:val="24"/>
          <w:szCs w:val="24"/>
          <w:lang w:val="hy-AM"/>
        </w:rPr>
        <w:t>կոմիտ</w:t>
      </w:r>
      <w:r w:rsidR="00254930">
        <w:rPr>
          <w:rFonts w:ascii="GHEA Grapalat" w:hAnsi="GHEA Grapalat"/>
          <w:sz w:val="24"/>
          <w:szCs w:val="24"/>
          <w:lang w:val="hy-AM"/>
        </w:rPr>
        <w:t>ե</w:t>
      </w:r>
      <w:bookmarkStart w:id="0" w:name="_GoBack"/>
      <w:bookmarkEnd w:id="0"/>
      <w:r w:rsidR="00670FBA" w:rsidRPr="006D5CF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F10900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F38D2" w:rsidRPr="006D5CF5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6D5CF5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145776" w:rsidRPr="006D5CF5">
        <w:rPr>
          <w:rFonts w:ascii="GHEA Grapalat" w:hAnsi="GHEA Grapalat"/>
          <w:sz w:val="24"/>
          <w:szCs w:val="24"/>
          <w:lang w:val="hy-AM"/>
        </w:rPr>
        <w:t>Մեծամոր</w:t>
      </w:r>
      <w:r w:rsidR="00F10900" w:rsidRPr="006D5CF5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C91F3D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C22" w:rsidRPr="006D5CF5">
        <w:rPr>
          <w:rFonts w:ascii="GHEA Grapalat" w:hAnsi="GHEA Grapalat"/>
          <w:sz w:val="24"/>
          <w:szCs w:val="24"/>
          <w:lang w:val="hy-AM"/>
        </w:rPr>
        <w:t>31</w:t>
      </w:r>
      <w:r w:rsidR="00F54BD0" w:rsidRPr="006D5CF5">
        <w:rPr>
          <w:rFonts w:ascii="Cambria Math" w:hAnsi="Cambria Math" w:cs="Cambria Math"/>
          <w:sz w:val="24"/>
          <w:szCs w:val="24"/>
          <w:lang w:val="hy-AM"/>
        </w:rPr>
        <w:t>․</w:t>
      </w:r>
      <w:r w:rsidR="00995C22" w:rsidRPr="006D5CF5">
        <w:rPr>
          <w:rFonts w:ascii="GHEA Grapalat" w:hAnsi="GHEA Grapalat"/>
          <w:sz w:val="24"/>
          <w:szCs w:val="24"/>
          <w:lang w:val="hy-AM"/>
        </w:rPr>
        <w:t>01</w:t>
      </w:r>
      <w:r w:rsidR="00F54BD0" w:rsidRPr="006D5CF5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 w:rsidRPr="006D5CF5">
        <w:rPr>
          <w:rFonts w:ascii="GHEA Grapalat" w:hAnsi="GHEA Grapalat"/>
          <w:sz w:val="24"/>
          <w:szCs w:val="24"/>
          <w:lang w:val="hy-AM"/>
        </w:rPr>
        <w:t>202</w:t>
      </w:r>
      <w:r w:rsidR="00995C22" w:rsidRPr="006D5CF5">
        <w:rPr>
          <w:rFonts w:ascii="GHEA Grapalat" w:hAnsi="GHEA Grapalat"/>
          <w:sz w:val="24"/>
          <w:szCs w:val="24"/>
          <w:lang w:val="hy-AM"/>
        </w:rPr>
        <w:t>5</w:t>
      </w:r>
      <w:r w:rsidR="00F54BD0" w:rsidRPr="006D5CF5">
        <w:rPr>
          <w:rFonts w:ascii="GHEA Grapalat" w:hAnsi="GHEA Grapalat"/>
          <w:sz w:val="24"/>
          <w:szCs w:val="24"/>
          <w:lang w:val="hy-AM"/>
        </w:rPr>
        <w:t>թ</w:t>
      </w:r>
      <w:r w:rsidR="00F54BD0" w:rsidRPr="006D5CF5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6D5CF5">
        <w:rPr>
          <w:rFonts w:ascii="GHEA Grapalat" w:hAnsi="GHEA Grapalat"/>
          <w:sz w:val="24"/>
          <w:szCs w:val="24"/>
          <w:lang w:val="hy-AM"/>
        </w:rPr>
        <w:t>թիվ</w:t>
      </w:r>
      <w:r w:rsidR="00C91F3D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C22" w:rsidRPr="006D5CF5">
        <w:rPr>
          <w:rFonts w:ascii="GHEA Grapalat" w:hAnsi="GHEA Grapalat"/>
          <w:sz w:val="24"/>
          <w:szCs w:val="24"/>
          <w:lang w:val="hy-AM"/>
        </w:rPr>
        <w:t>9</w:t>
      </w:r>
      <w:r w:rsidR="00F54BD0" w:rsidRPr="006D5CF5">
        <w:rPr>
          <w:rFonts w:ascii="GHEA Grapalat" w:hAnsi="GHEA Grapalat"/>
          <w:sz w:val="24"/>
          <w:szCs w:val="24"/>
          <w:lang w:val="hy-AM"/>
        </w:rPr>
        <w:t>-Ա</w:t>
      </w:r>
      <w:r w:rsidR="00F10900" w:rsidRPr="006D5CF5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6D5CF5">
        <w:rPr>
          <w:rFonts w:ascii="GHEA Grapalat" w:hAnsi="GHEA Grapalat"/>
          <w:sz w:val="24"/>
          <w:szCs w:val="24"/>
          <w:lang w:val="hy-AM"/>
        </w:rPr>
        <w:t>«</w:t>
      </w:r>
      <w:r w:rsidR="00145776" w:rsidRPr="006D5CF5">
        <w:rPr>
          <w:rFonts w:ascii="GHEA Grapalat" w:hAnsi="GHEA Grapalat"/>
          <w:sz w:val="24"/>
          <w:szCs w:val="24"/>
          <w:lang w:val="hy-AM"/>
        </w:rPr>
        <w:t>Հայաստանի Հանրապետության Արմավիրի մարզի Մեծամոր համայնքին սեփականության իրավունքով պատկանող 1</w:t>
      </w:r>
      <w:r w:rsidR="00145776" w:rsidRPr="006D5CF5">
        <w:rPr>
          <w:rFonts w:ascii="Cambria Math" w:hAnsi="Cambria Math" w:cs="Cambria Math"/>
          <w:sz w:val="24"/>
          <w:szCs w:val="24"/>
          <w:lang w:val="hy-AM"/>
        </w:rPr>
        <w:t>․</w:t>
      </w:r>
      <w:r w:rsidR="00145776" w:rsidRPr="006D5CF5">
        <w:rPr>
          <w:rFonts w:ascii="GHEA Grapalat" w:hAnsi="GHEA Grapalat"/>
          <w:sz w:val="24"/>
          <w:szCs w:val="24"/>
          <w:lang w:val="hy-AM"/>
        </w:rPr>
        <w:t xml:space="preserve">09369 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հա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հողամասը 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թյամբ տրամադրելու 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995C22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C22" w:rsidRPr="006D5CF5">
        <w:rPr>
          <w:rFonts w:ascii="GHEA Grapalat" w:hAnsi="GHEA Grapalat"/>
          <w:sz w:val="24"/>
          <w:szCs w:val="24"/>
          <w:lang w:val="hy-AM"/>
        </w:rPr>
        <w:t>Մեծամոր համայնքի ավագանու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2024 թվականի մարտի 28-ի 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</w:rPr>
        <w:t>N</w:t>
      </w:r>
      <w:r w:rsidR="00995C22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43-Ա որոշումն ուժը կորցրած ճանաչելու 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մասին»</w:t>
      </w:r>
      <w:r w:rsidR="00C91F3D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համաձայն որի առաջարկվում է 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Արմավիրի մարզ, համայնք </w:t>
      </w:r>
      <w:bookmarkStart w:id="1" w:name="_Hlk163053762"/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Մեծամոր</w:t>
      </w:r>
      <w:bookmarkEnd w:id="1"/>
      <w:r w:rsidR="008433E9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Մեծամոր քաղաք 2-րդ թաղամաս 1/1 հասցեում գտնվող 1</w:t>
      </w:r>
      <w:r w:rsidR="00145776" w:rsidRPr="006D5CF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09369 հեկտար մակերեսով հողամասը նվիրաբերել Հայաստանի Հանրապետությանը։</w:t>
      </w:r>
    </w:p>
    <w:p w14:paraId="4394C8EC" w14:textId="0F806645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ՀՀ կառավարության 2023 թվականի հունիսի 8-ի N 943-Լ որոշմամբ հաստատված հաշմանդամություն ունեցող անձանց սոցիալական ներառման 2023-2027թթ</w:t>
      </w:r>
      <w:r w:rsidRPr="006D5CF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համալիր ծրագրով որպես հաշմանդամություն ունեցող անձանց հիմնահարցերի ոլորտի առաջնահերթություն են սահմանվել հաշմանդամություն ունեցող անձանց մատուցվող ծառայությունների բարելավման, խնամքի ծառայությունների փոխակերպման և անկախ կյանքի ապահովման գործընթացին առնչվող գործողությունները և միջոցառումները։ </w:t>
      </w:r>
    </w:p>
    <w:p w14:paraId="3DECD23D" w14:textId="49136FF8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Խնամքի ծառայությունների փոխակերպման և ապաինստիտուցիոնալացման համատեքստում աշխատանքներ են իրականացվում համայնքահեն ծառայություններն </w:t>
      </w:r>
      <w:r w:rsidR="00670FBA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ընդլայնելու</w:t>
      </w: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և ստեղծելու, մասնավորապես  անկախ կյանքի ծառայություններ ներդնելու նպատակով։ Անկախ կյանքի ծառայություններ ներդնելու անհրաժեշտությունը ամրագրված է նաև ՀՀ կառավարության 2021 թվականի օգոստոսի 8-ի N 1363-Ա որոշմամբ սահմանված ՀՀ կառավարության 2021-2026 թթ. Ծրագրի 4.6-րդ կետում, որի համաձայն՝ «4.6 աշխատանք և սոցիալական պաշտպանություն» բաժնի «Աշխատանքներ են տարվելու բացառելու հաշմանդամության հիմքով խտրականությունը կյանքի բոլոր ոլորտներում, </w:t>
      </w: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 xml:space="preserve">ապահովվելու է </w:t>
      </w:r>
      <w:r w:rsidR="00670FBA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հաշմանդամությունն</w:t>
      </w: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ունեցող անձանց հատուկ հաստատություններից դուրս անկախ կյանքի և համայնքում ներառվելու իրավունքի իրացումը»:</w:t>
      </w:r>
    </w:p>
    <w:p w14:paraId="414A3318" w14:textId="77777777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Անկախ կյանքի հայեցակարգը հիմնարար նշանակություն ունի հաշմանդամություն ունեցող անձանց իրավունքների պաշտպանության և նրանց սոցիալական ինտեգրման համար: Այն ՄԱԿ-ի Հաշմանդամություն ունեցող անձանց իրավունքների մասին Կոնվենցիայի (այսուհետ՝ Կոնվենցիա) հիմնական բաղադրիչն է: Անկախ կյանքի համար անհրաժեշտ կարողությունների զարգացումն ու հասանելի և մատչելի միջավայրի գաղափարախոսությունը առանցքային դեր են  ունեցել Կոնվենցիայի մշակման ժամանակ՝ հատկապես 19-րդ հոդվածի բովանդակության մշակման մեջ: Անկախ կյանքի հայեցակարգը ուղիղ և սերտորեն փոխկապակցված է հաշմանդամություն ունեցող անձի կողմից կարողությունների հետ, ինչն էլ իր հերթին կախված է հասանելի ծառայությունների համակարգից։ </w:t>
      </w:r>
    </w:p>
    <w:p w14:paraId="307F2175" w14:textId="77777777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Անկախ կյանքի կենտրոններն (ԱԿԿ) առաջին հերթին կենտրոնանում են անկախ կյանքով ապրել ցանկացող, սակայն դրա հնարավորությունները չունեցող անձանց համար անձնական օգնության, մասնագիտական աջակցության և ներառական համայնքների ստեղծման, ինչպես նաև հաշմանդամություն ունեցող և չունեցող անձանց տեղեկատվական և ուսուցողական գործունեության, քաղաքական հետազոտությունների և հաշմանդամություն ունեցող անձանց իրավաբանական ներկայացուցչության վրա: </w:t>
      </w:r>
    </w:p>
    <w:p w14:paraId="18334379" w14:textId="01A70A15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Անկախ կյանքի կենտրոնները առաջին հերթին ստեղծվել էին հաշմանդամություն ունեցող անձանց կողմից՝ որպես իրավունքների պաշտպանությամբ, վերահսկողությամբ և անկախ կյանքի մասնագիտական աջակցությամբ զբաղվող կազմակերպություններ: Այս տեսակի առաջին կենտրոնը ստեղծվել է 1972 թվականին, ԱՄՆ-ի Բերկլի քաղաքում, և ներկայումս աշխարհում կան ավելի քան 300 այդպիսի կենտրոններ:</w:t>
      </w:r>
    </w:p>
    <w:p w14:paraId="01B034C1" w14:textId="34BF380E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Հիմնական ծառայությունները (լոգոպեդի ծառայություն, հոգեբանի ծառայություն, էրգոթերապիստի ծառայություն, տեսողության խնդիրներ ունեցող անձանց անկախ կյանքի հմտությունների ձևավորման ծառայություն) բոլորի համար հասանելի դարձնելու նպատակով, երբեմն կարող է օժանդակ ծառայությունների անհրաժեշտություն առաջանալ: Թվարկած ծառայությունների հիմնական դերն է երաշխավորել հաշմանդամություն ունեցող </w:t>
      </w: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անձանց ցուցաբերվող լրացուցիչ աջակցությունը, որը նրանց թույլ կտա հաղթահարել հիմնական ծառայությունների հասանելիության խոչընդոտները: Օժանդակ ծառայությունների շարքից են, օրինակ՝ օրթո-պրոթեզավորման և աջակցող սարքերի տրամադրումը, անձնական օգնականի համակարգը, մասնագիտական սոցիալ-վերականգնողական ծառայությունները, հանրակթրական դպրոցներում կրթություն ստանալու համար աջակցող</w:t>
      </w:r>
      <w:r w:rsid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անձնակազմերը, մշտական զբաղվածության հասանելիությունն ապահովող մասնագետները, զգայական խանգարումներ ունեցող անձանց համար թարգմանիչները, մատչելի բնակարանը կամ տնային պայմանների հարմարեցումը, անկախ կյանքի համար ներտնային աջակցությունը, հարմարեցված փոխադրամիջոցները, սոցիալական տաքսին և այլն: </w:t>
      </w:r>
    </w:p>
    <w:p w14:paraId="73991892" w14:textId="77777777" w:rsidR="00DE4B93" w:rsidRPr="006D5CF5" w:rsidRDefault="00DE4B93" w:rsidP="00DE4B93">
      <w:pPr>
        <w:spacing w:before="120" w:after="0" w:line="360" w:lineRule="auto"/>
        <w:ind w:left="-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6D5CF5">
        <w:rPr>
          <w:rFonts w:ascii="GHEA Grapalat" w:hAnsi="GHEA Grapalat"/>
          <w:sz w:val="24"/>
          <w:szCs w:val="24"/>
          <w:lang w:val="hy-AM"/>
        </w:rPr>
        <w:t xml:space="preserve">Հայաստանի անկախ կյանքի կենտրոնը մի նոր կառույց է, որն իր մեկտեղած մատչելի ծառայությունների ընդլայնված ցանկով կհանդիսանա հաշմանդամություն ունեցող անձանց և նրանց ընտանիքների համար ծառայությունների հանգույց և այն կկազմակերպվի որպես բազմաֆունկցիոնալ մի կառույց, որը հաշմանդամություն ունեցող անձանց հնարավորություն կտա օգտվել </w:t>
      </w:r>
      <w:r w:rsidRPr="006D5CF5">
        <w:rPr>
          <w:rFonts w:ascii="GHEA Grapalat" w:hAnsi="GHEA Grapalat" w:cs="Cambria Math"/>
          <w:i/>
          <w:iCs/>
          <w:sz w:val="24"/>
          <w:szCs w:val="24"/>
          <w:lang w:val="hy-AM"/>
        </w:rPr>
        <w:t>աջակցության</w:t>
      </w:r>
      <w:r w:rsidRPr="006D5CF5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6D5CF5">
        <w:rPr>
          <w:rFonts w:ascii="GHEA Grapalat" w:hAnsi="GHEA Grapalat" w:cs="Cambria Math"/>
          <w:i/>
          <w:iCs/>
          <w:sz w:val="24"/>
          <w:szCs w:val="24"/>
          <w:lang w:val="hy-AM"/>
        </w:rPr>
        <w:t xml:space="preserve">խորհրդատվության, տեղեկատվության, կյանքի հմտությունների զարգացման, սոցիալ-վերականգնողական և զարգացման թերապիայի </w:t>
      </w:r>
      <w:r w:rsidRPr="006D5CF5">
        <w:rPr>
          <w:rFonts w:ascii="GHEA Grapalat" w:hAnsi="GHEA Grapalat" w:cs="Cambria Math"/>
          <w:sz w:val="24"/>
          <w:szCs w:val="24"/>
          <w:lang w:val="hy-AM"/>
        </w:rPr>
        <w:t xml:space="preserve">ծառայություններից: </w:t>
      </w:r>
      <w:r w:rsidRPr="006D5CF5">
        <w:rPr>
          <w:rFonts w:ascii="GHEA Grapalat" w:hAnsi="GHEA Grapalat"/>
          <w:sz w:val="24"/>
          <w:szCs w:val="24"/>
          <w:lang w:val="hy-AM"/>
        </w:rPr>
        <w:t xml:space="preserve"> Կենտրոնի գործունեության նպատակն է հավասար հիմունքներով մասնագիտացված տեղեկատվություն և աջակցություն տրամադրել հաշմանդամություն ունեցող երեխաներին և մեծահասակներին՝ նրանց երաշխավորելով հիմնական և մասնագիտացված ծառայությունների ապահով և մատչելի հասանելիություն՝ ստեղծելով հիմքեր հնարավորինս երկար բնակվել իրենց ծագման համայնքներում՝ կանխարգելելով վերջիններիս մուտքը դեպի շուրջօրյա հաստատություններ</w:t>
      </w:r>
    </w:p>
    <w:p w14:paraId="53509AD0" w14:textId="77777777" w:rsidR="00DE4B93" w:rsidRPr="006D5CF5" w:rsidRDefault="00DE4B93" w:rsidP="00DE4B93">
      <w:pPr>
        <w:pStyle w:val="NormalWeb"/>
        <w:spacing w:before="120" w:beforeAutospacing="0" w:after="0" w:afterAutospacing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t xml:space="preserve">ՀՀ ԱՍՀ նախարարությունը նախատեսում է Արմավիրի մարզի Մեծամոր համայնքում  կառուցել առաջին Անկախ Կյանքի Կենտրոնը՝ հաշմանդամություն ունեցող բոլոր տարիքի մարդկանց անկախ կյանքին ուղղված հմտությունները զարգացնելու, ընտանիքներին աջակցելու և համայնքահեն ծառայությունների նոր հնարավորություններ ստեղծելու նպատակով: </w:t>
      </w:r>
    </w:p>
    <w:p w14:paraId="56500E7A" w14:textId="6B460FE4" w:rsidR="00DE4B93" w:rsidRPr="006D5CF5" w:rsidRDefault="00DE4B93" w:rsidP="00DE4B93">
      <w:pPr>
        <w:pStyle w:val="NormalWeb"/>
        <w:spacing w:before="120" w:beforeAutospacing="0" w:after="0" w:afterAutospacing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lastRenderedPageBreak/>
        <w:t xml:space="preserve">Արմավիրի մարզում հաշվառված է 14.301 </w:t>
      </w:r>
      <w:r w:rsidR="00670FBA" w:rsidRPr="006D5CF5">
        <w:rPr>
          <w:rFonts w:ascii="GHEA Grapalat" w:hAnsi="GHEA Grapalat" w:cs="Cambria Math"/>
          <w:lang w:val="hy-AM"/>
        </w:rPr>
        <w:t>հաշմանդամություն</w:t>
      </w:r>
      <w:r w:rsidRPr="006D5CF5">
        <w:rPr>
          <w:rFonts w:ascii="GHEA Grapalat" w:hAnsi="GHEA Grapalat" w:cs="Cambria Math"/>
          <w:lang w:val="hy-AM"/>
        </w:rPr>
        <w:t xml:space="preserve"> ունեցող անձ, որից 871 երեխա, ֆունկցիոնալության խորը աստիճանի սահմանափակմամբ՝ 611 անձ, ֆունկցիոնալության ծանր աստիճանի սահմանափակմամբ՝ 4429 անձ, ֆունկցիոնալության միջին աստիճանի սահմանափակմամբ՝ 8390 անձ:</w:t>
      </w:r>
    </w:p>
    <w:p w14:paraId="7E1005A9" w14:textId="77777777" w:rsidR="00DE4B93" w:rsidRPr="006D5CF5" w:rsidRDefault="00DE4B93" w:rsidP="00DE4B93">
      <w:pPr>
        <w:pStyle w:val="NormalWeb"/>
        <w:spacing w:before="120" w:after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t>ԱԿԿ նախագիծը ներառում է հիմնական 4 մեկ հարկանի մասնաշենք՝</w:t>
      </w:r>
    </w:p>
    <w:p w14:paraId="47B6202D" w14:textId="77777777" w:rsidR="00DE4B93" w:rsidRPr="006D5CF5" w:rsidRDefault="00DE4B93" w:rsidP="00DE4B93">
      <w:pPr>
        <w:pStyle w:val="NormalWeb"/>
        <w:numPr>
          <w:ilvl w:val="0"/>
          <w:numId w:val="8"/>
        </w:numPr>
        <w:spacing w:before="120" w:after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t>Մասնաշենք N1 – Անկախ կյանքի հմտությունների զարգացման մասնաշենք՝ 400քմ մակերեսով: Մասնաշենքում նախատեսված է 15 սենյակ տարբեր ծառայությունների մատուցման նպատակով՝ խորհրդատվական, կրթական, անկախ կյանքին ուղղված մասնագիտական հմտությունների զարգացման, ինքնուրույն ապրելու փորձի ձեռքբերման և այլ սպասարկում տրամադրելու նպատակով։</w:t>
      </w:r>
    </w:p>
    <w:p w14:paraId="30FD3AE3" w14:textId="77777777" w:rsidR="00DE4B93" w:rsidRPr="006D5CF5" w:rsidRDefault="00DE4B93" w:rsidP="00DE4B93">
      <w:pPr>
        <w:pStyle w:val="NormalWeb"/>
        <w:numPr>
          <w:ilvl w:val="0"/>
          <w:numId w:val="8"/>
        </w:numPr>
        <w:spacing w:before="120" w:after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t>Մասնաշենք N2 – Երեխաների զարգացման աշխատանքների մասնաշենք՝ 300քմ մակերեսով։ Մասնաշենքում նախատեսված է 13 սենյակ՝ երեխաներին համապատասխան անհատական և խմբային աշխատանքի ծառայությունների տրամադրման նպատակով, աշխատակազմի և ծնողների սենյակներ։ Մասնաշենքում տարանջատված են նախադպրոցական (1-6 տարեկան երեխաներ) և դպրոցական տարիքի երեխաների սպասարկման գոտիները։</w:t>
      </w:r>
    </w:p>
    <w:p w14:paraId="7DC8D673" w14:textId="77777777" w:rsidR="00DE4B93" w:rsidRPr="006D5CF5" w:rsidRDefault="00DE4B93" w:rsidP="00DE4B93">
      <w:pPr>
        <w:pStyle w:val="NormalWeb"/>
        <w:numPr>
          <w:ilvl w:val="0"/>
          <w:numId w:val="8"/>
        </w:numPr>
        <w:spacing w:before="120" w:after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t>Մասնաշենք N3 – Անկախ կյանքի հմտությունների զարգացման մասնաշենք՝ 400քմ մակերեսով։ Մասնաշենքում նախատեսված է 15 սենյակ տարբեր ծառայությունների մատուցման նպատակով՝ խորհրդատվական, կրթական, անկախ կյանքին ուղղված մասնագիտական հմտությունների զարգացման, ինքնուրույն ապրելու փորձի ձեռքբերման և այլ սպասարկում տրամադրելու նպատակով։</w:t>
      </w:r>
    </w:p>
    <w:p w14:paraId="1CD7FEA1" w14:textId="77777777" w:rsidR="00DE4B93" w:rsidRPr="006D5CF5" w:rsidRDefault="00DE4B93" w:rsidP="00DE4B93">
      <w:pPr>
        <w:pStyle w:val="NormalWeb"/>
        <w:numPr>
          <w:ilvl w:val="0"/>
          <w:numId w:val="8"/>
        </w:numPr>
        <w:spacing w:before="120" w:beforeAutospacing="0" w:after="0" w:afterAutospacing="0" w:line="360" w:lineRule="auto"/>
        <w:ind w:left="-90" w:firstLine="270"/>
        <w:jc w:val="both"/>
        <w:rPr>
          <w:rFonts w:ascii="GHEA Grapalat" w:hAnsi="GHEA Grapalat" w:cs="Cambria Math"/>
          <w:lang w:val="hy-AM"/>
        </w:rPr>
      </w:pPr>
      <w:r w:rsidRPr="006D5CF5">
        <w:rPr>
          <w:rFonts w:ascii="GHEA Grapalat" w:hAnsi="GHEA Grapalat" w:cs="Cambria Math"/>
          <w:lang w:val="hy-AM"/>
        </w:rPr>
        <w:t>Մասնաշենք N4 – Գլխավոր մասնաշենք՝ 500քմ մակերեսով և նկուղային հարկով: Գլխավոր մասնաշենքի նկուղային հարկում տեղադրվել է ապաստարան:</w:t>
      </w:r>
    </w:p>
    <w:p w14:paraId="2A540BF7" w14:textId="77777777" w:rsidR="00DE4B93" w:rsidRPr="006D5CF5" w:rsidRDefault="00DE4B93" w:rsidP="00DE4B93">
      <w:pPr>
        <w:widowControl w:val="0"/>
        <w:spacing w:after="0" w:line="360" w:lineRule="auto"/>
        <w:ind w:left="-9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D5CF5">
        <w:rPr>
          <w:rFonts w:ascii="GHEA Grapalat" w:hAnsi="GHEA Grapalat"/>
          <w:sz w:val="24"/>
          <w:szCs w:val="24"/>
          <w:lang w:val="hy-AM"/>
        </w:rPr>
        <w:t>Կենտրոնի կառուցման նախագծային ընդհանուր արժեքը գնահատվում է 1,482,000.0 հազ</w:t>
      </w:r>
      <w:r w:rsidRPr="006D5CF5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6D5CF5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D5CF5">
        <w:rPr>
          <w:rFonts w:ascii="GHEA Grapalat" w:hAnsi="GHEA Grapalat"/>
          <w:sz w:val="24"/>
          <w:szCs w:val="24"/>
          <w:lang w:val="hy-AM"/>
        </w:rPr>
        <w:t xml:space="preserve">դրամ։ </w:t>
      </w:r>
      <w:r w:rsidRPr="006D5CF5">
        <w:rPr>
          <w:rFonts w:ascii="GHEA Grapalat" w:eastAsia="Times New Roman" w:hAnsi="GHEA Grapalat" w:cs="Calibri"/>
          <w:sz w:val="24"/>
          <w:szCs w:val="24"/>
          <w:lang w:val="hy-AM"/>
        </w:rPr>
        <w:t xml:space="preserve">Շինարարության  տևողությունը՝ 18-24 ամիս: </w:t>
      </w:r>
    </w:p>
    <w:p w14:paraId="537DBC0C" w14:textId="755BDAB1" w:rsidR="00DE4B93" w:rsidRPr="006D5CF5" w:rsidRDefault="00DE4B93" w:rsidP="00DE4B93">
      <w:pPr>
        <w:spacing w:after="0"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ՀՀ ՄԺԾ 2025-2027 թթ. ծրագրով սույն միջոցառման համար առաջարկվել է ՀՀ պետական բյուջեի միջոցներից նախատեսել 2025 թվականին՝ 867,840.0 հազ</w:t>
      </w:r>
      <w:r w:rsidRPr="006D5CF5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6D5CF5">
        <w:rPr>
          <w:rFonts w:ascii="GHEA Grapalat" w:hAnsi="GHEA Grapalat" w:cs="Sylfaen"/>
          <w:bCs/>
          <w:sz w:val="24"/>
          <w:szCs w:val="24"/>
          <w:lang w:val="hy-AM"/>
        </w:rPr>
        <w:t xml:space="preserve"> դրամ, իսկ 2026 թ</w:t>
      </w:r>
      <w:r w:rsidRPr="006D5CF5">
        <w:rPr>
          <w:rFonts w:ascii="GHEA Grapalat" w:hAnsi="GHEA Grapalat" w:cs="Cambria Math"/>
          <w:bCs/>
          <w:sz w:val="24"/>
          <w:szCs w:val="24"/>
          <w:lang w:val="hy-AM"/>
        </w:rPr>
        <w:t>վականին՝</w:t>
      </w:r>
      <w:r w:rsidRPr="006D5CF5">
        <w:rPr>
          <w:rFonts w:ascii="GHEA Grapalat" w:hAnsi="GHEA Grapalat" w:cs="Sylfaen"/>
          <w:bCs/>
          <w:sz w:val="24"/>
          <w:szCs w:val="24"/>
          <w:lang w:val="hy-AM"/>
        </w:rPr>
        <w:t xml:space="preserve"> 217,301.0 հազ</w:t>
      </w:r>
      <w:r w:rsidRPr="006D5CF5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6D5CF5">
        <w:rPr>
          <w:rFonts w:ascii="GHEA Grapalat" w:hAnsi="GHEA Grapalat" w:cs="Sylfaen"/>
          <w:bCs/>
          <w:sz w:val="24"/>
          <w:szCs w:val="24"/>
          <w:lang w:val="hy-AM"/>
        </w:rPr>
        <w:t xml:space="preserve"> դրամ։</w:t>
      </w:r>
    </w:p>
    <w:p w14:paraId="1C5AB6DF" w14:textId="17A69FA8" w:rsidR="005C7F5C" w:rsidRPr="006D5CF5" w:rsidRDefault="00AB067E" w:rsidP="00145776">
      <w:pPr>
        <w:spacing w:line="360" w:lineRule="auto"/>
        <w:ind w:left="-90" w:firstLine="27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D5CF5">
        <w:rPr>
          <w:rFonts w:ascii="GHEA Grapalat" w:hAnsi="GHEA Grapalat"/>
          <w:sz w:val="24"/>
          <w:szCs w:val="24"/>
          <w:lang w:val="hy-AM"/>
        </w:rPr>
        <w:t>Հ</w:t>
      </w:r>
      <w:r w:rsidR="005C7F5C" w:rsidRPr="006D5CF5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8D5DE8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Մեծամոր</w:t>
      </w:r>
      <w:r w:rsidR="00145776" w:rsidRPr="006D5C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6D5CF5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 w:rsidRPr="006D5CF5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6D5CF5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C91F3D" w:rsidRPr="006D5CF5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6D5CF5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8D5DE8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Արմավիրի մարզ, համայնք Մեծամոր</w:t>
      </w:r>
      <w:r w:rsidR="008433E9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Մեծամոր քաղաք 2-րդ թաղամաս 1/1 հասցեում գտնվող </w:t>
      </w:r>
      <w:r w:rsidR="00145776" w:rsidRPr="006D5C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145776" w:rsidRPr="006D5CF5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45776" w:rsidRPr="006D5C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09369 հեկտար մակերեսով հողամաս</w:t>
      </w:r>
      <w:r w:rsidR="00145776" w:rsidRPr="006D5C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145776" w:rsidRPr="006D5CF5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CE7E8D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նախարարությանը</w:t>
      </w:r>
      <w:r w:rsidR="00145776" w:rsidRPr="006D5CF5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145776" w:rsidRPr="006D5CF5">
        <w:rPr>
          <w:rFonts w:ascii="GHEA Grapalat" w:hAnsi="GHEA Grapalat" w:cs="Times New Roman"/>
          <w:color w:val="000000"/>
          <w:sz w:val="24"/>
          <w:szCs w:val="24"/>
          <w:lang w:val="hy-AM"/>
        </w:rPr>
        <w:t>հաշմանդամություն ունեցող անձանց համար անկախ կյանքի կենտրոն կառուցելու նպատակով</w:t>
      </w:r>
      <w:r w:rsidR="00145776" w:rsidRPr="006D5CF5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5F26421B" w14:textId="6E479C9C" w:rsidR="00F10900" w:rsidRPr="006D5CF5" w:rsidRDefault="00F10900" w:rsidP="001A0EAA">
      <w:pPr>
        <w:spacing w:line="360" w:lineRule="auto"/>
        <w:ind w:left="-9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D5CF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6D5CF5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6D5CF5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6D5CF5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6D5CF5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145776" w:rsidRPr="006D5C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5776" w:rsidRPr="006D5CF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Արմավիրի մարզի համայնք Մեծամոր</w:t>
      </w:r>
      <w:r w:rsidR="008433E9" w:rsidRPr="006D5CF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145776" w:rsidRPr="006D5CF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Մեծամոր քաղաք 2-րդ թաղամաս 1/1 հասցեում գտնվող </w:t>
      </w:r>
      <w:r w:rsidR="00145776" w:rsidRPr="006D5CF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145776" w:rsidRPr="006D5CF5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45776" w:rsidRPr="006D5CF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09369 հեկտար մակերեսով հողամաս</w:t>
      </w:r>
      <w:r w:rsidR="00145776" w:rsidRPr="006D5CF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C91F3D" w:rsidRPr="006D5CF5">
        <w:rPr>
          <w:rFonts w:ascii="GHEA Grapalat" w:hAnsi="GHEA Grapalat"/>
          <w:b/>
          <w:sz w:val="24"/>
          <w:szCs w:val="24"/>
          <w:lang w:val="hy-AM"/>
        </w:rPr>
        <w:t xml:space="preserve"> Կոմիտեին </w:t>
      </w:r>
      <w:r w:rsidR="001A0EAA" w:rsidRPr="006D5CF5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 w:rsidRPr="006D5C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5CF5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59C2EF62" w14:textId="77777777" w:rsidR="005C7F5C" w:rsidRPr="006D5CF5" w:rsidRDefault="005C7F5C" w:rsidP="00C91F3D">
      <w:pPr>
        <w:spacing w:line="360" w:lineRule="auto"/>
        <w:ind w:left="-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6D5CF5">
        <w:rPr>
          <w:rFonts w:ascii="GHEA Grapalat" w:hAnsi="GHEA Grapalat"/>
          <w:b/>
          <w:sz w:val="24"/>
          <w:szCs w:val="24"/>
          <w:lang w:val="hy-AM"/>
        </w:rPr>
        <w:t xml:space="preserve"> «Գույքի </w:t>
      </w:r>
      <w:r w:rsidR="00735E3D" w:rsidRPr="006D5CF5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6D5CF5">
        <w:rPr>
          <w:rFonts w:ascii="GHEA Grapalat" w:hAnsi="GHEA Grapalat"/>
          <w:b/>
          <w:sz w:val="24"/>
          <w:szCs w:val="24"/>
          <w:lang w:val="hy-AM"/>
        </w:rPr>
        <w:t xml:space="preserve"> ընդունելու և գույք ամրացնելու</w:t>
      </w:r>
      <w:r w:rsidRPr="006D5CF5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sectPr w:rsidR="005C7F5C" w:rsidRPr="006D5CF5" w:rsidSect="00656927">
      <w:pgSz w:w="12240" w:h="15840"/>
      <w:pgMar w:top="720" w:right="90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663F"/>
    <w:multiLevelType w:val="hybridMultilevel"/>
    <w:tmpl w:val="95EE5E9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CDE4F11"/>
    <w:multiLevelType w:val="hybridMultilevel"/>
    <w:tmpl w:val="012A1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95F18"/>
    <w:multiLevelType w:val="multilevel"/>
    <w:tmpl w:val="E376AB5C"/>
    <w:lvl w:ilvl="0">
      <w:start w:val="1"/>
      <w:numFmt w:val="decimal"/>
      <w:lvlText w:val="%1)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3" w15:restartNumberingAfterBreak="0">
    <w:nsid w:val="23B76961"/>
    <w:multiLevelType w:val="hybridMultilevel"/>
    <w:tmpl w:val="271E3070"/>
    <w:lvl w:ilvl="0" w:tplc="E86E42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5E5620"/>
    <w:multiLevelType w:val="hybridMultilevel"/>
    <w:tmpl w:val="34F635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421D8"/>
    <w:multiLevelType w:val="multilevel"/>
    <w:tmpl w:val="1B18DB5C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218CA"/>
    <w:multiLevelType w:val="hybridMultilevel"/>
    <w:tmpl w:val="1D4C60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66724"/>
    <w:multiLevelType w:val="multilevel"/>
    <w:tmpl w:val="6B52B0B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0F5798"/>
    <w:rsid w:val="00145776"/>
    <w:rsid w:val="001A0EAA"/>
    <w:rsid w:val="00254930"/>
    <w:rsid w:val="00262E9D"/>
    <w:rsid w:val="00376925"/>
    <w:rsid w:val="00591892"/>
    <w:rsid w:val="005C44F0"/>
    <w:rsid w:val="005C7F5C"/>
    <w:rsid w:val="00656927"/>
    <w:rsid w:val="00670FBA"/>
    <w:rsid w:val="00697700"/>
    <w:rsid w:val="006D5CF5"/>
    <w:rsid w:val="00735E3D"/>
    <w:rsid w:val="007F099A"/>
    <w:rsid w:val="00831E64"/>
    <w:rsid w:val="008433E9"/>
    <w:rsid w:val="008D5B2C"/>
    <w:rsid w:val="008D5DE8"/>
    <w:rsid w:val="00995C22"/>
    <w:rsid w:val="009F38D2"/>
    <w:rsid w:val="00AB067E"/>
    <w:rsid w:val="00B352C0"/>
    <w:rsid w:val="00BC61B2"/>
    <w:rsid w:val="00BF093C"/>
    <w:rsid w:val="00C91F3D"/>
    <w:rsid w:val="00CC29EB"/>
    <w:rsid w:val="00CD4A11"/>
    <w:rsid w:val="00CE7E8D"/>
    <w:rsid w:val="00D43F16"/>
    <w:rsid w:val="00DA3967"/>
    <w:rsid w:val="00DE4B93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E4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References,List Paragraph (numbered (a)),List_Paragraph,Multilevel para_II,Akapit z listą BS,Indent Paragraph,Bullet OFM,NumberedParas,Bullets,List Paragraph1,Heading,Table/Figure Heading,En tête 1,ADB paragraph numbering,123 List Paragra"/>
    <w:basedOn w:val="Normal"/>
    <w:link w:val="ListParagraphChar"/>
    <w:uiPriority w:val="34"/>
    <w:qFormat/>
    <w:rsid w:val="00DE4B93"/>
    <w:pPr>
      <w:ind w:left="720"/>
      <w:contextualSpacing/>
    </w:p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NumberedParas Char,Bullets Char,List Paragraph1 Char,Heading Char"/>
    <w:link w:val="ListParagraph"/>
    <w:uiPriority w:val="34"/>
    <w:qFormat/>
    <w:rsid w:val="00DE4B93"/>
  </w:style>
  <w:style w:type="character" w:customStyle="1" w:styleId="A7">
    <w:name w:val="A7"/>
    <w:uiPriority w:val="99"/>
    <w:rsid w:val="00DE4B93"/>
    <w:rPr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1287</Words>
  <Characters>7342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https://mul2-spm.gov.am/tasks/457134/oneclick?token=8325c887999b5f6f5c152d445369564d</cp:keywords>
  <dc:description/>
  <cp:lastModifiedBy>Windows User</cp:lastModifiedBy>
  <cp:revision>9</cp:revision>
  <cp:lastPrinted>2022-08-29T12:19:00Z</cp:lastPrinted>
  <dcterms:created xsi:type="dcterms:W3CDTF">2025-01-31T10:36:00Z</dcterms:created>
  <dcterms:modified xsi:type="dcterms:W3CDTF">2025-02-11T13:14:00Z</dcterms:modified>
</cp:coreProperties>
</file>