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BD4A1" w14:textId="77777777" w:rsidR="000779FA" w:rsidRPr="00923D94" w:rsidRDefault="000779FA" w:rsidP="00923D94">
      <w:pPr>
        <w:spacing w:after="0"/>
        <w:jc w:val="center"/>
        <w:rPr>
          <w:rFonts w:ascii="GHEA Grapalat" w:hAnsi="GHEA Grapalat" w:cs="Sylfaen"/>
          <w:b/>
          <w:sz w:val="24"/>
          <w:szCs w:val="24"/>
          <w:lang w:val="hy-AM"/>
        </w:rPr>
      </w:pPr>
      <w:bookmarkStart w:id="0" w:name="_GoBack"/>
      <w:r w:rsidRPr="00923D94">
        <w:rPr>
          <w:rFonts w:ascii="GHEA Grapalat" w:hAnsi="GHEA Grapalat" w:cs="Sylfaen"/>
          <w:b/>
          <w:sz w:val="24"/>
          <w:szCs w:val="24"/>
          <w:lang w:val="hy-AM"/>
        </w:rPr>
        <w:t>ՀԻՄՆԱՎՈՐՈՒՄ</w:t>
      </w:r>
    </w:p>
    <w:p w14:paraId="6508D21E" w14:textId="1AD3F017" w:rsidR="000779FA" w:rsidRPr="00923D94" w:rsidRDefault="000779FA" w:rsidP="00923D94">
      <w:pPr>
        <w:spacing w:after="0"/>
        <w:jc w:val="center"/>
        <w:rPr>
          <w:rFonts w:ascii="GHEA Grapalat" w:hAnsi="GHEA Grapalat" w:cs="Sylfaen"/>
          <w:b/>
          <w:sz w:val="24"/>
          <w:szCs w:val="24"/>
          <w:lang w:val="hy-AM"/>
        </w:rPr>
      </w:pPr>
      <w:r w:rsidRPr="00923D94">
        <w:rPr>
          <w:rFonts w:ascii="GHEA Grapalat" w:hAnsi="GHEA Grapalat"/>
          <w:b/>
          <w:sz w:val="24"/>
          <w:szCs w:val="24"/>
          <w:lang w:val="hy-AM"/>
        </w:rPr>
        <w:t>«ՀԱՅԱՍՏԱՆԻ ՀԱՆՐԱՊԵՏՈՒԹՅԱՆ ԿԱՌԱՎԱՐՈՒԹՅԱՆ 2018 ԹՎԱԿԱՆԻ ԱՊՐԻԼԻ 12-Ի N 489-Ն ՈՐՈՇՄԱՆ ՄԵՋ ՓՈՓՈԽՈՒԹՅՈՒՆՆԵՐ ԵՎ ԼՐԱՑՈՒՄ</w:t>
      </w:r>
      <w:r w:rsidR="003A141A" w:rsidRPr="00923D94">
        <w:rPr>
          <w:rFonts w:ascii="GHEA Grapalat" w:hAnsi="GHEA Grapalat"/>
          <w:b/>
          <w:sz w:val="24"/>
          <w:szCs w:val="24"/>
          <w:lang w:val="hy-AM"/>
        </w:rPr>
        <w:t>ՆԵՐ</w:t>
      </w:r>
      <w:r w:rsidRPr="00923D94">
        <w:rPr>
          <w:rFonts w:ascii="GHEA Grapalat" w:hAnsi="GHEA Grapalat"/>
          <w:b/>
          <w:sz w:val="24"/>
          <w:szCs w:val="24"/>
          <w:lang w:val="hy-AM"/>
        </w:rPr>
        <w:t xml:space="preserve"> ԿԱՏԱՐԵԼՈՒ ՄԱՍԻՆ» ՀՀ ԿԱՌԱՎԱՐՈՒԹՅԱՆ ՈՐՈՇՄԱՆ ՆԱԽԱԳԾԻ</w:t>
      </w:r>
      <w:r w:rsidRPr="00923D94">
        <w:rPr>
          <w:rFonts w:ascii="GHEA Grapalat" w:hAnsi="GHEA Grapalat" w:cs="Times Armenian"/>
          <w:b/>
          <w:sz w:val="24"/>
          <w:szCs w:val="24"/>
          <w:lang w:val="hy-AM"/>
        </w:rPr>
        <w:t xml:space="preserve"> </w:t>
      </w:r>
      <w:r w:rsidRPr="00923D94">
        <w:rPr>
          <w:rFonts w:ascii="GHEA Grapalat" w:hAnsi="GHEA Grapalat" w:cs="Sylfaen"/>
          <w:b/>
          <w:sz w:val="24"/>
          <w:szCs w:val="24"/>
          <w:lang w:val="hy-AM"/>
        </w:rPr>
        <w:t>ՎԵՐԱԲԵՐՅԱԼ</w:t>
      </w:r>
    </w:p>
    <w:p w14:paraId="4FAE61D2" w14:textId="77777777" w:rsidR="00923D94" w:rsidRPr="00923D94" w:rsidRDefault="00923D94" w:rsidP="00923D94">
      <w:pPr>
        <w:spacing w:after="0"/>
        <w:jc w:val="center"/>
        <w:rPr>
          <w:rFonts w:ascii="GHEA Grapalat" w:hAnsi="GHEA Grapalat" w:cs="Sylfaen"/>
          <w:b/>
          <w:sz w:val="24"/>
          <w:szCs w:val="24"/>
          <w:lang w:val="hy-AM"/>
        </w:rPr>
      </w:pPr>
    </w:p>
    <w:p w14:paraId="0C0C3557" w14:textId="0A3465C0" w:rsidR="000779FA" w:rsidRPr="00923D94" w:rsidRDefault="000779FA" w:rsidP="000779FA">
      <w:pPr>
        <w:spacing w:line="360" w:lineRule="auto"/>
        <w:ind w:firstLine="374"/>
        <w:jc w:val="both"/>
        <w:rPr>
          <w:rFonts w:ascii="GHEA Grapalat" w:eastAsia="MS Mincho" w:hAnsi="GHEA Grapalat" w:cs="MS Mincho"/>
          <w:color w:val="000000"/>
          <w:sz w:val="24"/>
          <w:szCs w:val="24"/>
          <w:shd w:val="clear" w:color="auto" w:fill="FFFFFF"/>
          <w:lang w:val="hy-AM"/>
        </w:rPr>
      </w:pPr>
      <w:r w:rsidRPr="00923D94">
        <w:rPr>
          <w:rFonts w:ascii="GHEA Grapalat" w:eastAsia="MS Mincho" w:hAnsi="GHEA Grapalat" w:cs="MS Mincho"/>
          <w:b/>
          <w:color w:val="000000"/>
          <w:sz w:val="24"/>
          <w:szCs w:val="24"/>
          <w:shd w:val="clear" w:color="auto" w:fill="FFFFFF"/>
          <w:lang w:val="hy-AM"/>
        </w:rPr>
        <w:t>1</w:t>
      </w:r>
      <w:r w:rsidRPr="00923D94">
        <w:rPr>
          <w:rFonts w:ascii="GHEA Grapalat" w:eastAsia="MS Mincho" w:hAnsi="GHEA Grapalat" w:cs="MS Mincho"/>
          <w:color w:val="000000"/>
          <w:sz w:val="24"/>
          <w:szCs w:val="24"/>
          <w:shd w:val="clear" w:color="auto" w:fill="FFFFFF"/>
          <w:lang w:val="hy-AM"/>
        </w:rPr>
        <w:t xml:space="preserve">. </w:t>
      </w:r>
      <w:r w:rsidR="00686638" w:rsidRPr="00923D94">
        <w:rPr>
          <w:rFonts w:ascii="GHEA Grapalat" w:hAnsi="GHEA Grapalat"/>
          <w:b/>
          <w:bCs/>
          <w:sz w:val="24"/>
          <w:szCs w:val="24"/>
          <w:u w:val="single"/>
          <w:lang w:val="hy-AM"/>
        </w:rPr>
        <w:t>Ընթացիկ իրավիճակը և խնդիրները, նախագծերի ընդունման անհրաժեշտությունը</w:t>
      </w:r>
      <w:r w:rsidR="00686638" w:rsidRPr="00923D94">
        <w:rPr>
          <w:rFonts w:ascii="GHEA Grapalat" w:hAnsi="GHEA Grapalat"/>
          <w:b/>
          <w:bCs/>
          <w:color w:val="000000"/>
          <w:sz w:val="24"/>
          <w:szCs w:val="24"/>
          <w:lang w:val="hy-AM"/>
        </w:rPr>
        <w:t>.</w:t>
      </w:r>
    </w:p>
    <w:p w14:paraId="48CF6191" w14:textId="62104791" w:rsidR="00AD72BC" w:rsidRPr="00923D94" w:rsidRDefault="000779FA" w:rsidP="004165E0">
      <w:pPr>
        <w:spacing w:after="0" w:line="360" w:lineRule="auto"/>
        <w:jc w:val="both"/>
        <w:rPr>
          <w:rFonts w:ascii="GHEA Grapalat" w:hAnsi="GHEA Grapalat" w:cs="Sylfaen"/>
          <w:sz w:val="24"/>
          <w:szCs w:val="24"/>
          <w:lang w:val="hy-AM"/>
        </w:rPr>
      </w:pPr>
      <w:r w:rsidRPr="00923D94">
        <w:rPr>
          <w:rFonts w:ascii="GHEA Grapalat" w:hAnsi="GHEA Grapalat"/>
          <w:bCs/>
          <w:sz w:val="24"/>
          <w:szCs w:val="24"/>
          <w:lang w:val="hy-AM"/>
        </w:rPr>
        <w:t xml:space="preserve">      Սույն Նախագծի ընդունման հրատապությունը պայմանավորված է Հայաստանի Հանրապետությունում </w:t>
      </w:r>
      <w:r w:rsidR="00994122" w:rsidRPr="00923D94">
        <w:rPr>
          <w:rFonts w:ascii="GHEA Grapalat" w:hAnsi="GHEA Grapalat"/>
          <w:bCs/>
          <w:sz w:val="24"/>
          <w:szCs w:val="24"/>
          <w:lang w:val="hy-AM"/>
        </w:rPr>
        <w:t>Առողջապահության նախարարության</w:t>
      </w:r>
      <w:r w:rsidR="001C4374" w:rsidRPr="00923D94">
        <w:rPr>
          <w:rFonts w:ascii="GHEA Grapalat" w:hAnsi="GHEA Grapalat"/>
          <w:bCs/>
          <w:sz w:val="24"/>
          <w:szCs w:val="24"/>
          <w:lang w:val="hy-AM"/>
        </w:rPr>
        <w:t xml:space="preserve"> կողմից</w:t>
      </w:r>
      <w:r w:rsidR="00994122" w:rsidRPr="00923D94">
        <w:rPr>
          <w:rFonts w:ascii="GHEA Grapalat" w:hAnsi="GHEA Grapalat"/>
          <w:bCs/>
          <w:sz w:val="24"/>
          <w:szCs w:val="24"/>
          <w:lang w:val="hy-AM"/>
        </w:rPr>
        <w:t xml:space="preserve"> Հայաստանի Հանրապետությունում տուբերկուլյոզի և ՄԻԱՎ/ՁԻԱՀ-ի </w:t>
      </w:r>
      <w:r w:rsidR="004E0CA2" w:rsidRPr="00923D94">
        <w:rPr>
          <w:rFonts w:ascii="GHEA Grapalat" w:hAnsi="GHEA Grapalat"/>
          <w:bCs/>
          <w:sz w:val="24"/>
          <w:szCs w:val="24"/>
          <w:lang w:val="hy-AM"/>
        </w:rPr>
        <w:t xml:space="preserve">ազգային </w:t>
      </w:r>
      <w:r w:rsidR="00994122" w:rsidRPr="00923D94">
        <w:rPr>
          <w:rFonts w:ascii="GHEA Grapalat" w:hAnsi="GHEA Grapalat"/>
          <w:bCs/>
          <w:sz w:val="24"/>
          <w:szCs w:val="24"/>
          <w:lang w:val="hy-AM"/>
        </w:rPr>
        <w:t>ծրագրի (այսուհետ՝ ծրագիր) իրականացման նպատակով Հայաստանի Հանրապետության ամբողջ տարածքում գտնվող բժշկական հաստատություններին</w:t>
      </w:r>
      <w:r w:rsidR="008F603E" w:rsidRPr="00923D94">
        <w:rPr>
          <w:rFonts w:ascii="GHEA Grapalat" w:hAnsi="GHEA Grapalat"/>
          <w:bCs/>
          <w:sz w:val="24"/>
          <w:szCs w:val="24"/>
          <w:lang w:val="hy-AM"/>
        </w:rPr>
        <w:t xml:space="preserve"> </w:t>
      </w:r>
      <w:r w:rsidR="00994122" w:rsidRPr="00923D94">
        <w:rPr>
          <w:rFonts w:ascii="GHEA Grapalat" w:hAnsi="GHEA Grapalat"/>
          <w:bCs/>
          <w:sz w:val="24"/>
          <w:szCs w:val="24"/>
          <w:lang w:val="hy-AM"/>
        </w:rPr>
        <w:t>հակատուբերկուլոզային և հակառետրովիրուսային դեղերի, տուբերկուլոզի ախտորոշման թեստ հավաքածուների</w:t>
      </w:r>
      <w:r w:rsidR="008F603E" w:rsidRPr="00923D94">
        <w:rPr>
          <w:rFonts w:ascii="GHEA Grapalat" w:hAnsi="GHEA Grapalat"/>
          <w:bCs/>
          <w:sz w:val="24"/>
          <w:szCs w:val="24"/>
          <w:lang w:val="hy-AM"/>
        </w:rPr>
        <w:t xml:space="preserve"> </w:t>
      </w:r>
      <w:r w:rsidR="00B10BEC" w:rsidRPr="00923D94">
        <w:rPr>
          <w:rFonts w:ascii="GHEA Grapalat" w:hAnsi="GHEA Grapalat"/>
          <w:bCs/>
          <w:sz w:val="24"/>
          <w:szCs w:val="24"/>
          <w:lang w:val="hy-AM"/>
        </w:rPr>
        <w:t xml:space="preserve">(այսուհետ՝ բժշկական ապրանքներ) </w:t>
      </w:r>
      <w:r w:rsidR="00CC5B59" w:rsidRPr="00923D94">
        <w:rPr>
          <w:rFonts w:ascii="GHEA Grapalat" w:hAnsi="GHEA Grapalat"/>
          <w:bCs/>
          <w:sz w:val="24"/>
          <w:szCs w:val="24"/>
          <w:lang w:val="hy-AM"/>
        </w:rPr>
        <w:t xml:space="preserve">անհատույց </w:t>
      </w:r>
      <w:r w:rsidR="00994122" w:rsidRPr="00923D94">
        <w:rPr>
          <w:rFonts w:ascii="GHEA Grapalat" w:hAnsi="GHEA Grapalat"/>
          <w:bCs/>
          <w:sz w:val="24"/>
          <w:szCs w:val="24"/>
          <w:lang w:val="hy-AM"/>
        </w:rPr>
        <w:t xml:space="preserve">մատակարարման  </w:t>
      </w:r>
      <w:r w:rsidR="006B11C0" w:rsidRPr="00923D94">
        <w:rPr>
          <w:rFonts w:ascii="GHEA Grapalat" w:hAnsi="GHEA Grapalat"/>
          <w:bCs/>
          <w:sz w:val="24"/>
          <w:szCs w:val="24"/>
          <w:lang w:val="hy-AM"/>
        </w:rPr>
        <w:t>պետության ստանձնած պարտավորությամբ</w:t>
      </w:r>
      <w:r w:rsidRPr="00923D94">
        <w:rPr>
          <w:rFonts w:ascii="GHEA Grapalat" w:hAnsi="GHEA Grapalat"/>
          <w:bCs/>
          <w:sz w:val="24"/>
          <w:szCs w:val="24"/>
          <w:lang w:val="hy-AM"/>
        </w:rPr>
        <w:t xml:space="preserve">: </w:t>
      </w:r>
      <w:r w:rsidR="00CC5B59" w:rsidRPr="00923D94">
        <w:rPr>
          <w:rFonts w:ascii="GHEA Grapalat" w:hAnsi="GHEA Grapalat"/>
          <w:bCs/>
          <w:sz w:val="24"/>
          <w:szCs w:val="24"/>
          <w:lang w:val="hy-AM"/>
        </w:rPr>
        <w:t>Հայաստանի Հանրապետության Կառավարության 2018</w:t>
      </w:r>
      <w:r w:rsidR="008F603E" w:rsidRPr="00923D94">
        <w:rPr>
          <w:rFonts w:ascii="GHEA Grapalat" w:hAnsi="GHEA Grapalat"/>
          <w:bCs/>
          <w:sz w:val="24"/>
          <w:szCs w:val="24"/>
          <w:lang w:val="hy-AM"/>
        </w:rPr>
        <w:t xml:space="preserve"> </w:t>
      </w:r>
      <w:r w:rsidR="00CC5B59" w:rsidRPr="00923D94">
        <w:rPr>
          <w:rFonts w:ascii="GHEA Grapalat" w:hAnsi="GHEA Grapalat"/>
          <w:bCs/>
          <w:sz w:val="24"/>
          <w:szCs w:val="24"/>
          <w:lang w:val="hy-AM"/>
        </w:rPr>
        <w:t>թվականի ապրիլ 12-ի N 489-Ն որոշման համաձայն վերոնշյալ բժշկական ապրանքների ձեռքբերումը</w:t>
      </w:r>
      <w:r w:rsidR="008F603E" w:rsidRPr="00923D94">
        <w:rPr>
          <w:rFonts w:ascii="GHEA Grapalat" w:hAnsi="GHEA Grapalat"/>
          <w:bCs/>
          <w:sz w:val="24"/>
          <w:szCs w:val="24"/>
          <w:lang w:val="hy-AM"/>
        </w:rPr>
        <w:t xml:space="preserve"> </w:t>
      </w:r>
      <w:r w:rsidR="00CC5B59" w:rsidRPr="00923D94">
        <w:rPr>
          <w:rFonts w:ascii="GHEA Grapalat" w:hAnsi="GHEA Grapalat"/>
          <w:bCs/>
          <w:sz w:val="24"/>
          <w:szCs w:val="24"/>
          <w:lang w:val="hy-AM"/>
        </w:rPr>
        <w:t xml:space="preserve">իրականցվում է </w:t>
      </w:r>
      <w:r w:rsidR="00B10BEC" w:rsidRPr="00923D94">
        <w:rPr>
          <w:rFonts w:ascii="GHEA Grapalat" w:hAnsi="GHEA Grapalat"/>
          <w:bCs/>
          <w:sz w:val="24"/>
          <w:szCs w:val="24"/>
          <w:lang w:val="hy-AM"/>
        </w:rPr>
        <w:t xml:space="preserve">Հայաստանի Հանրապետության Առողջապահության </w:t>
      </w:r>
      <w:r w:rsidR="00CC5B59" w:rsidRPr="00923D94">
        <w:rPr>
          <w:rFonts w:ascii="GHEA Grapalat" w:hAnsi="GHEA Grapalat"/>
          <w:bCs/>
          <w:sz w:val="24"/>
          <w:szCs w:val="24"/>
          <w:lang w:val="hy-AM"/>
        </w:rPr>
        <w:t>նախարարության «Թոքաբանության ազգային կենտրոն» և «Ինֆեկցիոն հիվանդությունների ազգային կենտրոն» փակ բաժնետիրական ընկերությունների</w:t>
      </w:r>
      <w:r w:rsidR="00A15117" w:rsidRPr="00923D94">
        <w:rPr>
          <w:rFonts w:ascii="GHEA Grapalat" w:hAnsi="GHEA Grapalat"/>
          <w:bCs/>
          <w:sz w:val="24"/>
          <w:szCs w:val="24"/>
          <w:lang w:val="hy-AM"/>
        </w:rPr>
        <w:t xml:space="preserve"> (այսուհետ՝ ընկերություններ)</w:t>
      </w:r>
      <w:r w:rsidR="00CC5B59" w:rsidRPr="00923D94">
        <w:rPr>
          <w:rFonts w:ascii="GHEA Grapalat" w:hAnsi="GHEA Grapalat"/>
          <w:bCs/>
          <w:sz w:val="24"/>
          <w:szCs w:val="24"/>
          <w:lang w:val="hy-AM"/>
        </w:rPr>
        <w:t xml:space="preserve"> կողմից, որոնք նաև սահմանված կարգով </w:t>
      </w:r>
      <w:r w:rsidR="00D87EC8" w:rsidRPr="00923D94">
        <w:rPr>
          <w:rFonts w:ascii="GHEA Grapalat" w:hAnsi="GHEA Grapalat"/>
          <w:bCs/>
          <w:sz w:val="24"/>
          <w:szCs w:val="24"/>
          <w:lang w:val="hy-AM"/>
        </w:rPr>
        <w:t xml:space="preserve">ծրագրի իրականացման շրջանակներում դրանք </w:t>
      </w:r>
      <w:r w:rsidR="00CC5B59" w:rsidRPr="00923D94">
        <w:rPr>
          <w:rFonts w:ascii="GHEA Grapalat" w:hAnsi="GHEA Grapalat"/>
          <w:bCs/>
          <w:sz w:val="24"/>
          <w:szCs w:val="24"/>
          <w:lang w:val="hy-AM"/>
        </w:rPr>
        <w:t xml:space="preserve">անհատույց </w:t>
      </w:r>
      <w:r w:rsidR="004E0CA2" w:rsidRPr="00923D94">
        <w:rPr>
          <w:rFonts w:ascii="GHEA Grapalat" w:hAnsi="GHEA Grapalat"/>
          <w:bCs/>
          <w:sz w:val="24"/>
          <w:szCs w:val="24"/>
          <w:lang w:val="hy-AM"/>
        </w:rPr>
        <w:t xml:space="preserve"> </w:t>
      </w:r>
      <w:r w:rsidR="00AF0BCD" w:rsidRPr="00923D94">
        <w:rPr>
          <w:rFonts w:ascii="GHEA Grapalat" w:hAnsi="GHEA Grapalat"/>
          <w:bCs/>
          <w:sz w:val="24"/>
          <w:szCs w:val="24"/>
          <w:lang w:val="hy-AM"/>
        </w:rPr>
        <w:t xml:space="preserve"> մատակարա</w:t>
      </w:r>
      <w:r w:rsidR="00A15117" w:rsidRPr="00923D94">
        <w:rPr>
          <w:rFonts w:ascii="GHEA Grapalat" w:hAnsi="GHEA Grapalat"/>
          <w:bCs/>
          <w:sz w:val="24"/>
          <w:szCs w:val="24"/>
          <w:lang w:val="hy-AM"/>
        </w:rPr>
        <w:t>ր</w:t>
      </w:r>
      <w:r w:rsidR="00AF0BCD" w:rsidRPr="00923D94">
        <w:rPr>
          <w:rFonts w:ascii="GHEA Grapalat" w:hAnsi="GHEA Grapalat"/>
          <w:bCs/>
          <w:sz w:val="24"/>
          <w:szCs w:val="24"/>
          <w:lang w:val="hy-AM"/>
        </w:rPr>
        <w:t xml:space="preserve">ում են </w:t>
      </w:r>
      <w:r w:rsidR="00B10BEC" w:rsidRPr="00923D94">
        <w:rPr>
          <w:rFonts w:ascii="GHEA Grapalat" w:hAnsi="GHEA Grapalat"/>
          <w:bCs/>
          <w:sz w:val="24"/>
          <w:szCs w:val="24"/>
          <w:lang w:val="hy-AM"/>
        </w:rPr>
        <w:t xml:space="preserve">Հայաստանի </w:t>
      </w:r>
      <w:r w:rsidR="00D87EC8" w:rsidRPr="00923D94">
        <w:rPr>
          <w:rFonts w:ascii="GHEA Grapalat" w:hAnsi="GHEA Grapalat"/>
          <w:bCs/>
          <w:sz w:val="24"/>
          <w:szCs w:val="24"/>
          <w:lang w:val="hy-AM"/>
        </w:rPr>
        <w:t>Հանրապետության ամբողջ տարածքում գտնվող բժշկական հաստատություններին</w:t>
      </w:r>
      <w:r w:rsidR="00CC5B59" w:rsidRPr="00923D94">
        <w:rPr>
          <w:rFonts w:ascii="GHEA Grapalat" w:hAnsi="GHEA Grapalat"/>
          <w:bCs/>
          <w:sz w:val="24"/>
          <w:szCs w:val="24"/>
          <w:lang w:val="hy-AM"/>
        </w:rPr>
        <w:t>։</w:t>
      </w:r>
      <w:r w:rsidR="008F603E" w:rsidRPr="00923D94">
        <w:rPr>
          <w:rFonts w:ascii="GHEA Grapalat" w:hAnsi="GHEA Grapalat"/>
          <w:bCs/>
          <w:sz w:val="24"/>
          <w:szCs w:val="24"/>
          <w:lang w:val="hy-AM"/>
        </w:rPr>
        <w:t xml:space="preserve"> </w:t>
      </w:r>
      <w:r w:rsidR="003A141A" w:rsidRPr="00923D94">
        <w:rPr>
          <w:rFonts w:ascii="GHEA Grapalat" w:hAnsi="GHEA Grapalat"/>
          <w:bCs/>
          <w:sz w:val="24"/>
          <w:szCs w:val="24"/>
          <w:lang w:val="hy-AM"/>
        </w:rPr>
        <w:t>Մասնավորապես, պետության կամ այլ միջոցների հաշվին Ընկերությունները ձեռք են բերում կամ վերջիններիս տրամադրում են անհրաժեշտ դեղեր, բժշկական նշանակության ապրանքներ, որոնք անհատույց կարգով տրամադր</w:t>
      </w:r>
      <w:r w:rsidR="00447AC4" w:rsidRPr="00923D94">
        <w:rPr>
          <w:rFonts w:ascii="GHEA Grapalat" w:hAnsi="GHEA Grapalat"/>
          <w:bCs/>
          <w:sz w:val="24"/>
          <w:szCs w:val="24"/>
          <w:lang w:val="hy-AM"/>
        </w:rPr>
        <w:t>վ</w:t>
      </w:r>
      <w:r w:rsidR="003A141A" w:rsidRPr="00923D94">
        <w:rPr>
          <w:rFonts w:ascii="GHEA Grapalat" w:hAnsi="GHEA Grapalat"/>
          <w:bCs/>
          <w:sz w:val="24"/>
          <w:szCs w:val="24"/>
          <w:lang w:val="hy-AM"/>
        </w:rPr>
        <w:t>ում են Հայաստանի Հանրապետության առողջապահական կազմակերպություններին, այդ թվում նաև պոլիկլինիկաներին և ամբուլատորիաներին: Ընկերությունների կողմից</w:t>
      </w:r>
      <w:r w:rsidR="00447AC4" w:rsidRPr="00923D94">
        <w:rPr>
          <w:rFonts w:ascii="GHEA Grapalat" w:hAnsi="GHEA Grapalat"/>
          <w:bCs/>
          <w:sz w:val="24"/>
          <w:szCs w:val="24"/>
          <w:lang w:val="hy-AM"/>
        </w:rPr>
        <w:t xml:space="preserve"> առանց հիմնավորող փաստաթղթերի ապրանքների տրամադրումը ընդունող կազմակերպությունների համար չի կարող ընդունվել ծախս, որն էլ իր հերթին վերջիններիս մոտ առաջացնում է հարկային պարտավորություն` շահութահարկի տեսքով: Ընկերություններ մոտ </w:t>
      </w:r>
      <w:r w:rsidR="00447AC4" w:rsidRPr="00923D94">
        <w:rPr>
          <w:rFonts w:ascii="GHEA Grapalat" w:hAnsi="GHEA Grapalat"/>
          <w:bCs/>
          <w:sz w:val="24"/>
          <w:szCs w:val="24"/>
          <w:lang w:val="hy-AM"/>
        </w:rPr>
        <w:lastRenderedPageBreak/>
        <w:t xml:space="preserve">հաշիվ-ապրանքագրերի միջոցով հատկացնելու պարագայում առաջանում է ԱԱՀ-ի պարտավորություն, որը վերջիններիս չի փոխհատուցվում անհատույց գործարքը կատարելու համար:  </w:t>
      </w:r>
      <w:r w:rsidR="003A141A" w:rsidRPr="00923D94">
        <w:rPr>
          <w:rFonts w:ascii="GHEA Grapalat" w:hAnsi="GHEA Grapalat"/>
          <w:bCs/>
          <w:sz w:val="24"/>
          <w:szCs w:val="24"/>
          <w:lang w:val="hy-AM"/>
        </w:rPr>
        <w:t xml:space="preserve"> </w:t>
      </w:r>
      <w:r w:rsidR="008F603E" w:rsidRPr="00923D94">
        <w:rPr>
          <w:rFonts w:ascii="GHEA Grapalat" w:hAnsi="GHEA Grapalat"/>
          <w:bCs/>
          <w:sz w:val="24"/>
          <w:szCs w:val="24"/>
          <w:lang w:val="hy-AM"/>
        </w:rPr>
        <w:t>Այսպիսով, Ընկերությունները պետության կարիքների համար իրականացնում են գործարքներ, մասնավորապես բժշկական կազմակերպություններին անհատույց տրամադրում են բժշկական ապրանքներ, որոնց մասով վերջիններիս մոտ առաջացնելով ԱԱՀ-ի պարտավորություն:</w:t>
      </w:r>
      <w:r w:rsidR="00447AC4" w:rsidRPr="00923D94">
        <w:rPr>
          <w:rFonts w:ascii="GHEA Grapalat" w:hAnsi="GHEA Grapalat"/>
          <w:bCs/>
          <w:sz w:val="24"/>
          <w:szCs w:val="24"/>
          <w:lang w:val="hy-AM"/>
        </w:rPr>
        <w:t xml:space="preserve"> Հետևաբար, </w:t>
      </w:r>
      <w:r w:rsidR="004165E0" w:rsidRPr="00923D94">
        <w:rPr>
          <w:rFonts w:ascii="GHEA Grapalat" w:hAnsi="GHEA Grapalat"/>
          <w:bCs/>
          <w:sz w:val="24"/>
          <w:szCs w:val="24"/>
          <w:lang w:val="hy-AM"/>
        </w:rPr>
        <w:t xml:space="preserve">Նախագծով նախատեսվում է սահմանել արտանություն, ըստ որի Ընկերությունները անհատույց գործարքների իրականացման մասով ազատված կլինեն ԱԱՀ-ից: Մասնավորապես, </w:t>
      </w:r>
      <w:r w:rsidR="008F603E" w:rsidRPr="00923D94">
        <w:rPr>
          <w:rFonts w:ascii="GHEA Grapalat" w:hAnsi="GHEA Grapalat" w:cs="Sylfaen"/>
          <w:sz w:val="24"/>
          <w:szCs w:val="24"/>
          <w:lang w:val="hy-AM"/>
        </w:rPr>
        <w:t xml:space="preserve">Նախագծով </w:t>
      </w:r>
      <w:r w:rsidR="00AD72BC" w:rsidRPr="00923D94">
        <w:rPr>
          <w:rFonts w:ascii="GHEA Grapalat" w:hAnsi="GHEA Grapalat" w:cs="Sylfaen"/>
          <w:sz w:val="24"/>
          <w:szCs w:val="24"/>
          <w:lang w:val="hy-AM"/>
        </w:rPr>
        <w:t>նախատեսված լրացումը</w:t>
      </w:r>
      <w:r w:rsidR="00AD72BC" w:rsidRPr="00923D94">
        <w:rPr>
          <w:rFonts w:ascii="GHEA Grapalat" w:hAnsi="GHEA Grapalat"/>
          <w:sz w:val="24"/>
          <w:szCs w:val="24"/>
          <w:lang w:val="hy-AM"/>
        </w:rPr>
        <w:t xml:space="preserve"> </w:t>
      </w:r>
      <w:r w:rsidR="00AD72BC" w:rsidRPr="00923D94">
        <w:rPr>
          <w:rFonts w:ascii="GHEA Grapalat" w:hAnsi="GHEA Grapalat" w:cs="Sylfaen"/>
          <w:sz w:val="24"/>
          <w:szCs w:val="24"/>
          <w:lang w:val="hy-AM"/>
        </w:rPr>
        <w:t xml:space="preserve">պայմանավորված է բժշկական հաստատություններին </w:t>
      </w:r>
      <w:r w:rsidR="00127946" w:rsidRPr="00923D94">
        <w:rPr>
          <w:rFonts w:ascii="GHEA Grapalat" w:hAnsi="GHEA Grapalat" w:cs="Sylfaen"/>
          <w:sz w:val="24"/>
          <w:szCs w:val="24"/>
          <w:lang w:val="hy-AM"/>
        </w:rPr>
        <w:t xml:space="preserve">ընկերությունների կողմից </w:t>
      </w:r>
      <w:r w:rsidR="00AD72BC" w:rsidRPr="00923D94">
        <w:rPr>
          <w:rFonts w:ascii="GHEA Grapalat" w:hAnsi="GHEA Grapalat" w:cs="Sylfaen"/>
          <w:sz w:val="24"/>
          <w:szCs w:val="24"/>
          <w:lang w:val="hy-AM"/>
        </w:rPr>
        <w:t xml:space="preserve">բժշկական ապրանքների  </w:t>
      </w:r>
      <w:r w:rsidR="00BA0A09" w:rsidRPr="00923D94">
        <w:rPr>
          <w:rFonts w:ascii="GHEA Grapalat" w:hAnsi="GHEA Grapalat" w:cs="Sylfaen"/>
          <w:sz w:val="24"/>
          <w:szCs w:val="24"/>
          <w:lang w:val="hy-AM"/>
        </w:rPr>
        <w:t xml:space="preserve">անհատույց մատակարարման </w:t>
      </w:r>
      <w:r w:rsidR="00AD72BC" w:rsidRPr="00923D94">
        <w:rPr>
          <w:rFonts w:ascii="GHEA Grapalat" w:hAnsi="GHEA Grapalat" w:cs="Sylfaen"/>
          <w:sz w:val="24"/>
          <w:szCs w:val="24"/>
          <w:lang w:val="hy-AM"/>
        </w:rPr>
        <w:t xml:space="preserve">գործընթացում առաջացած հարկային </w:t>
      </w:r>
      <w:r w:rsidR="00F32043" w:rsidRPr="00923D94">
        <w:rPr>
          <w:rFonts w:ascii="GHEA Grapalat" w:hAnsi="GHEA Grapalat" w:cs="Sylfaen"/>
          <w:sz w:val="24"/>
          <w:szCs w:val="24"/>
          <w:lang w:val="hy-AM"/>
        </w:rPr>
        <w:t xml:space="preserve">(ԱԱՀ) </w:t>
      </w:r>
      <w:r w:rsidR="00AD72BC" w:rsidRPr="00923D94">
        <w:rPr>
          <w:rFonts w:ascii="GHEA Grapalat" w:hAnsi="GHEA Grapalat" w:cs="Sylfaen"/>
          <w:sz w:val="24"/>
          <w:szCs w:val="24"/>
          <w:lang w:val="hy-AM"/>
        </w:rPr>
        <w:t xml:space="preserve">պարտավորությունների </w:t>
      </w:r>
      <w:r w:rsidR="004E0CA2" w:rsidRPr="00923D94">
        <w:rPr>
          <w:rFonts w:ascii="GHEA Grapalat" w:hAnsi="GHEA Grapalat" w:cs="Sylfaen"/>
          <w:sz w:val="24"/>
          <w:szCs w:val="24"/>
          <w:lang w:val="hy-AM"/>
        </w:rPr>
        <w:t xml:space="preserve">հարցի կարգավորման </w:t>
      </w:r>
      <w:r w:rsidR="00AD72BC" w:rsidRPr="00923D94">
        <w:rPr>
          <w:rFonts w:ascii="GHEA Grapalat" w:hAnsi="GHEA Grapalat" w:cs="Sylfaen"/>
          <w:sz w:val="24"/>
          <w:szCs w:val="24"/>
          <w:lang w:val="hy-AM"/>
        </w:rPr>
        <w:t xml:space="preserve"> հետ</w:t>
      </w:r>
      <w:r w:rsidR="006F7A85" w:rsidRPr="00923D94">
        <w:rPr>
          <w:rFonts w:ascii="GHEA Grapalat" w:hAnsi="GHEA Grapalat" w:cs="Sylfaen"/>
          <w:sz w:val="24"/>
          <w:szCs w:val="24"/>
          <w:lang w:val="hy-AM"/>
        </w:rPr>
        <w:t>՝</w:t>
      </w:r>
      <w:r w:rsidR="00AD72BC" w:rsidRPr="00923D94">
        <w:rPr>
          <w:rFonts w:ascii="GHEA Grapalat" w:hAnsi="GHEA Grapalat" w:cs="Sylfaen"/>
          <w:sz w:val="24"/>
          <w:szCs w:val="24"/>
          <w:lang w:val="hy-AM"/>
        </w:rPr>
        <w:t xml:space="preserve"> հիմք ընդունելով Հայաստանի Հանրապետության «Հարկային օրենսգրքի» 62-րդ հոդվածի 7-րդ մասը</w:t>
      </w:r>
      <w:r w:rsidR="00F32043" w:rsidRPr="00923D94">
        <w:rPr>
          <w:rFonts w:ascii="GHEA Grapalat" w:hAnsi="GHEA Grapalat" w:cs="Sylfaen"/>
          <w:sz w:val="24"/>
          <w:szCs w:val="24"/>
          <w:lang w:val="hy-AM"/>
        </w:rPr>
        <w:t xml:space="preserve">, </w:t>
      </w:r>
      <w:r w:rsidR="0028286D" w:rsidRPr="00923D94">
        <w:rPr>
          <w:rFonts w:ascii="GHEA Grapalat" w:hAnsi="GHEA Grapalat" w:cs="Sylfaen"/>
          <w:sz w:val="24"/>
          <w:szCs w:val="24"/>
          <w:lang w:val="hy-AM"/>
        </w:rPr>
        <w:t>ըստ որի՝</w:t>
      </w:r>
      <w:r w:rsidR="00F32043" w:rsidRPr="00923D94">
        <w:rPr>
          <w:rFonts w:ascii="GHEA Grapalat" w:hAnsi="GHEA Grapalat" w:cs="Sylfaen"/>
          <w:sz w:val="24"/>
          <w:szCs w:val="24"/>
          <w:lang w:val="hy-AM"/>
        </w:rPr>
        <w:t xml:space="preserve"> Կառավարության որոշումների հիման վրա ԱԱՀ վճարողների կողմից ապրանքի մատակարարման, աշխատանքի կատարման կամ ծառայության մատուցման անհատույց գործարքների դեպքում ԱԱՀ-ով հարկման բազան համարվում է </w:t>
      </w:r>
      <w:r w:rsidR="00A1096D" w:rsidRPr="00923D94">
        <w:rPr>
          <w:rFonts w:ascii="GHEA Grapalat" w:hAnsi="GHEA Grapalat" w:cs="Sylfaen"/>
          <w:sz w:val="24"/>
          <w:szCs w:val="24"/>
          <w:lang w:val="hy-AM"/>
        </w:rPr>
        <w:t>զրո</w:t>
      </w:r>
      <w:r w:rsidR="00F32043" w:rsidRPr="00923D94">
        <w:rPr>
          <w:rFonts w:ascii="GHEA Grapalat" w:hAnsi="GHEA Grapalat" w:cs="Sylfaen"/>
          <w:sz w:val="24"/>
          <w:szCs w:val="24"/>
          <w:lang w:val="hy-AM"/>
        </w:rPr>
        <w:t xml:space="preserve"> դրամ: </w:t>
      </w:r>
      <w:r w:rsidR="008F603E" w:rsidRPr="00923D94">
        <w:rPr>
          <w:rFonts w:ascii="GHEA Grapalat" w:hAnsi="GHEA Grapalat" w:cs="Sylfaen"/>
          <w:sz w:val="24"/>
          <w:szCs w:val="24"/>
          <w:lang w:val="hy-AM"/>
        </w:rPr>
        <w:t xml:space="preserve">Դեռ ավելին, որոշմամբ պատվաստանյութերի մասով նշված արտոնությունը կիրառվում է, նախագծով նախատեսվում է արտոնություն սահմանել նաև Ընկերությունների մասով: </w:t>
      </w:r>
      <w:r w:rsidR="00D35130" w:rsidRPr="00923D94">
        <w:rPr>
          <w:rFonts w:ascii="GHEA Grapalat" w:hAnsi="GHEA Grapalat" w:cs="Sylfaen"/>
          <w:sz w:val="24"/>
          <w:szCs w:val="24"/>
          <w:lang w:val="hy-AM"/>
        </w:rPr>
        <w:t>Կարևոր է հաշվի առնել այն հանգամանքը, որ բժշկական հաստատություններին տրամադրվող ապրանքների մի մասը ձեռք է բերվում  Գլոբալ Հիմնադրամի (ԳՀ) կողմից Հայաստանում իրականացված դրամաշնորհային ծրագրերի շրջանակներում, բայց ԳՀ դրամաշնորհների տրամադրման ավարտից հետո պետության կողմից ստանձնվող պարտավորությունների մասով բյուջետային միջոցներից հարկային պարտավությունների մարման համար խնայողությունները կնպաստեն դրամաշնորհային ծրագրերից պետությանը պարտավորությունների անցումային պլանների բարեհաջող իրականացմանը:</w:t>
      </w:r>
    </w:p>
    <w:p w14:paraId="5033DE5D" w14:textId="77777777" w:rsidR="00686638" w:rsidRPr="00923D94" w:rsidRDefault="00686638" w:rsidP="00686638">
      <w:pPr>
        <w:pStyle w:val="NormalWeb"/>
        <w:shd w:val="clear" w:color="auto" w:fill="FFFFFF"/>
        <w:spacing w:before="0" w:beforeAutospacing="0" w:after="0" w:afterAutospacing="0" w:line="360" w:lineRule="auto"/>
        <w:ind w:left="-284" w:right="-421" w:firstLine="720"/>
        <w:jc w:val="both"/>
        <w:rPr>
          <w:rFonts w:ascii="GHEA Grapalat" w:hAnsi="GHEA Grapalat"/>
          <w:b/>
          <w:bCs/>
          <w:u w:val="single"/>
          <w:lang w:val="hy-AM"/>
        </w:rPr>
      </w:pPr>
      <w:r w:rsidRPr="00923D94">
        <w:rPr>
          <w:rFonts w:ascii="GHEA Grapalat" w:hAnsi="GHEA Grapalat"/>
          <w:b/>
          <w:bCs/>
          <w:color w:val="000000"/>
          <w:lang w:val="hy-AM"/>
        </w:rPr>
        <w:t xml:space="preserve">2. </w:t>
      </w:r>
      <w:r w:rsidRPr="00923D94">
        <w:rPr>
          <w:rFonts w:ascii="GHEA Grapalat" w:hAnsi="GHEA Grapalat"/>
          <w:b/>
          <w:bCs/>
          <w:u w:val="single"/>
          <w:lang w:val="hy-AM"/>
        </w:rPr>
        <w:t>Կարգավորման նպատակը և բնույթը, ակնկալվող արդյունքը.</w:t>
      </w:r>
    </w:p>
    <w:p w14:paraId="0275B5C1" w14:textId="77777777" w:rsidR="00686638" w:rsidRPr="00923D94" w:rsidRDefault="00686638" w:rsidP="00686638">
      <w:pPr>
        <w:spacing w:after="0" w:line="360" w:lineRule="auto"/>
        <w:ind w:firstLine="708"/>
        <w:jc w:val="both"/>
        <w:rPr>
          <w:rFonts w:ascii="GHEA Grapalat" w:hAnsi="GHEA Grapalat" w:cs="Sylfaen"/>
          <w:sz w:val="24"/>
          <w:szCs w:val="24"/>
          <w:lang w:val="hy-AM"/>
        </w:rPr>
      </w:pPr>
      <w:r w:rsidRPr="00923D94">
        <w:rPr>
          <w:rFonts w:ascii="GHEA Grapalat" w:hAnsi="GHEA Grapalat" w:cs="Sylfaen"/>
          <w:sz w:val="24"/>
          <w:szCs w:val="24"/>
          <w:lang w:val="hy-AM"/>
        </w:rPr>
        <w:t xml:space="preserve">Որոշման ընդունման արդյունքում հնարավոր կդառնա ապահովել </w:t>
      </w:r>
      <w:r w:rsidRPr="00923D94">
        <w:rPr>
          <w:rFonts w:ascii="GHEA Grapalat" w:hAnsi="GHEA Grapalat"/>
          <w:bCs/>
          <w:sz w:val="24"/>
          <w:szCs w:val="24"/>
          <w:lang w:val="hy-AM"/>
        </w:rPr>
        <w:t xml:space="preserve">Հայաստանի Հանրապետությունում Հայաստանի Հանրապետությունում տուբերկուլյոզի և </w:t>
      </w:r>
      <w:r w:rsidRPr="00923D94">
        <w:rPr>
          <w:rFonts w:ascii="GHEA Grapalat" w:hAnsi="GHEA Grapalat"/>
          <w:bCs/>
          <w:sz w:val="24"/>
          <w:szCs w:val="24"/>
          <w:lang w:val="hy-AM"/>
        </w:rPr>
        <w:lastRenderedPageBreak/>
        <w:t xml:space="preserve">ՄԻԱՎ/ՁԻԱՀ-ի վերացման դեմ պայքարի շրջանակներում բժշկական  ապրանքները բժշկական հատատություններին անընդմեջ մատակարարման ավելի արդյունավետ գործընթացի իրականացում: </w:t>
      </w:r>
    </w:p>
    <w:p w14:paraId="79020FB8" w14:textId="77777777" w:rsidR="00686638" w:rsidRPr="00923D94" w:rsidRDefault="00686638" w:rsidP="00686638">
      <w:pPr>
        <w:pStyle w:val="NormalWeb"/>
        <w:shd w:val="clear" w:color="auto" w:fill="FFFFFF"/>
        <w:spacing w:before="0" w:beforeAutospacing="0" w:after="0" w:afterAutospacing="0" w:line="360" w:lineRule="auto"/>
        <w:ind w:left="-288" w:right="-418" w:firstLine="720"/>
        <w:jc w:val="both"/>
        <w:rPr>
          <w:rFonts w:ascii="GHEA Grapalat" w:hAnsi="GHEA Grapalat"/>
          <w:b/>
          <w:bCs/>
          <w:u w:val="single"/>
          <w:lang w:val="hy-AM"/>
        </w:rPr>
      </w:pPr>
      <w:r w:rsidRPr="00923D94">
        <w:rPr>
          <w:rFonts w:ascii="GHEA Grapalat" w:hAnsi="GHEA Grapalat"/>
          <w:b/>
          <w:bCs/>
          <w:color w:val="000000"/>
          <w:lang w:val="hy-AM"/>
        </w:rPr>
        <w:t xml:space="preserve">3. </w:t>
      </w:r>
      <w:r w:rsidRPr="00923D94">
        <w:rPr>
          <w:rFonts w:ascii="GHEA Grapalat" w:hAnsi="GHEA Grapalat"/>
          <w:b/>
          <w:bCs/>
          <w:u w:val="single"/>
          <w:lang w:val="hy-AM"/>
        </w:rPr>
        <w:t>Նախագծի մշակման գործընթացում ներգրավված ինստիտուտները.</w:t>
      </w:r>
    </w:p>
    <w:p w14:paraId="5F21FF9A" w14:textId="55A00898" w:rsidR="00686638" w:rsidRPr="00923D94" w:rsidRDefault="00686638" w:rsidP="00686638">
      <w:pPr>
        <w:spacing w:after="0" w:line="360" w:lineRule="auto"/>
        <w:ind w:firstLine="708"/>
        <w:jc w:val="both"/>
        <w:rPr>
          <w:rFonts w:ascii="GHEA Grapalat" w:hAnsi="GHEA Grapalat"/>
          <w:sz w:val="24"/>
          <w:szCs w:val="24"/>
          <w:lang w:val="hy-AM"/>
        </w:rPr>
      </w:pPr>
      <w:r w:rsidRPr="00923D94">
        <w:rPr>
          <w:rFonts w:ascii="GHEA Grapalat" w:hAnsi="GHEA Grapalat"/>
          <w:sz w:val="24"/>
          <w:szCs w:val="24"/>
          <w:lang w:val="hy-AM"/>
        </w:rPr>
        <w:t>Նախագիծը մշակվել է Առողջապահության նախարարության աշխատակիցների կողմից:</w:t>
      </w:r>
    </w:p>
    <w:p w14:paraId="16945ECF" w14:textId="77777777" w:rsidR="00686638" w:rsidRPr="00923D94" w:rsidRDefault="00686638" w:rsidP="00686638">
      <w:pPr>
        <w:pStyle w:val="NormalWeb"/>
        <w:shd w:val="clear" w:color="auto" w:fill="FFFFFF"/>
        <w:spacing w:before="0" w:beforeAutospacing="0" w:after="0" w:afterAutospacing="0" w:line="360" w:lineRule="auto"/>
        <w:ind w:left="-284" w:right="-421" w:firstLine="720"/>
        <w:jc w:val="both"/>
        <w:rPr>
          <w:rFonts w:ascii="GHEA Grapalat" w:hAnsi="GHEA Grapalat"/>
          <w:b/>
          <w:bCs/>
          <w:u w:val="single"/>
          <w:lang w:val="hy-AM"/>
        </w:rPr>
      </w:pPr>
      <w:r w:rsidRPr="00923D94">
        <w:rPr>
          <w:rFonts w:ascii="GHEA Grapalat" w:hAnsi="GHEA Grapalat"/>
          <w:b/>
          <w:bCs/>
          <w:u w:val="single"/>
          <w:lang w:val="hy-AM"/>
        </w:rPr>
        <w:t>4. Լրացուցիչ</w:t>
      </w:r>
      <w:r w:rsidRPr="00923D94">
        <w:rPr>
          <w:rFonts w:ascii="Calibri" w:hAnsi="Calibri" w:cs="Calibri"/>
          <w:b/>
          <w:bCs/>
          <w:u w:val="single"/>
          <w:lang w:val="hy-AM"/>
        </w:rPr>
        <w:t> </w:t>
      </w:r>
      <w:r w:rsidRPr="00923D94">
        <w:rPr>
          <w:rFonts w:ascii="GHEA Grapalat" w:hAnsi="GHEA Grapalat"/>
          <w:b/>
          <w:bCs/>
          <w:u w:val="single"/>
          <w:lang w:val="hy-AM"/>
        </w:rPr>
        <w:t>ֆինանսական</w:t>
      </w:r>
      <w:r w:rsidRPr="00923D94">
        <w:rPr>
          <w:rFonts w:ascii="Calibri" w:hAnsi="Calibri" w:cs="Calibri"/>
          <w:b/>
          <w:bCs/>
          <w:u w:val="single"/>
          <w:lang w:val="hy-AM"/>
        </w:rPr>
        <w:t> </w:t>
      </w:r>
      <w:r w:rsidRPr="00923D94">
        <w:rPr>
          <w:rFonts w:ascii="GHEA Grapalat" w:hAnsi="GHEA Grapalat"/>
          <w:b/>
          <w:bCs/>
          <w:u w:val="single"/>
          <w:lang w:val="hy-AM"/>
        </w:rPr>
        <w:t>միջոցների անհրաժեշտության և պետական բյուջեի եկամուտներում և ծախսերում սպասվելիք փոփոխությունների մասին.</w:t>
      </w:r>
    </w:p>
    <w:p w14:paraId="5505ECB0" w14:textId="77777777" w:rsidR="00686638" w:rsidRPr="00923D94" w:rsidRDefault="00686638" w:rsidP="00686638">
      <w:pPr>
        <w:spacing w:after="0" w:line="360" w:lineRule="auto"/>
        <w:ind w:firstLine="720"/>
        <w:jc w:val="both"/>
        <w:rPr>
          <w:rFonts w:ascii="GHEA Grapalat" w:hAnsi="GHEA Grapalat"/>
          <w:sz w:val="24"/>
          <w:szCs w:val="24"/>
          <w:lang w:val="hy-AM"/>
        </w:rPr>
      </w:pPr>
      <w:r w:rsidRPr="00923D94">
        <w:rPr>
          <w:rFonts w:ascii="GHEA Grapalat" w:eastAsia="Times New Roman" w:hAnsi="GHEA Grapalat"/>
          <w:color w:val="000000"/>
          <w:sz w:val="24"/>
          <w:szCs w:val="24"/>
          <w:lang w:val="hy-AM"/>
        </w:rPr>
        <w:t xml:space="preserve">Իրավական ակտի ընդունմամբ </w:t>
      </w:r>
      <w:r w:rsidRPr="00923D94">
        <w:rPr>
          <w:rFonts w:ascii="GHEA Grapalat" w:hAnsi="GHEA Grapalat"/>
          <w:sz w:val="24"/>
          <w:lang w:val="hy-AM"/>
        </w:rPr>
        <w:t>Հայաստանի Հանրապետության պետական բյուջեի եկամուտների էական նվազեցում կամ ծախսերի ավելացում տեղի չի ունենա:</w:t>
      </w:r>
    </w:p>
    <w:p w14:paraId="6A1F82C1" w14:textId="78CC1604" w:rsidR="00686638" w:rsidRPr="00923D94" w:rsidRDefault="00686638" w:rsidP="00686638">
      <w:pPr>
        <w:tabs>
          <w:tab w:val="left" w:pos="567"/>
        </w:tabs>
        <w:spacing w:after="0" w:line="360" w:lineRule="auto"/>
        <w:ind w:firstLine="720"/>
        <w:jc w:val="both"/>
        <w:rPr>
          <w:rFonts w:ascii="GHEA Grapalat" w:hAnsi="GHEA Grapalat" w:cs="Sylfaen"/>
          <w:b/>
          <w:i/>
          <w:sz w:val="24"/>
          <w:szCs w:val="24"/>
          <w:lang w:val="hy-AM"/>
        </w:rPr>
      </w:pPr>
      <w:r w:rsidRPr="00923D94">
        <w:rPr>
          <w:rFonts w:ascii="GHEA Grapalat" w:hAnsi="GHEA Grapalat" w:cs="Sylfaen"/>
          <w:b/>
          <w:sz w:val="24"/>
          <w:szCs w:val="24"/>
          <w:lang w:val="hy-AM"/>
        </w:rPr>
        <w:t>5. Կապը ռազմավարական փաստաթղթերի հետ. Հայաստանի վերափոխման ռազմա</w:t>
      </w:r>
      <w:r w:rsidRPr="00923D94">
        <w:rPr>
          <w:rFonts w:ascii="GHEA Grapalat" w:hAnsi="GHEA Grapalat" w:cs="Sylfaen"/>
          <w:b/>
          <w:sz w:val="24"/>
          <w:szCs w:val="24"/>
          <w:lang w:val="hy-AM"/>
        </w:rPr>
        <w:softHyphen/>
        <w:t>վա</w:t>
      </w:r>
      <w:r w:rsidRPr="00923D94">
        <w:rPr>
          <w:rFonts w:ascii="GHEA Grapalat" w:hAnsi="GHEA Grapalat" w:cs="Sylfaen"/>
          <w:b/>
          <w:sz w:val="24"/>
          <w:szCs w:val="24"/>
          <w:lang w:val="hy-AM"/>
        </w:rPr>
        <w:softHyphen/>
        <w:t>րու</w:t>
      </w:r>
      <w:r w:rsidRPr="00923D94">
        <w:rPr>
          <w:rFonts w:ascii="GHEA Grapalat" w:hAnsi="GHEA Grapalat" w:cs="Sylfaen"/>
          <w:b/>
          <w:sz w:val="24"/>
          <w:szCs w:val="24"/>
          <w:lang w:val="hy-AM"/>
        </w:rPr>
        <w:softHyphen/>
        <w:t>թյուն 2050, Կառավարության 2021-2026թթ. ծրագիր, ոլորտային և/կամ այլ ռազմա</w:t>
      </w:r>
      <w:r w:rsidRPr="00923D94">
        <w:rPr>
          <w:rFonts w:ascii="GHEA Grapalat" w:hAnsi="GHEA Grapalat" w:cs="Sylfaen"/>
          <w:b/>
          <w:sz w:val="24"/>
          <w:szCs w:val="24"/>
          <w:lang w:val="hy-AM"/>
        </w:rPr>
        <w:softHyphen/>
        <w:t>վա</w:t>
      </w:r>
      <w:r w:rsidRPr="00923D94">
        <w:rPr>
          <w:rFonts w:ascii="GHEA Grapalat" w:hAnsi="GHEA Grapalat" w:cs="Sylfaen"/>
          <w:b/>
          <w:sz w:val="24"/>
          <w:szCs w:val="24"/>
          <w:lang w:val="hy-AM"/>
        </w:rPr>
        <w:softHyphen/>
        <w:t>րու</w:t>
      </w:r>
      <w:r w:rsidRPr="00923D94">
        <w:rPr>
          <w:rFonts w:ascii="GHEA Grapalat" w:hAnsi="GHEA Grapalat" w:cs="Sylfaen"/>
          <w:b/>
          <w:sz w:val="24"/>
          <w:szCs w:val="24"/>
          <w:lang w:val="hy-AM"/>
        </w:rPr>
        <w:softHyphen/>
        <w:t>թյուն</w:t>
      </w:r>
      <w:r w:rsidRPr="00923D94">
        <w:rPr>
          <w:rFonts w:ascii="GHEA Grapalat" w:hAnsi="GHEA Grapalat" w:cs="Sylfaen"/>
          <w:b/>
          <w:sz w:val="24"/>
          <w:szCs w:val="24"/>
          <w:lang w:val="hy-AM"/>
        </w:rPr>
        <w:softHyphen/>
        <w:t>ներ</w:t>
      </w:r>
    </w:p>
    <w:p w14:paraId="510199EB" w14:textId="77777777" w:rsidR="00CF2F1E" w:rsidRPr="00923D94" w:rsidRDefault="00686638" w:rsidP="00CF2F1E">
      <w:pPr>
        <w:pStyle w:val="NormalWeb"/>
        <w:spacing w:before="0" w:beforeAutospacing="0" w:after="0" w:afterAutospacing="0" w:line="360" w:lineRule="auto"/>
        <w:ind w:firstLine="709"/>
        <w:jc w:val="both"/>
        <w:rPr>
          <w:rFonts w:ascii="GHEA Grapalat" w:hAnsi="GHEA Grapalat"/>
          <w:lang w:val="hy-AM"/>
        </w:rPr>
      </w:pPr>
      <w:r w:rsidRPr="00923D94">
        <w:rPr>
          <w:rFonts w:ascii="GHEA Grapalat" w:hAnsi="GHEA Grapalat"/>
          <w:lang w:val="pt-BR"/>
        </w:rPr>
        <w:t>Նախագծի ընդունումը բխում</w:t>
      </w:r>
      <w:r w:rsidR="00CF2F1E" w:rsidRPr="00923D94">
        <w:rPr>
          <w:rFonts w:ascii="GHEA Grapalat" w:hAnsi="GHEA Grapalat"/>
          <w:lang w:val="pt-BR"/>
        </w:rPr>
        <w:t xml:space="preserve"> </w:t>
      </w:r>
      <w:r w:rsidR="00CF2F1E" w:rsidRPr="00923D94">
        <w:rPr>
          <w:rFonts w:ascii="GHEA Grapalat" w:hAnsi="GHEA Grapalat"/>
          <w:lang w:val="hy-AM"/>
        </w:rPr>
        <w:t>է ՀՀ առողջապահության համակարգի 2023-2026թթ. Ռազմավարությունից, մասնավորապես Ներածության 6-րդ կետի`</w:t>
      </w:r>
    </w:p>
    <w:p w14:paraId="7139FB03" w14:textId="77777777" w:rsidR="00CF2F1E" w:rsidRPr="00923D94" w:rsidRDefault="00CF2F1E" w:rsidP="00CF2F1E">
      <w:pPr>
        <w:pStyle w:val="NormalWeb"/>
        <w:numPr>
          <w:ilvl w:val="0"/>
          <w:numId w:val="1"/>
        </w:numPr>
        <w:spacing w:before="0" w:beforeAutospacing="0" w:after="0" w:afterAutospacing="0" w:line="360" w:lineRule="auto"/>
        <w:ind w:left="0" w:firstLine="709"/>
        <w:jc w:val="both"/>
        <w:rPr>
          <w:rFonts w:ascii="GHEA Grapalat" w:hAnsi="GHEA Grapalat" w:cs="Sylfaen"/>
          <w:lang w:val="pt-BR"/>
        </w:rPr>
      </w:pPr>
      <w:r w:rsidRPr="00923D94">
        <w:rPr>
          <w:rFonts w:ascii="GHEA Grapalat" w:hAnsi="GHEA Grapalat"/>
          <w:lang w:val="hy-AM"/>
        </w:rPr>
        <w:t xml:space="preserve">6-րդ ենթակետից` ապահովել առողջապահության համակարգի </w:t>
      </w:r>
      <w:r w:rsidRPr="00923D94">
        <w:rPr>
          <w:rFonts w:ascii="GHEA Grapalat" w:hAnsi="GHEA Grapalat"/>
          <w:i/>
          <w:iCs/>
          <w:lang w:val="hy-AM"/>
        </w:rPr>
        <w:t>արդյունավետ կառավարումը</w:t>
      </w:r>
      <w:r w:rsidRPr="00923D94">
        <w:rPr>
          <w:rFonts w:ascii="GHEA Grapalat" w:hAnsi="GHEA Grapalat"/>
          <w:lang w:val="hy-AM"/>
        </w:rPr>
        <w:t xml:space="preserve"> և </w:t>
      </w:r>
      <w:r w:rsidRPr="00923D94">
        <w:rPr>
          <w:rFonts w:ascii="GHEA Grapalat" w:hAnsi="GHEA Grapalat"/>
          <w:i/>
          <w:iCs/>
          <w:lang w:val="hy-AM"/>
        </w:rPr>
        <w:t>ռուսուրսների ու կարողությունների</w:t>
      </w:r>
      <w:r w:rsidRPr="00923D94">
        <w:rPr>
          <w:rFonts w:ascii="GHEA Grapalat" w:hAnsi="GHEA Grapalat"/>
          <w:lang w:val="hy-AM"/>
        </w:rPr>
        <w:t xml:space="preserve"> համաչափ օգտագործումը,</w:t>
      </w:r>
    </w:p>
    <w:p w14:paraId="0DE01F5A" w14:textId="1F0FB25E" w:rsidR="00686638" w:rsidRPr="00923D94" w:rsidRDefault="00CF2F1E" w:rsidP="00CF2F1E">
      <w:pPr>
        <w:pStyle w:val="NormalWeb"/>
        <w:numPr>
          <w:ilvl w:val="0"/>
          <w:numId w:val="1"/>
        </w:numPr>
        <w:spacing w:before="0" w:beforeAutospacing="0" w:after="0" w:afterAutospacing="0" w:line="360" w:lineRule="auto"/>
        <w:ind w:left="0" w:firstLine="709"/>
        <w:jc w:val="both"/>
        <w:rPr>
          <w:rFonts w:ascii="GHEA Grapalat" w:hAnsi="GHEA Grapalat" w:cs="Sylfaen"/>
          <w:lang w:val="pt-BR"/>
        </w:rPr>
      </w:pPr>
      <w:r w:rsidRPr="00923D94">
        <w:rPr>
          <w:rFonts w:ascii="GHEA Grapalat" w:hAnsi="GHEA Grapalat"/>
          <w:lang w:val="hy-AM"/>
        </w:rPr>
        <w:t xml:space="preserve">8-րդ ենթակետից` ապահովել մատուցված բժշկական օգնության և սպասարկման </w:t>
      </w:r>
      <w:r w:rsidRPr="00923D94">
        <w:rPr>
          <w:rFonts w:ascii="GHEA Grapalat" w:hAnsi="GHEA Grapalat"/>
          <w:i/>
          <w:iCs/>
          <w:lang w:val="hy-AM"/>
        </w:rPr>
        <w:t>իրական ծախսերի փոխհատուցումը</w:t>
      </w:r>
      <w:r w:rsidRPr="00923D94">
        <w:rPr>
          <w:rFonts w:ascii="GHEA Grapalat" w:hAnsi="GHEA Grapalat"/>
          <w:lang w:val="hy-AM"/>
        </w:rPr>
        <w:t xml:space="preserve"> և առողջապահության համակարգում </w:t>
      </w:r>
      <w:r w:rsidRPr="00923D94">
        <w:rPr>
          <w:rFonts w:ascii="GHEA Grapalat" w:hAnsi="GHEA Grapalat"/>
          <w:i/>
          <w:iCs/>
          <w:lang w:val="hy-AM"/>
        </w:rPr>
        <w:t>ֆինանսական ռեսուրսների բաշխման</w:t>
      </w:r>
      <w:r w:rsidRPr="00923D94">
        <w:rPr>
          <w:rFonts w:ascii="GHEA Grapalat" w:hAnsi="GHEA Grapalat"/>
          <w:lang w:val="hy-AM"/>
        </w:rPr>
        <w:t xml:space="preserve"> և պլանավորման </w:t>
      </w:r>
      <w:r w:rsidRPr="00923D94">
        <w:rPr>
          <w:rFonts w:ascii="GHEA Grapalat" w:hAnsi="GHEA Grapalat"/>
          <w:i/>
          <w:iCs/>
          <w:lang w:val="hy-AM"/>
        </w:rPr>
        <w:t>արդյունավետությունը:</w:t>
      </w:r>
      <w:r w:rsidRPr="00923D94">
        <w:rPr>
          <w:rFonts w:ascii="GHEA Grapalat" w:hAnsi="GHEA Grapalat"/>
          <w:lang w:val="hy-AM"/>
        </w:rPr>
        <w:t xml:space="preserve"> </w:t>
      </w:r>
      <w:r w:rsidR="00686638" w:rsidRPr="00923D94">
        <w:rPr>
          <w:rFonts w:ascii="GHEA Grapalat" w:hAnsi="GHEA Grapalat"/>
          <w:lang w:val="pt-BR"/>
        </w:rPr>
        <w:t xml:space="preserve"> </w:t>
      </w:r>
      <w:bookmarkEnd w:id="0"/>
    </w:p>
    <w:sectPr w:rsidR="00686638" w:rsidRPr="00923D94" w:rsidSect="00A84793">
      <w:pgSz w:w="11906" w:h="16838"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74083"/>
    <w:multiLevelType w:val="hybridMultilevel"/>
    <w:tmpl w:val="75ACA18C"/>
    <w:lvl w:ilvl="0" w:tplc="46E2BBA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A39"/>
    <w:rsid w:val="00032EF7"/>
    <w:rsid w:val="00037BE7"/>
    <w:rsid w:val="00040D66"/>
    <w:rsid w:val="000779FA"/>
    <w:rsid w:val="000D63D7"/>
    <w:rsid w:val="000D77C0"/>
    <w:rsid w:val="001146A7"/>
    <w:rsid w:val="00127946"/>
    <w:rsid w:val="00183A39"/>
    <w:rsid w:val="00192B52"/>
    <w:rsid w:val="001C4374"/>
    <w:rsid w:val="001E673A"/>
    <w:rsid w:val="002432D8"/>
    <w:rsid w:val="00261490"/>
    <w:rsid w:val="002806B5"/>
    <w:rsid w:val="0028286D"/>
    <w:rsid w:val="002A44F7"/>
    <w:rsid w:val="002B7C6C"/>
    <w:rsid w:val="002D031C"/>
    <w:rsid w:val="002E25F8"/>
    <w:rsid w:val="00323618"/>
    <w:rsid w:val="003308FD"/>
    <w:rsid w:val="00334DEA"/>
    <w:rsid w:val="0035031B"/>
    <w:rsid w:val="00367AEB"/>
    <w:rsid w:val="003A141A"/>
    <w:rsid w:val="003A1F3D"/>
    <w:rsid w:val="003B05AB"/>
    <w:rsid w:val="003C792D"/>
    <w:rsid w:val="003D4931"/>
    <w:rsid w:val="004165E0"/>
    <w:rsid w:val="00447AC4"/>
    <w:rsid w:val="00456B9C"/>
    <w:rsid w:val="004808C9"/>
    <w:rsid w:val="00483743"/>
    <w:rsid w:val="004B79D1"/>
    <w:rsid w:val="004E0CA2"/>
    <w:rsid w:val="00511EB0"/>
    <w:rsid w:val="005676F5"/>
    <w:rsid w:val="00575EA4"/>
    <w:rsid w:val="00582720"/>
    <w:rsid w:val="005A6F2D"/>
    <w:rsid w:val="006173AB"/>
    <w:rsid w:val="0063467A"/>
    <w:rsid w:val="00653F78"/>
    <w:rsid w:val="00663BD7"/>
    <w:rsid w:val="00686638"/>
    <w:rsid w:val="00693B3E"/>
    <w:rsid w:val="006962AA"/>
    <w:rsid w:val="006B11C0"/>
    <w:rsid w:val="006E6F3E"/>
    <w:rsid w:val="006F7A85"/>
    <w:rsid w:val="007429B6"/>
    <w:rsid w:val="00743B9F"/>
    <w:rsid w:val="007460AD"/>
    <w:rsid w:val="007C3963"/>
    <w:rsid w:val="008104DF"/>
    <w:rsid w:val="008135E6"/>
    <w:rsid w:val="00827282"/>
    <w:rsid w:val="00835D92"/>
    <w:rsid w:val="00873684"/>
    <w:rsid w:val="0088735E"/>
    <w:rsid w:val="00891A61"/>
    <w:rsid w:val="00897B7D"/>
    <w:rsid w:val="008B4B82"/>
    <w:rsid w:val="008B523A"/>
    <w:rsid w:val="008D366F"/>
    <w:rsid w:val="008D5826"/>
    <w:rsid w:val="008E0897"/>
    <w:rsid w:val="008F603E"/>
    <w:rsid w:val="00901A95"/>
    <w:rsid w:val="00923D94"/>
    <w:rsid w:val="00932247"/>
    <w:rsid w:val="00950A1E"/>
    <w:rsid w:val="009654E1"/>
    <w:rsid w:val="009837DC"/>
    <w:rsid w:val="00993235"/>
    <w:rsid w:val="00994122"/>
    <w:rsid w:val="009A207A"/>
    <w:rsid w:val="009C3D10"/>
    <w:rsid w:val="009D4FD2"/>
    <w:rsid w:val="009D7846"/>
    <w:rsid w:val="00A1096D"/>
    <w:rsid w:val="00A15117"/>
    <w:rsid w:val="00A3521B"/>
    <w:rsid w:val="00A53239"/>
    <w:rsid w:val="00A81C17"/>
    <w:rsid w:val="00A84793"/>
    <w:rsid w:val="00A93518"/>
    <w:rsid w:val="00AC2B83"/>
    <w:rsid w:val="00AD72BC"/>
    <w:rsid w:val="00AF0BCD"/>
    <w:rsid w:val="00B10BEC"/>
    <w:rsid w:val="00BA0A09"/>
    <w:rsid w:val="00BA6E93"/>
    <w:rsid w:val="00BF72CE"/>
    <w:rsid w:val="00C5769C"/>
    <w:rsid w:val="00C7496A"/>
    <w:rsid w:val="00C93AC8"/>
    <w:rsid w:val="00CC5B59"/>
    <w:rsid w:val="00CF2F1E"/>
    <w:rsid w:val="00D166A9"/>
    <w:rsid w:val="00D2703E"/>
    <w:rsid w:val="00D31F27"/>
    <w:rsid w:val="00D35130"/>
    <w:rsid w:val="00D44868"/>
    <w:rsid w:val="00D62996"/>
    <w:rsid w:val="00D755EC"/>
    <w:rsid w:val="00D8395A"/>
    <w:rsid w:val="00D87EC8"/>
    <w:rsid w:val="00D90947"/>
    <w:rsid w:val="00DC59C3"/>
    <w:rsid w:val="00E4770F"/>
    <w:rsid w:val="00E73A61"/>
    <w:rsid w:val="00EF64DE"/>
    <w:rsid w:val="00F27688"/>
    <w:rsid w:val="00F32043"/>
    <w:rsid w:val="00F42CCF"/>
    <w:rsid w:val="00F958BD"/>
    <w:rsid w:val="00FA585B"/>
    <w:rsid w:val="00FA7018"/>
    <w:rsid w:val="00FC20F7"/>
    <w:rsid w:val="00FF4D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EBAA4"/>
  <w15:docId w15:val="{AF063D00-6A33-49F1-B061-A20649186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2D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7B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7B7D"/>
    <w:rPr>
      <w:rFonts w:ascii="Segoe UI" w:eastAsia="Calibr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686638"/>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8663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88752">
      <w:bodyDiv w:val="1"/>
      <w:marLeft w:val="0"/>
      <w:marRight w:val="0"/>
      <w:marTop w:val="0"/>
      <w:marBottom w:val="0"/>
      <w:divBdr>
        <w:top w:val="none" w:sz="0" w:space="0" w:color="auto"/>
        <w:left w:val="none" w:sz="0" w:space="0" w:color="auto"/>
        <w:bottom w:val="none" w:sz="0" w:space="0" w:color="auto"/>
        <w:right w:val="none" w:sz="0" w:space="0" w:color="auto"/>
      </w:divBdr>
    </w:div>
    <w:div w:id="127999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F26D3CC4-DCE0-40ED-9956-577470C40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Pages>
  <Words>731</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Global</dc:creator>
  <cp:keywords>https://mul2.gov.am/tasks/1109132/oneclick?token=567a17b65a2ecf6b144b35372d845c7c</cp:keywords>
  <cp:lastModifiedBy>Margarita Margaryan</cp:lastModifiedBy>
  <cp:revision>44</cp:revision>
  <cp:lastPrinted>2021-02-19T07:12:00Z</cp:lastPrinted>
  <dcterms:created xsi:type="dcterms:W3CDTF">2021-02-03T10:26:00Z</dcterms:created>
  <dcterms:modified xsi:type="dcterms:W3CDTF">2025-02-12T07:53:00Z</dcterms:modified>
</cp:coreProperties>
</file>