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3C555" w14:textId="045A16B4" w:rsidR="00F665D5" w:rsidRPr="00160BA0" w:rsidRDefault="00F3653B" w:rsidP="00160BA0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160BA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465886C" w14:textId="77777777" w:rsidR="00F41444" w:rsidRPr="00F41444" w:rsidRDefault="00F41444" w:rsidP="00F41444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41444">
        <w:rPr>
          <w:rFonts w:ascii="GHEA Grapalat" w:hAnsi="GHEA Grapalat" w:cs="Sylfaen"/>
          <w:b/>
          <w:sz w:val="24"/>
          <w:szCs w:val="24"/>
          <w:lang w:val="hy-AM" w:eastAsia="hy-AM"/>
        </w:rPr>
        <w:t>«ՀԱՅԱՍՏԱՆԻ ՀԱՆՐԱՊԵՏՈՒԹՅԱՆ 2025 ԹՎԱԿԱՆԻ ՊԵՏԱԿԱՆ ԲՅՈՒՋԵԻ ՄԱՍԻՆ» ՀԱՅԱՍՏԱՆԻ ՀԱՆՐԱՊԵՏՈՒԹՅԱՆ ՕՐԵՆՔՈՒՄ ՎԵՐԱԲԱՇԽՈՒՄՆԵՐ ԵՎ ՓՈՓՈԽՈՒԹՅՈՒՆՆԵՐ ԵՎ ՀԱՅԱՍՏԱՆԻ ՀԱՆՐԱՊԵՏՈՒԹՅԱՆ ԿԱՌԱՎԱՐՈՒԹՅԱՆ 2024 ԹՎԱԿԱՆԻ ԴԵԿՏԵՄԲԵՐԻ 27-Ի N 2060-Ն ՈՐՈՇՄԱՆ ՄԵՋ ՓՈՓՈԽՈՒԹՅՈՒՆՆԵՐ ԿԱՏԱՐԵԼՈՒ ՄԱՍԻՆ</w:t>
      </w:r>
    </w:p>
    <w:p w14:paraId="50FE114D" w14:textId="60CEB0E7" w:rsidR="00F3653B" w:rsidRPr="00D76273" w:rsidRDefault="00F3653B" w:rsidP="00D76273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DDBA98A" w14:textId="37C2E8A9" w:rsidR="00743BFD" w:rsidRPr="00CB1073" w:rsidRDefault="00A444F9" w:rsidP="007B6FF1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   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20</w:t>
      </w:r>
      <w:r w:rsidR="00F4144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բյուջեի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»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օրենքում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վերաբաշխում</w:t>
      </w:r>
      <w:r w:rsidR="00F4144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փոփոխություն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,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20</w:t>
      </w:r>
      <w:r w:rsidR="00F4144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24</w:t>
      </w:r>
      <w:r w:rsidRPr="00F4144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դեկտեմբերի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="00F4144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27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-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</w:t>
      </w:r>
      <w:r w:rsidR="00F4144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060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-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որոշման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մեջ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փոփոխություններ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լրացումներ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կատարելու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»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444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A444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444F9">
        <w:rPr>
          <w:rFonts w:ascii="GHEA Grapalat" w:hAnsi="GHEA Grapalat"/>
          <w:sz w:val="24"/>
          <w:szCs w:val="24"/>
          <w:lang w:val="hy-AM"/>
        </w:rPr>
        <w:t>նախագծի</w:t>
      </w:r>
      <w:r w:rsidRPr="00A444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444F9">
        <w:rPr>
          <w:rFonts w:ascii="GHEA Grapalat" w:hAnsi="GHEA Grapalat"/>
          <w:sz w:val="24"/>
          <w:szCs w:val="24"/>
          <w:lang w:val="hy-AM"/>
        </w:rPr>
        <w:t>ընդունու</w:t>
      </w:r>
      <w:r w:rsidRPr="00A444F9">
        <w:rPr>
          <w:rFonts w:ascii="GHEA Grapalat" w:hAnsi="GHEA Grapalat"/>
          <w:sz w:val="24"/>
          <w:szCs w:val="24"/>
          <w:lang w:val="pt-PT"/>
        </w:rPr>
        <w:t>մ</w:t>
      </w:r>
      <w:r w:rsidRPr="00A444F9">
        <w:rPr>
          <w:rFonts w:ascii="GHEA Grapalat" w:hAnsi="GHEA Grapalat"/>
          <w:sz w:val="24"/>
          <w:szCs w:val="24"/>
          <w:lang w:val="hy-AM"/>
        </w:rPr>
        <w:t>ը</w:t>
      </w:r>
      <w:r w:rsidRPr="00A444F9">
        <w:rPr>
          <w:rFonts w:ascii="GHEA Grapalat" w:hAnsi="GHEA Grapalat" w:cs="Arial"/>
          <w:sz w:val="24"/>
          <w:szCs w:val="24"/>
          <w:lang w:val="hy-AM"/>
        </w:rPr>
        <w:t xml:space="preserve"> պայմանավորված է 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«1049</w:t>
      </w:r>
      <w:r w:rsidRPr="00A444F9">
        <w:rPr>
          <w:rFonts w:ascii="MS Mincho" w:eastAsia="MS Mincho" w:hAnsi="MS Mincho" w:cs="MS Mincho"/>
          <w:color w:val="191919"/>
          <w:sz w:val="24"/>
          <w:szCs w:val="24"/>
          <w:shd w:val="clear" w:color="auto" w:fill="FFFFFF"/>
          <w:lang w:val="hy-AM"/>
        </w:rPr>
        <w:t>․</w:t>
      </w:r>
      <w:r w:rsidRPr="00A444F9">
        <w:rPr>
          <w:rFonts w:ascii="Sylfaen" w:eastAsia="MS Mincho" w:hAnsi="Sylfaen" w:cs="MS Mincho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Ճանապարհային ցանցի բարելավում» ծրագրի</w:t>
      </w:r>
      <w:r w:rsidR="007B6FF1" w:rsidRP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Տրանշ 2 ԱԶԲ և Տրանշ 3 ԱԶԲ Ծրագրերի գծով վարկային համաձայնագրերի 2024թ դեկտեմբերի 31-ով ավարտմամ</w:t>
      </w:r>
      <w:r w:rsidR="00CB1073"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բ:</w:t>
      </w:r>
      <w:r w:rsid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B1073"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Վ</w:t>
      </w:r>
      <w:r w:rsid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արկային համաձայնագր</w:t>
      </w:r>
      <w:r w:rsidR="00CB1073"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երի համաձայն  </w:t>
      </w:r>
      <w:r w:rsid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մինչև 2024թ. դեկտեմբերի 31-ը </w:t>
      </w:r>
      <w:r w:rsidR="00CB1073" w:rsidRPr="00F41444">
        <w:rPr>
          <w:rFonts w:ascii="GHEA Grapalat" w:hAnsi="GHEA Grapalat"/>
          <w:bCs/>
          <w:sz w:val="24"/>
          <w:szCs w:val="24"/>
          <w:lang w:val="hy-AM"/>
        </w:rPr>
        <w:t xml:space="preserve">ընդունված, սակայն չվճարված կատարողականների նկատմամբ </w:t>
      </w:r>
      <w:r w:rsidR="00CB1073">
        <w:rPr>
          <w:rFonts w:ascii="GHEA Grapalat" w:hAnsi="GHEA Grapalat"/>
          <w:bCs/>
          <w:sz w:val="24"/>
          <w:szCs w:val="24"/>
          <w:lang w:val="hy-AM"/>
        </w:rPr>
        <w:t xml:space="preserve">պայմանագրային </w:t>
      </w:r>
      <w:r w:rsidR="00CB1073" w:rsidRPr="00F41444">
        <w:rPr>
          <w:rFonts w:ascii="GHEA Grapalat" w:hAnsi="GHEA Grapalat"/>
          <w:bCs/>
          <w:sz w:val="24"/>
          <w:szCs w:val="24"/>
          <w:lang w:val="hy-AM"/>
        </w:rPr>
        <w:t>պարտավորությունների մար</w:t>
      </w:r>
      <w:r w:rsidR="00CB1073" w:rsidRPr="00CB1073">
        <w:rPr>
          <w:rFonts w:ascii="GHEA Grapalat" w:hAnsi="GHEA Grapalat"/>
          <w:bCs/>
          <w:sz w:val="24"/>
          <w:szCs w:val="24"/>
          <w:lang w:val="hy-AM"/>
        </w:rPr>
        <w:t xml:space="preserve">ումը </w:t>
      </w:r>
      <w:r w:rsidR="00CB1073"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կարող է </w:t>
      </w:r>
      <w:r w:rsid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ընթացք </w:t>
      </w:r>
      <w:r w:rsidR="00CB1073"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տրվել</w:t>
      </w:r>
      <w:r w:rsid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մինչև 2025թ. ապրիլի 30-ը</w:t>
      </w:r>
      <w:r w:rsidR="00CB1073"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3351685C" w14:textId="77777777" w:rsidR="007B6FF1" w:rsidRPr="007B6FF1" w:rsidRDefault="007B6FF1" w:rsidP="007B6FF1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F03FA03" w14:textId="05CC8FC0" w:rsidR="00F3653B" w:rsidRDefault="00F3653B" w:rsidP="00D76273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13B36376" w14:textId="1B2FE591" w:rsidR="00344945" w:rsidRPr="00F41444" w:rsidRDefault="0058452D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    </w:t>
      </w:r>
      <w:r w:rsidR="00344945" w:rsidRPr="00344945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r w:rsidR="007B6FF1" w:rsidRPr="00F41444">
        <w:rPr>
          <w:rFonts w:ascii="GHEA Grapalat" w:hAnsi="GHEA Grapalat"/>
          <w:bCs/>
          <w:sz w:val="24"/>
          <w:szCs w:val="24"/>
          <w:lang w:val="hy-AM"/>
        </w:rPr>
        <w:t>հիմնադրամի կողմից իրականացվող վարկային ծրագրերի միջև կատարել հետևյալ վերաբաշխումները՝</w:t>
      </w:r>
    </w:p>
    <w:p w14:paraId="1786AAEB" w14:textId="2457B88A" w:rsidR="00C93434" w:rsidRPr="00F41444" w:rsidRDefault="00C93434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44F3E54" w14:textId="7F16FF31" w:rsidR="00C93434" w:rsidRPr="00F41444" w:rsidRDefault="00C93434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9B5908E" w14:textId="0D79BCC7" w:rsidR="00FF7DBF" w:rsidRDefault="00FF7DBF" w:rsidP="00FF7DBF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-1049-210</w:t>
      </w:r>
      <w:r w:rsidRPr="00F41444">
        <w:rPr>
          <w:rFonts w:ascii="GHEA Grapalat" w:hAnsi="GHEA Grapalat"/>
          <w:b/>
          <w:sz w:val="24"/>
          <w:szCs w:val="24"/>
          <w:lang w:val="hy-AM" w:eastAsia="ru-RU"/>
        </w:rPr>
        <w:t>06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 xml:space="preserve">«Ասիական զարգացման բանկի աջակցությամբ իրականացվող Հյուսիս-հարավ միջանցքի զարգացման վարկային ծրագիր, Տրանշ </w:t>
      </w:r>
      <w:r w:rsidRPr="00F41444">
        <w:rPr>
          <w:rFonts w:ascii="GHEA Grapalat" w:hAnsi="GHEA Grapalat" w:cs="Sylfaen"/>
          <w:b/>
          <w:lang w:val="hy-AM"/>
        </w:rPr>
        <w:t>2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124BE4F4" w14:textId="049B2323" w:rsidR="00FF7DBF" w:rsidRDefault="00FF7DBF" w:rsidP="00FF7DBF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511D1AE2" w14:textId="3F30B654" w:rsidR="0057208C" w:rsidRDefault="0057208C" w:rsidP="00F46BF6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   </w:t>
      </w:r>
      <w:r w:rsidR="00FF7DBF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Սույն միջոցառման 51</w:t>
      </w:r>
      <w:r w:rsidR="00847652" w:rsidRP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12</w:t>
      </w:r>
      <w:r w:rsidR="00FF7DBF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«</w:t>
      </w:r>
      <w:r w:rsidR="00847652" w:rsidRPr="008476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Շենքերի և շինությունների շինարարություն</w:t>
      </w:r>
      <w:r w:rsidR="00FF7DBF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 հոդվածով ՀՀ պետական բյուջեով առաջին եռամսյակի</w:t>
      </w:r>
      <w:r w:rsidR="00CB1073"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և աճողական տարվա</w:t>
      </w:r>
      <w:r w:rsidR="00FF7DBF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համար նախատեսված է</w:t>
      </w:r>
      <w:r w:rsidRPr="0057208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1,150,351</w:t>
      </w:r>
      <w:r w:rsidR="00CB1073"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.6</w:t>
      </w:r>
      <w:r w:rsidRPr="0057208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7652" w:rsidRP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հազար ՀՀ դրամ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վարկային միջոցներ</w:t>
      </w:r>
      <w:r w:rsidR="00847652" w:rsidRP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 որի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ց փաստացի ծախսը կազմում է </w:t>
      </w:r>
      <w:r w:rsidR="00847652" w:rsidRP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7208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1,003,020</w:t>
      </w:r>
      <w:r w:rsidR="00CB1073"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.9</w:t>
      </w:r>
      <w:r w:rsidRPr="0057208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հազար ՀՀ դրամ: </w:t>
      </w:r>
    </w:p>
    <w:p w14:paraId="54CE3ABA" w14:textId="239E926D" w:rsidR="00FF7DBF" w:rsidRPr="00F41444" w:rsidRDefault="00CB1073" w:rsidP="0057208C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</w:t>
      </w:r>
      <w:r w:rsidR="0057208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Հիմք ընդունելով 8 կմ ճանապարհահատվածի համար Կապալառուի կողմից ներկայացված դեկտեմբեր ամսվա կատարողականը, որը նախատեսվածից ավել</w:t>
      </w:r>
      <w:r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 մեծ ծավալ ունի</w:t>
      </w:r>
      <w:r w:rsidR="0057208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, անհրաժեշտություն է առաջացել համալրել 5112 հոդվածը 405,000.0 հազար ՀՀ դրամ գումարով, որն առաջարկում ենք իրականացնել 21011 միջոցառման 5112 հոդվածից: </w:t>
      </w:r>
    </w:p>
    <w:p w14:paraId="44039E5B" w14:textId="79B01E4C" w:rsidR="008258C4" w:rsidRDefault="008258C4" w:rsidP="00F46BF6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41444"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14:paraId="74874C22" w14:textId="05809E61" w:rsidR="008258C4" w:rsidRDefault="008258C4" w:rsidP="00F46BF6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21BD331" w14:textId="62A8FA00" w:rsidR="00971293" w:rsidRDefault="00971293" w:rsidP="00971293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</w:t>
      </w:r>
      <w:r w:rsidR="0058452D" w:rsidRPr="00733592">
        <w:rPr>
          <w:rFonts w:ascii="GHEA Grapalat" w:hAnsi="GHEA Grapalat"/>
          <w:b/>
          <w:sz w:val="24"/>
          <w:szCs w:val="24"/>
          <w:lang w:val="hy-AM" w:eastAsia="ru-RU"/>
        </w:rPr>
        <w:t>210</w:t>
      </w:r>
      <w:r w:rsidR="00410202" w:rsidRPr="00F41444">
        <w:rPr>
          <w:rFonts w:ascii="GHEA Grapalat" w:hAnsi="GHEA Grapalat"/>
          <w:b/>
          <w:sz w:val="24"/>
          <w:szCs w:val="24"/>
          <w:lang w:val="hy-AM" w:eastAsia="ru-RU"/>
        </w:rPr>
        <w:t>11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>«</w:t>
      </w:r>
      <w:r w:rsidR="00410202" w:rsidRPr="00733592">
        <w:rPr>
          <w:rFonts w:ascii="GHEA Grapalat" w:hAnsi="GHEA Grapalat" w:cs="Sylfaen"/>
          <w:b/>
          <w:lang w:val="hy-AM"/>
        </w:rPr>
        <w:t>Ասիական զարգացման բանկի աջակցությամբ իրականացվող Հյուսիս-հարավ միջանցքի զարգացման վարկային ծրագիր, Տրանշ 3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078BC338" w14:textId="77777777" w:rsidR="00733592" w:rsidRDefault="00733592" w:rsidP="00971293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299D0A14" w14:textId="226A3F76" w:rsidR="00C61386" w:rsidRDefault="00733592" w:rsidP="00FA729F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F41444">
        <w:rPr>
          <w:rFonts w:ascii="GHEA Grapalat" w:hAnsi="GHEA Grapalat"/>
          <w:bCs/>
          <w:sz w:val="24"/>
          <w:szCs w:val="24"/>
          <w:lang w:val="hy-AM"/>
        </w:rPr>
        <w:t xml:space="preserve">         </w:t>
      </w:r>
      <w:r w:rsidR="00FA729F">
        <w:rPr>
          <w:rFonts w:ascii="GHEA Grapalat" w:hAnsi="GHEA Grapalat"/>
          <w:bCs/>
          <w:sz w:val="24"/>
          <w:szCs w:val="24"/>
          <w:lang w:val="hy-AM"/>
        </w:rPr>
        <w:t xml:space="preserve">Սույն Ծրագրի </w:t>
      </w:r>
      <w:r w:rsidR="0057208C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51</w:t>
      </w:r>
      <w:r w:rsidR="0057208C" w:rsidRP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34</w:t>
      </w:r>
      <w:r w:rsidR="0057208C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«</w:t>
      </w:r>
      <w:r w:rsidR="0057208C" w:rsidRPr="00CA7F35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Նախագծահետազոտական ծախսեր</w:t>
      </w:r>
      <w:r w:rsidR="0057208C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 հոդվածով ՀՀ պետական բյուջեով առաջին եռամսյակի</w:t>
      </w:r>
      <w:r w:rsidR="00C613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և</w:t>
      </w:r>
      <w:r w:rsidR="00CB1073"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աճողական</w:t>
      </w:r>
      <w:r w:rsidR="00C613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տարվա </w:t>
      </w:r>
      <w:r w:rsidR="0057208C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համար նախատեսված է </w:t>
      </w:r>
      <w:r w:rsidR="00FA729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8,040</w:t>
      </w:r>
      <w:r w:rsidR="00CB1073"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.</w:t>
      </w:r>
      <w:r w:rsidR="00FA729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0</w:t>
      </w:r>
      <w:r w:rsidR="0057208C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7208C" w:rsidRP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հազար ՀՀ դրամ, որից </w:t>
      </w:r>
      <w:r w:rsidR="00FA729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6,700</w:t>
      </w:r>
      <w:r w:rsidR="00CB1073"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.</w:t>
      </w:r>
      <w:r w:rsidR="00FA729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0</w:t>
      </w:r>
      <w:r w:rsidR="0057208C" w:rsidRP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հազար ՀՀ դրամը վարկային միջոցներ և </w:t>
      </w:r>
      <w:r w:rsidR="00FA729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1,340</w:t>
      </w:r>
      <w:r w:rsidR="00CB1073"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.</w:t>
      </w:r>
      <w:r w:rsidR="00FA729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0</w:t>
      </w:r>
      <w:r w:rsidR="0057208C" w:rsidRP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հազար ՀՀ դրամ ՀՀ համաֆինանսավորման մասով: </w:t>
      </w:r>
      <w:r w:rsidR="0004488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Միջոցառման շրջանակներում իրականացվում են տեխ հսկող ընկերության կողմից մատուցված ծառայությունները: Տեղեկացնում ենք, որ 2024թ.-ի 4-րդ եռամսյակում նշված պայմանագրում կատարվել են մի շարք փոփոխություններ, որոնք ԱԶԲ-ի կողմից հաստատվել են դեկտեմբերի վերջին, ուստի փաստացի վճարումները հետաձգվել են 2025թ.: </w:t>
      </w:r>
      <w:r w:rsidR="00CB1073"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</w:t>
      </w:r>
      <w:r w:rsidR="00C613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ւստի անհրաժեշտություն է առաջա</w:t>
      </w:r>
      <w:r w:rsidR="00CB1073" w:rsidRPr="00CB107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</w:t>
      </w:r>
      <w:r w:rsidR="00C6138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ում կատարելու վերաբաշխումներ՝ պայմանագրով սահմանված պարտավորությունները մարելու նպատակով: </w:t>
      </w:r>
      <w:r w:rsidR="0004488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098414B9" w14:textId="038E522A" w:rsidR="0057208C" w:rsidRDefault="00C61386" w:rsidP="00FA729F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</w:t>
      </w:r>
      <w:r w:rsidR="0057208C" w:rsidRP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Սույն վերաբաշխումը</w:t>
      </w:r>
      <w:r w:rsidR="00164C68" w:rsidRPr="00164C6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՝ 75,000.0 հազար ՀՀ դրամի չափով, որից 65,000.0 վարկային միջոցներ և 10,000.0 հազար ՀՀ դրամ ՀՀ համաֆինանսավորման միջոցներ</w:t>
      </w:r>
      <w:r w:rsidR="0057208C" w:rsidRP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առաջարկում ենք իրականացնել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նույն</w:t>
      </w:r>
      <w:r w:rsidR="0057208C" w:rsidRP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միջոցառման 5112 </w:t>
      </w:r>
      <w:r w:rsidR="0057208C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="0057208C" w:rsidRPr="008476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Շենքերի և շինությունների շինարարություն</w:t>
      </w:r>
      <w:r w:rsidR="0057208C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r w:rsidR="0057208C" w:rsidRPr="00F4144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հոդվածից: </w:t>
      </w:r>
    </w:p>
    <w:p w14:paraId="05F2C2F8" w14:textId="1F688271" w:rsidR="00164C68" w:rsidRPr="00164C68" w:rsidRDefault="00164C68" w:rsidP="00FA729F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164C6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Միջոցառման 5112 հոդվածից ընդամենը 480,000.0 հազար ՀՀ դրամ, որից 400,000.0 հազար ՀՀ դրամ վարկային և 80,000.0 հազար ՀՀ դրամ ՀՀ համաֆինանսավորման միջոցների նվազեցումը պայմանավորված է այն փաստով, որ Ծրագրի Կապալառուի համար նախատեսված կատարողականի վճարումը՝ միջոցների առկայության հետևանքով, վճարվել է 2024թ. դեկտեմբեր ամսին, որի արդ</w:t>
      </w:r>
      <w:r w:rsidR="006B7AC6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յ</w:t>
      </w:r>
      <w:r w:rsidRPr="00164C6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ունքում առաջացել է հոդվածային խնայողություն: </w:t>
      </w:r>
    </w:p>
    <w:p w14:paraId="2B1BA1D9" w14:textId="77777777" w:rsidR="0057208C" w:rsidRDefault="0057208C" w:rsidP="0057208C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41444"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14:paraId="5E1CD4DA" w14:textId="77777777" w:rsidR="0057208C" w:rsidRDefault="0057208C" w:rsidP="0057208C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65AA2A3D" w14:textId="5DFAA72E" w:rsidR="00755864" w:rsidRPr="00755864" w:rsidRDefault="00755864" w:rsidP="00755864">
      <w:pPr>
        <w:pStyle w:val="ListParagraph"/>
        <w:numPr>
          <w:ilvl w:val="0"/>
          <w:numId w:val="1"/>
        </w:numPr>
        <w:tabs>
          <w:tab w:val="left" w:pos="399"/>
        </w:tabs>
        <w:spacing w:after="160" w:line="360" w:lineRule="auto"/>
        <w:ind w:left="1080" w:hanging="540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755864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Pr="0075586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755864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14:paraId="4C23428C" w14:textId="77777777" w:rsidR="00755864" w:rsidRDefault="00755864" w:rsidP="00755864">
      <w:pPr>
        <w:tabs>
          <w:tab w:val="left" w:pos="399"/>
        </w:tabs>
        <w:spacing w:after="160" w:line="360" w:lineRule="auto"/>
        <w:ind w:firstLine="709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 w:rsidRPr="00131313">
        <w:rPr>
          <w:rFonts w:ascii="GHEA Grapalat" w:eastAsia="Calibri" w:hAnsi="GHEA Grapalat"/>
          <w:sz w:val="24"/>
          <w:szCs w:val="24"/>
          <w:lang w:val="hy-AM"/>
        </w:rPr>
        <w:tab/>
      </w:r>
      <w:r w:rsidRPr="00131313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բարելավում:</w:t>
      </w:r>
    </w:p>
    <w:p w14:paraId="7FBCCD45" w14:textId="1914C1ED" w:rsidR="00755864" w:rsidRPr="00131313" w:rsidRDefault="00755864" w:rsidP="00755864">
      <w:pPr>
        <w:spacing w:line="360" w:lineRule="auto"/>
        <w:ind w:firstLine="630"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F41444">
        <w:rPr>
          <w:rFonts w:ascii="GHEA Grapalat" w:hAnsi="GHEA Grapalat"/>
          <w:b/>
          <w:sz w:val="24"/>
          <w:szCs w:val="24"/>
          <w:lang w:val="hy-AM"/>
        </w:rPr>
        <w:t>4</w:t>
      </w:r>
      <w:r w:rsidRPr="00131313">
        <w:rPr>
          <w:rFonts w:ascii="GHEA Grapalat" w:hAnsi="GHEA Grapalat"/>
          <w:b/>
          <w:sz w:val="24"/>
          <w:szCs w:val="24"/>
          <w:lang w:val="hy-AM"/>
        </w:rPr>
        <w:t>.</w:t>
      </w:r>
      <w:r w:rsidRPr="00131313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91BDD29" w14:textId="77777777" w:rsidR="00755864" w:rsidRDefault="00755864" w:rsidP="0075586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13131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1313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13131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593B091D" w14:textId="0C631B2F" w:rsidR="00755864" w:rsidRPr="00131313" w:rsidRDefault="00755864" w:rsidP="00755864">
      <w:pPr>
        <w:spacing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41444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5</w:t>
      </w:r>
      <w:r w:rsidRPr="00131313">
        <w:rPr>
          <w:rFonts w:ascii="GHEA Grapalat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8D981B7" w14:textId="77777777" w:rsidR="00755864" w:rsidRDefault="00755864" w:rsidP="00755864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131313"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784A3C28" w14:textId="68471725" w:rsidR="00755864" w:rsidRPr="00131313" w:rsidRDefault="00755864" w:rsidP="00755864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41444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Pr="00131313">
        <w:rPr>
          <w:rFonts w:ascii="GHEA Grapalat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2F2CC75" w14:textId="77777777" w:rsidR="00755864" w:rsidRPr="00131313" w:rsidRDefault="00755864" w:rsidP="00755864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13131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ռազմավարական փաստաթղթերի դրույթներից: </w:t>
      </w:r>
    </w:p>
    <w:p w14:paraId="79ACCDDB" w14:textId="761BA9C3" w:rsidR="00245864" w:rsidRDefault="00755864" w:rsidP="00755864">
      <w:pPr>
        <w:spacing w:after="160"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131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245864" w:rsidSect="007A3798">
      <w:footerReference w:type="first" r:id="rId8"/>
      <w:pgSz w:w="12240" w:h="15840"/>
      <w:pgMar w:top="1276" w:right="758" w:bottom="141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1EA6E" w14:textId="77777777" w:rsidR="00CD710B" w:rsidRDefault="00CD710B">
      <w:pPr>
        <w:spacing w:after="0" w:line="240" w:lineRule="auto"/>
      </w:pPr>
      <w:r>
        <w:separator/>
      </w:r>
    </w:p>
  </w:endnote>
  <w:endnote w:type="continuationSeparator" w:id="0">
    <w:p w14:paraId="2CF4A186" w14:textId="77777777" w:rsidR="00CD710B" w:rsidRDefault="00CD7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5CF93" w14:textId="77777777" w:rsidR="007E49EC" w:rsidRDefault="007E49EC">
    <w:pPr>
      <w:pStyle w:val="Footer"/>
      <w:jc w:val="right"/>
    </w:pPr>
  </w:p>
  <w:p w14:paraId="235940C0" w14:textId="77777777"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DDB13" w14:textId="77777777" w:rsidR="00CD710B" w:rsidRDefault="00CD710B">
      <w:pPr>
        <w:spacing w:after="0" w:line="240" w:lineRule="auto"/>
      </w:pPr>
      <w:r>
        <w:separator/>
      </w:r>
    </w:p>
  </w:footnote>
  <w:footnote w:type="continuationSeparator" w:id="0">
    <w:p w14:paraId="1C363FA4" w14:textId="77777777" w:rsidR="00CD710B" w:rsidRDefault="00CD71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49"/>
    <w:rsid w:val="000264FA"/>
    <w:rsid w:val="00043197"/>
    <w:rsid w:val="00044889"/>
    <w:rsid w:val="0004557D"/>
    <w:rsid w:val="00050B6E"/>
    <w:rsid w:val="00067630"/>
    <w:rsid w:val="00072D7D"/>
    <w:rsid w:val="00077153"/>
    <w:rsid w:val="000831FF"/>
    <w:rsid w:val="00084C25"/>
    <w:rsid w:val="000B5630"/>
    <w:rsid w:val="000C5B76"/>
    <w:rsid w:val="000D468D"/>
    <w:rsid w:val="000E3241"/>
    <w:rsid w:val="000E3298"/>
    <w:rsid w:val="00120EE9"/>
    <w:rsid w:val="001273D4"/>
    <w:rsid w:val="00134AFB"/>
    <w:rsid w:val="00160BA0"/>
    <w:rsid w:val="00164C68"/>
    <w:rsid w:val="00196E07"/>
    <w:rsid w:val="001A1DB0"/>
    <w:rsid w:val="001B5BDA"/>
    <w:rsid w:val="001C35F1"/>
    <w:rsid w:val="0020177D"/>
    <w:rsid w:val="00204754"/>
    <w:rsid w:val="00212A82"/>
    <w:rsid w:val="00215B45"/>
    <w:rsid w:val="00216F7A"/>
    <w:rsid w:val="00220CEF"/>
    <w:rsid w:val="00223BA7"/>
    <w:rsid w:val="002365EA"/>
    <w:rsid w:val="00245864"/>
    <w:rsid w:val="00260BDA"/>
    <w:rsid w:val="002629A0"/>
    <w:rsid w:val="002B10A8"/>
    <w:rsid w:val="002B3BC2"/>
    <w:rsid w:val="002C451E"/>
    <w:rsid w:val="002C59C0"/>
    <w:rsid w:val="002F08E9"/>
    <w:rsid w:val="002F610E"/>
    <w:rsid w:val="002F7426"/>
    <w:rsid w:val="00302C16"/>
    <w:rsid w:val="00322AC4"/>
    <w:rsid w:val="0034244B"/>
    <w:rsid w:val="00344945"/>
    <w:rsid w:val="003609F0"/>
    <w:rsid w:val="00374ACF"/>
    <w:rsid w:val="0037628D"/>
    <w:rsid w:val="003908CD"/>
    <w:rsid w:val="003939E1"/>
    <w:rsid w:val="003A0D65"/>
    <w:rsid w:val="003B50E6"/>
    <w:rsid w:val="003D36C5"/>
    <w:rsid w:val="003D4FC3"/>
    <w:rsid w:val="003E568F"/>
    <w:rsid w:val="00410202"/>
    <w:rsid w:val="00420EF5"/>
    <w:rsid w:val="00444AEF"/>
    <w:rsid w:val="0045181E"/>
    <w:rsid w:val="004623D0"/>
    <w:rsid w:val="00465850"/>
    <w:rsid w:val="00466D46"/>
    <w:rsid w:val="004709C4"/>
    <w:rsid w:val="00483F19"/>
    <w:rsid w:val="00495FEC"/>
    <w:rsid w:val="004A14CF"/>
    <w:rsid w:val="004A26B0"/>
    <w:rsid w:val="004A2812"/>
    <w:rsid w:val="004A5E25"/>
    <w:rsid w:val="004A723E"/>
    <w:rsid w:val="004B4F73"/>
    <w:rsid w:val="004E0892"/>
    <w:rsid w:val="004E5130"/>
    <w:rsid w:val="00506A34"/>
    <w:rsid w:val="005158B7"/>
    <w:rsid w:val="00532AC5"/>
    <w:rsid w:val="005331B5"/>
    <w:rsid w:val="00544F8B"/>
    <w:rsid w:val="00552C5F"/>
    <w:rsid w:val="00554F5D"/>
    <w:rsid w:val="005568E8"/>
    <w:rsid w:val="00556ECE"/>
    <w:rsid w:val="00566158"/>
    <w:rsid w:val="00570B5B"/>
    <w:rsid w:val="0057208C"/>
    <w:rsid w:val="00572C3E"/>
    <w:rsid w:val="0058414F"/>
    <w:rsid w:val="0058452D"/>
    <w:rsid w:val="00587D58"/>
    <w:rsid w:val="005A33FF"/>
    <w:rsid w:val="005A7F20"/>
    <w:rsid w:val="005B0E19"/>
    <w:rsid w:val="005B686B"/>
    <w:rsid w:val="005C51D3"/>
    <w:rsid w:val="005C6A61"/>
    <w:rsid w:val="005D2F36"/>
    <w:rsid w:val="005F5B2F"/>
    <w:rsid w:val="006079AD"/>
    <w:rsid w:val="00613D77"/>
    <w:rsid w:val="0062319D"/>
    <w:rsid w:val="00627FD8"/>
    <w:rsid w:val="0064725F"/>
    <w:rsid w:val="00647B5E"/>
    <w:rsid w:val="00654266"/>
    <w:rsid w:val="006979EC"/>
    <w:rsid w:val="006A120D"/>
    <w:rsid w:val="006B7AC6"/>
    <w:rsid w:val="006C49C7"/>
    <w:rsid w:val="006C61D6"/>
    <w:rsid w:val="006D3FC9"/>
    <w:rsid w:val="006D6F96"/>
    <w:rsid w:val="006E4C0C"/>
    <w:rsid w:val="006E5DCF"/>
    <w:rsid w:val="006F7095"/>
    <w:rsid w:val="00702783"/>
    <w:rsid w:val="007030C4"/>
    <w:rsid w:val="0070618B"/>
    <w:rsid w:val="00733592"/>
    <w:rsid w:val="00743BFD"/>
    <w:rsid w:val="00751002"/>
    <w:rsid w:val="007555EA"/>
    <w:rsid w:val="00755864"/>
    <w:rsid w:val="0076361B"/>
    <w:rsid w:val="00763F10"/>
    <w:rsid w:val="007712CD"/>
    <w:rsid w:val="00780088"/>
    <w:rsid w:val="007806C9"/>
    <w:rsid w:val="007A3798"/>
    <w:rsid w:val="007B0B8B"/>
    <w:rsid w:val="007B6FF1"/>
    <w:rsid w:val="007E45AD"/>
    <w:rsid w:val="007E49EC"/>
    <w:rsid w:val="007F0A18"/>
    <w:rsid w:val="007F2749"/>
    <w:rsid w:val="00813125"/>
    <w:rsid w:val="008258C4"/>
    <w:rsid w:val="008459DF"/>
    <w:rsid w:val="00847652"/>
    <w:rsid w:val="0085367A"/>
    <w:rsid w:val="0086198A"/>
    <w:rsid w:val="00861A2D"/>
    <w:rsid w:val="008718FE"/>
    <w:rsid w:val="00871970"/>
    <w:rsid w:val="00872D41"/>
    <w:rsid w:val="008827C9"/>
    <w:rsid w:val="00890827"/>
    <w:rsid w:val="00890949"/>
    <w:rsid w:val="008B50FD"/>
    <w:rsid w:val="008C087A"/>
    <w:rsid w:val="008C46EB"/>
    <w:rsid w:val="008E4745"/>
    <w:rsid w:val="009129C1"/>
    <w:rsid w:val="0091757C"/>
    <w:rsid w:val="00927A38"/>
    <w:rsid w:val="0093635C"/>
    <w:rsid w:val="00937723"/>
    <w:rsid w:val="009416CE"/>
    <w:rsid w:val="0094602A"/>
    <w:rsid w:val="00955766"/>
    <w:rsid w:val="00971293"/>
    <w:rsid w:val="0098740D"/>
    <w:rsid w:val="00994CFC"/>
    <w:rsid w:val="009B732A"/>
    <w:rsid w:val="009C02A9"/>
    <w:rsid w:val="009D6F93"/>
    <w:rsid w:val="009E460E"/>
    <w:rsid w:val="009E6213"/>
    <w:rsid w:val="00A00A0A"/>
    <w:rsid w:val="00A14F42"/>
    <w:rsid w:val="00A37DC2"/>
    <w:rsid w:val="00A444F9"/>
    <w:rsid w:val="00A60B0D"/>
    <w:rsid w:val="00A74D34"/>
    <w:rsid w:val="00A8272D"/>
    <w:rsid w:val="00AA04BE"/>
    <w:rsid w:val="00AC2E56"/>
    <w:rsid w:val="00AC2F26"/>
    <w:rsid w:val="00AC4F64"/>
    <w:rsid w:val="00AC5257"/>
    <w:rsid w:val="00AD3592"/>
    <w:rsid w:val="00AD44A6"/>
    <w:rsid w:val="00AE40A6"/>
    <w:rsid w:val="00AE4447"/>
    <w:rsid w:val="00B04685"/>
    <w:rsid w:val="00B161B1"/>
    <w:rsid w:val="00B3729C"/>
    <w:rsid w:val="00B45685"/>
    <w:rsid w:val="00B46D40"/>
    <w:rsid w:val="00B53B67"/>
    <w:rsid w:val="00B53EC9"/>
    <w:rsid w:val="00B74132"/>
    <w:rsid w:val="00B82850"/>
    <w:rsid w:val="00B8629B"/>
    <w:rsid w:val="00B92F06"/>
    <w:rsid w:val="00BA275C"/>
    <w:rsid w:val="00BA50E6"/>
    <w:rsid w:val="00BB4403"/>
    <w:rsid w:val="00BB4C5F"/>
    <w:rsid w:val="00BD0397"/>
    <w:rsid w:val="00BE5D34"/>
    <w:rsid w:val="00C27D53"/>
    <w:rsid w:val="00C32E35"/>
    <w:rsid w:val="00C35762"/>
    <w:rsid w:val="00C43D23"/>
    <w:rsid w:val="00C61386"/>
    <w:rsid w:val="00C649D1"/>
    <w:rsid w:val="00C71642"/>
    <w:rsid w:val="00C839F8"/>
    <w:rsid w:val="00C91A04"/>
    <w:rsid w:val="00C93434"/>
    <w:rsid w:val="00CA7F35"/>
    <w:rsid w:val="00CB1073"/>
    <w:rsid w:val="00CB2BEE"/>
    <w:rsid w:val="00CD1D34"/>
    <w:rsid w:val="00CD2B22"/>
    <w:rsid w:val="00CD6369"/>
    <w:rsid w:val="00CD710B"/>
    <w:rsid w:val="00D06E71"/>
    <w:rsid w:val="00D070C1"/>
    <w:rsid w:val="00D21093"/>
    <w:rsid w:val="00D217A4"/>
    <w:rsid w:val="00D24700"/>
    <w:rsid w:val="00D4610E"/>
    <w:rsid w:val="00D51F4A"/>
    <w:rsid w:val="00D64CC7"/>
    <w:rsid w:val="00D71475"/>
    <w:rsid w:val="00D728F4"/>
    <w:rsid w:val="00D72BDB"/>
    <w:rsid w:val="00D76273"/>
    <w:rsid w:val="00DA1585"/>
    <w:rsid w:val="00DA4F52"/>
    <w:rsid w:val="00DA72BB"/>
    <w:rsid w:val="00DB1ED1"/>
    <w:rsid w:val="00DC41FD"/>
    <w:rsid w:val="00DE755E"/>
    <w:rsid w:val="00DE759B"/>
    <w:rsid w:val="00DF2467"/>
    <w:rsid w:val="00DF7FAD"/>
    <w:rsid w:val="00E001CD"/>
    <w:rsid w:val="00E11D45"/>
    <w:rsid w:val="00E11E7C"/>
    <w:rsid w:val="00E5048F"/>
    <w:rsid w:val="00E7367B"/>
    <w:rsid w:val="00E750AA"/>
    <w:rsid w:val="00E75CB1"/>
    <w:rsid w:val="00E7746B"/>
    <w:rsid w:val="00EA0E47"/>
    <w:rsid w:val="00EA77C4"/>
    <w:rsid w:val="00EB25FE"/>
    <w:rsid w:val="00EB5532"/>
    <w:rsid w:val="00EB79C3"/>
    <w:rsid w:val="00EC4B37"/>
    <w:rsid w:val="00ED2656"/>
    <w:rsid w:val="00EE5E79"/>
    <w:rsid w:val="00F211D0"/>
    <w:rsid w:val="00F243BD"/>
    <w:rsid w:val="00F3653B"/>
    <w:rsid w:val="00F41444"/>
    <w:rsid w:val="00F44372"/>
    <w:rsid w:val="00F46BF6"/>
    <w:rsid w:val="00F665D5"/>
    <w:rsid w:val="00F706BC"/>
    <w:rsid w:val="00F70D6B"/>
    <w:rsid w:val="00F76A0E"/>
    <w:rsid w:val="00F87675"/>
    <w:rsid w:val="00FA729F"/>
    <w:rsid w:val="00FB781A"/>
    <w:rsid w:val="00FD452D"/>
    <w:rsid w:val="00FD67CA"/>
    <w:rsid w:val="00FE0A0D"/>
    <w:rsid w:val="00FF6826"/>
    <w:rsid w:val="00FF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D0B4"/>
  <w15:docId w15:val="{749A07E6-7347-49D9-A610-2F4D56AF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53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53"/>
    <w:rPr>
      <w:rFonts w:ascii="Segoe UI" w:hAnsi="Segoe UI" w:cs="Segoe UI"/>
      <w:sz w:val="18"/>
      <w:szCs w:val="18"/>
      <w:lang w:val="en-GB"/>
    </w:rPr>
  </w:style>
  <w:style w:type="paragraph" w:styleId="BodyText3">
    <w:name w:val="Body Text 3"/>
    <w:basedOn w:val="Normal"/>
    <w:link w:val="BodyText3Char"/>
    <w:rsid w:val="003D36C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36C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CDF40-8390-4573-8C4A-4DA8B3B4A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/>
  <dc:description/>
  <cp:lastModifiedBy>User</cp:lastModifiedBy>
  <cp:revision>6</cp:revision>
  <cp:lastPrinted>2024-02-28T05:36:00Z</cp:lastPrinted>
  <dcterms:created xsi:type="dcterms:W3CDTF">2025-01-16T12:10:00Z</dcterms:created>
  <dcterms:modified xsi:type="dcterms:W3CDTF">2025-02-11T14:15:00Z</dcterms:modified>
</cp:coreProperties>
</file>