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DB8" w:rsidRDefault="00173DB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DB8" w:rsidRDefault="00173DB8" w:rsidP="00A71CED">
      <w:pPr>
        <w:jc w:val="center"/>
      </w:pPr>
    </w:p>
    <w:p w:rsidR="00173DB8" w:rsidRDefault="00173DB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B053CE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73DB8" w:rsidRDefault="00173DB8" w:rsidP="00A71CED">
      <w:pPr>
        <w:pStyle w:val="mechtex"/>
        <w:rPr>
          <w:rFonts w:ascii="GHEA Mariam" w:hAnsi="GHEA Mariam"/>
          <w:b/>
        </w:rPr>
      </w:pPr>
    </w:p>
    <w:p w:rsidR="00173DB8" w:rsidRDefault="00173DB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73DB8" w:rsidRPr="008E1B5A" w:rsidRDefault="00173DB8" w:rsidP="00A71CED">
      <w:pPr>
        <w:jc w:val="center"/>
        <w:rPr>
          <w:rFonts w:ascii="GHEA Mariam" w:hAnsi="GHEA Mariam"/>
          <w:sz w:val="24"/>
          <w:szCs w:val="24"/>
        </w:rPr>
      </w:pPr>
    </w:p>
    <w:p w:rsidR="00173DB8" w:rsidRPr="00691610" w:rsidRDefault="00173DB8" w:rsidP="00A71CED">
      <w:pPr>
        <w:jc w:val="center"/>
        <w:rPr>
          <w:rFonts w:ascii="GHEA Mariam" w:hAnsi="GHEA Mariam"/>
          <w:sz w:val="12"/>
          <w:szCs w:val="24"/>
        </w:rPr>
      </w:pPr>
    </w:p>
    <w:p w:rsidR="00173DB8" w:rsidRPr="008E1B5A" w:rsidRDefault="00173DB8" w:rsidP="00A71CED">
      <w:pPr>
        <w:jc w:val="center"/>
        <w:rPr>
          <w:rFonts w:ascii="GHEA Mariam" w:hAnsi="GHEA Mariam"/>
          <w:sz w:val="24"/>
          <w:szCs w:val="24"/>
        </w:rPr>
      </w:pPr>
    </w:p>
    <w:p w:rsidR="00173DB8" w:rsidRPr="006740E0" w:rsidRDefault="00173DB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B053CE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>- Ա</w:t>
      </w:r>
    </w:p>
    <w:p w:rsidR="00173DB8" w:rsidRPr="00303787" w:rsidRDefault="00173DB8" w:rsidP="00A71CED">
      <w:pPr>
        <w:jc w:val="center"/>
        <w:rPr>
          <w:rFonts w:ascii="GHEA Mariam" w:hAnsi="GHEA Mariam"/>
          <w:sz w:val="22"/>
          <w:szCs w:val="24"/>
        </w:rPr>
      </w:pPr>
    </w:p>
    <w:p w:rsidR="00173DB8" w:rsidRPr="00303787" w:rsidRDefault="00173DB8" w:rsidP="00A71CED">
      <w:pPr>
        <w:jc w:val="center"/>
        <w:rPr>
          <w:rFonts w:ascii="GHEA Mariam" w:hAnsi="GHEA Mariam"/>
          <w:sz w:val="22"/>
          <w:szCs w:val="24"/>
        </w:rPr>
      </w:pPr>
    </w:p>
    <w:p w:rsidR="00173DB8" w:rsidRPr="00A0078C" w:rsidRDefault="00173DB8" w:rsidP="00A71CED">
      <w:pPr>
        <w:jc w:val="center"/>
        <w:rPr>
          <w:rFonts w:ascii="GHEA Mariam" w:hAnsi="GHEA Mariam"/>
          <w:sz w:val="24"/>
          <w:szCs w:val="24"/>
        </w:rPr>
      </w:pPr>
    </w:p>
    <w:p w:rsidR="00173DB8" w:rsidRPr="00B053CE" w:rsidRDefault="00173DB8" w:rsidP="00173DB8">
      <w:pPr>
        <w:pStyle w:val="mechtex"/>
        <w:rPr>
          <w:rFonts w:ascii="GHEA Mariam" w:hAnsi="GHEA Mariam" w:cs="Sylfaen"/>
          <w:sz w:val="24"/>
          <w:lang w:val="af-ZA"/>
        </w:rPr>
      </w:pPr>
      <w:r w:rsidRPr="00173DB8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173DB8">
        <w:rPr>
          <w:rFonts w:ascii="GHEA Mariam" w:hAnsi="GHEA Mariam" w:cs="Sylfaen"/>
          <w:sz w:val="24"/>
          <w:lang w:val="hy-AM"/>
        </w:rPr>
        <w:t>ԱՆՇԱՐԺ</w:t>
      </w:r>
      <w:r w:rsidRPr="00173DB8">
        <w:rPr>
          <w:rFonts w:ascii="GHEA Mariam" w:hAnsi="GHEA Mariam"/>
          <w:sz w:val="24"/>
          <w:lang w:val="hy-AM"/>
        </w:rPr>
        <w:t xml:space="preserve"> </w:t>
      </w:r>
      <w:r w:rsidRPr="00173DB8">
        <w:rPr>
          <w:rFonts w:ascii="GHEA Mariam" w:hAnsi="GHEA Mariam" w:cs="Sylfaen"/>
          <w:sz w:val="24"/>
        </w:rPr>
        <w:t>ԳՈՒՅՔ</w:t>
      </w:r>
      <w:r w:rsidRPr="00173DB8">
        <w:rPr>
          <w:rFonts w:ascii="GHEA Mariam" w:hAnsi="GHEA Mariam"/>
          <w:sz w:val="24"/>
          <w:lang w:val="pt-BR"/>
        </w:rPr>
        <w:t xml:space="preserve"> </w:t>
      </w:r>
      <w:r w:rsidRPr="00173DB8">
        <w:rPr>
          <w:rFonts w:ascii="GHEA Mariam" w:hAnsi="GHEA Mariam" w:cs="Sylfaen"/>
          <w:sz w:val="24"/>
        </w:rPr>
        <w:t>ԱՄՐԱՑՆԵԼՈՒ</w:t>
      </w:r>
      <w:r w:rsidRPr="00173DB8">
        <w:rPr>
          <w:rFonts w:ascii="GHEA Mariam" w:hAnsi="GHEA Mariam"/>
          <w:sz w:val="24"/>
          <w:lang w:val="pt-BR"/>
        </w:rPr>
        <w:t xml:space="preserve"> </w:t>
      </w:r>
      <w:r w:rsidRPr="00173DB8">
        <w:rPr>
          <w:rFonts w:ascii="GHEA Mariam" w:hAnsi="GHEA Mariam" w:cs="Sylfaen"/>
          <w:sz w:val="24"/>
        </w:rPr>
        <w:t>ՄԱՍԻՆ</w:t>
      </w:r>
    </w:p>
    <w:p w:rsidR="00173DB8" w:rsidRPr="00B053CE" w:rsidRDefault="00173DB8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</w:t>
      </w:r>
      <w:r w:rsidRPr="000045DA">
        <w:rPr>
          <w:rFonts w:ascii="GHEA Mariam" w:hAnsi="GHEA Mariam"/>
          <w:spacing w:val="-8"/>
          <w:sz w:val="24"/>
          <w:lang w:val="pt-BR"/>
        </w:rPr>
        <w:t>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73DB8" w:rsidRDefault="00173DB8" w:rsidP="00173DB8">
      <w:pPr>
        <w:pStyle w:val="mechtex"/>
        <w:rPr>
          <w:rFonts w:ascii="GHEA Mariam" w:hAnsi="GHEA Mariam"/>
          <w:i/>
          <w:kern w:val="32"/>
          <w:sz w:val="24"/>
          <w:lang w:val="pt-BR"/>
        </w:rPr>
      </w:pPr>
    </w:p>
    <w:p w:rsidR="00173DB8" w:rsidRPr="00173DB8" w:rsidRDefault="00173DB8" w:rsidP="00173DB8">
      <w:pPr>
        <w:pStyle w:val="mechtex"/>
        <w:rPr>
          <w:rFonts w:ascii="GHEA Mariam" w:hAnsi="GHEA Mariam"/>
          <w:i/>
          <w:kern w:val="32"/>
          <w:sz w:val="24"/>
          <w:lang w:val="pt-BR"/>
        </w:rPr>
      </w:pPr>
    </w:p>
    <w:p w:rsidR="00173DB8" w:rsidRPr="00173DB8" w:rsidRDefault="00173DB8" w:rsidP="00173DB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73DB8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Հիմք ընդունելով </w:t>
      </w:r>
      <w:r w:rsidRPr="00173DB8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173DB8">
        <w:rPr>
          <w:rFonts w:ascii="GHEA Mariam" w:hAnsi="GHEA Mariam"/>
          <w:spacing w:val="-8"/>
          <w:sz w:val="24"/>
          <w:szCs w:val="24"/>
        </w:rPr>
        <w:t>Կ</w:t>
      </w:r>
      <w:r w:rsidRPr="00173DB8">
        <w:rPr>
          <w:rFonts w:ascii="GHEA Mariam" w:hAnsi="GHEA Mariam"/>
          <w:spacing w:val="-8"/>
          <w:kern w:val="32"/>
          <w:sz w:val="24"/>
          <w:szCs w:val="24"/>
        </w:rPr>
        <w:t>առավարչական</w:t>
      </w:r>
      <w:r w:rsidRPr="00173DB8">
        <w:rPr>
          <w:rFonts w:ascii="GHEA Mariam" w:hAnsi="GHEA Mariam"/>
          <w:spacing w:val="-8"/>
          <w:kern w:val="32"/>
          <w:sz w:val="24"/>
          <w:szCs w:val="24"/>
          <w:lang w:val="pt-BR"/>
        </w:rPr>
        <w:t xml:space="preserve"> </w:t>
      </w:r>
      <w:r w:rsidRPr="00173DB8">
        <w:rPr>
          <w:rFonts w:ascii="GHEA Mariam" w:hAnsi="GHEA Mariam"/>
          <w:spacing w:val="-8"/>
          <w:kern w:val="32"/>
          <w:sz w:val="24"/>
          <w:szCs w:val="24"/>
        </w:rPr>
        <w:t>իրավահարաբերությունների</w:t>
      </w:r>
      <w:r w:rsidRPr="00173DB8">
        <w:rPr>
          <w:rFonts w:ascii="GHEA Mariam" w:hAnsi="GHEA Mariam"/>
          <w:kern w:val="32"/>
          <w:sz w:val="24"/>
          <w:szCs w:val="24"/>
          <w:lang w:val="pt-BR"/>
        </w:rPr>
        <w:t xml:space="preserve"> </w:t>
      </w:r>
      <w:r w:rsidRPr="00173DB8">
        <w:rPr>
          <w:rFonts w:ascii="GHEA Mariam" w:hAnsi="GHEA Mariam"/>
          <w:kern w:val="32"/>
          <w:sz w:val="24"/>
          <w:szCs w:val="24"/>
        </w:rPr>
        <w:t>կարգավոր</w:t>
      </w:r>
      <w:r w:rsidRPr="00B053CE">
        <w:rPr>
          <w:rFonts w:ascii="GHEA Mariam" w:hAnsi="GHEA Mariam"/>
          <w:kern w:val="32"/>
          <w:sz w:val="24"/>
          <w:szCs w:val="24"/>
          <w:lang w:val="af-ZA"/>
        </w:rPr>
        <w:softHyphen/>
      </w:r>
      <w:r w:rsidRPr="00173DB8">
        <w:rPr>
          <w:rFonts w:ascii="GHEA Mariam" w:hAnsi="GHEA Mariam"/>
          <w:kern w:val="32"/>
          <w:sz w:val="24"/>
          <w:szCs w:val="24"/>
        </w:rPr>
        <w:t>ման</w:t>
      </w:r>
      <w:r w:rsidRPr="00173DB8">
        <w:rPr>
          <w:rFonts w:ascii="GHEA Mariam" w:hAnsi="GHEA Mariam"/>
          <w:kern w:val="32"/>
          <w:sz w:val="24"/>
          <w:szCs w:val="24"/>
          <w:lang w:val="pt-BR"/>
        </w:rPr>
        <w:t xml:space="preserve"> մասին</w:t>
      </w:r>
      <w:r w:rsidRPr="00173DB8">
        <w:rPr>
          <w:rFonts w:ascii="GHEA Mariam" w:hAnsi="GHEA Mariam"/>
          <w:sz w:val="24"/>
          <w:szCs w:val="24"/>
          <w:lang w:val="pt-BR"/>
        </w:rPr>
        <w:t xml:space="preserve">» </w:t>
      </w:r>
      <w:r w:rsidRPr="00173DB8">
        <w:rPr>
          <w:rFonts w:ascii="GHEA Mariam" w:hAnsi="GHEA Mariam"/>
          <w:kern w:val="32"/>
          <w:sz w:val="24"/>
          <w:szCs w:val="24"/>
          <w:lang w:val="pt-BR"/>
        </w:rPr>
        <w:t xml:space="preserve">օրենքի 5-րդ հոդվածի 5-րդ մասը` 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Հայաստանի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Հանրապետության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կառավարությունը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 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ո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ր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ո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շ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ու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մ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 xml:space="preserve">   </w:t>
      </w:r>
      <w:r w:rsidR="00B053CE" w:rsidRPr="00B053CE">
        <w:rPr>
          <w:rFonts w:ascii="GHEA Mariam" w:eastAsia="Arial Unicode MS" w:hAnsi="GHEA Mariam"/>
          <w:kern w:val="32"/>
          <w:sz w:val="24"/>
          <w:szCs w:val="24"/>
          <w:shd w:val="clear" w:color="auto" w:fill="FFFFFF"/>
          <w:lang w:val="hy-AM"/>
        </w:rPr>
        <w:t>է</w:t>
      </w:r>
      <w:r w:rsidR="00B053CE" w:rsidRPr="00B053CE">
        <w:rPr>
          <w:rFonts w:ascii="GHEA Mariam" w:eastAsia="Arial Unicode MS" w:hAnsi="GHEA Mariam" w:cs="Arial Armenian"/>
          <w:kern w:val="32"/>
          <w:sz w:val="24"/>
          <w:szCs w:val="24"/>
          <w:shd w:val="clear" w:color="auto" w:fill="FFFFFF"/>
          <w:lang w:val="hy-AM"/>
        </w:rPr>
        <w:t>.</w:t>
      </w:r>
      <w:r w:rsidR="00B053CE"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</w:p>
    <w:p w:rsidR="00173DB8" w:rsidRPr="00173DB8" w:rsidRDefault="00173DB8" w:rsidP="00173DB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 w:rsidRPr="00173DB8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1. Հայաստանի Հանրապետության սեփականությունը հանդիսացող</w:t>
      </w:r>
      <w:r w:rsidRPr="00173DB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անշարժ </w:t>
      </w:r>
      <w:r w:rsidRPr="00173DB8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գույքը՝ համաձայն հավելվածի, ամրացնել Հայաստանի Հանրապետության</w:t>
      </w:r>
      <w:r w:rsidRPr="00173DB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տարած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173DB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քային կառավարման և ենթակառուցվածքների նախարարության պետական գույքի կառավարման կոմիտեին (այսուհետ՝ կոմիտե):</w:t>
      </w:r>
    </w:p>
    <w:p w:rsidR="00173DB8" w:rsidRPr="00173DB8" w:rsidRDefault="00173DB8" w:rsidP="00173DB8">
      <w:pPr>
        <w:shd w:val="clear" w:color="auto" w:fill="FFFFFF"/>
        <w:spacing w:line="360" w:lineRule="auto"/>
        <w:ind w:firstLine="720"/>
        <w:jc w:val="both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r w:rsidRPr="00173DB8">
        <w:rPr>
          <w:rFonts w:ascii="GHEA Mariam" w:hAnsi="GHEA Mariam" w:cs="Sylfaen"/>
          <w:noProof/>
          <w:color w:val="000000"/>
          <w:spacing w:val="-8"/>
          <w:sz w:val="24"/>
          <w:szCs w:val="24"/>
          <w:lang w:val="hy-AM"/>
        </w:rPr>
        <w:t>2. Կոմիտեի նախագահին` սույն որոշումն ուժի մեջ մտնելուց հետո</w:t>
      </w:r>
      <w:r w:rsidRPr="00173DB8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մեկամսյա ժամկետում իրականացնել սույն որոշման 1-ին կետում ներառված անշարժ գույքի միակողմանի ընդունման աշխատանքները:</w:t>
      </w:r>
    </w:p>
    <w:p w:rsidR="00173DB8" w:rsidRPr="00B053CE" w:rsidRDefault="00173DB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73DB8" w:rsidRPr="00B053CE" w:rsidRDefault="00173DB8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73DB8" w:rsidRPr="00B053CE" w:rsidRDefault="00173DB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73DB8" w:rsidRPr="00B053CE" w:rsidRDefault="00173DB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053C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53C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053C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73DB8" w:rsidRPr="00B053CE" w:rsidRDefault="00173DB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053C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053C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53CE">
        <w:rPr>
          <w:rFonts w:ascii="GHEA Mariam" w:hAnsi="GHEA Mariam" w:cs="Arial Armenian"/>
          <w:sz w:val="24"/>
          <w:szCs w:val="24"/>
          <w:lang w:val="hy-AM"/>
        </w:rPr>
        <w:tab/>
      </w:r>
      <w:r w:rsidRPr="00B053CE">
        <w:rPr>
          <w:rFonts w:ascii="GHEA Mariam" w:hAnsi="GHEA Mariam" w:cs="Arial Armenian"/>
          <w:sz w:val="24"/>
          <w:szCs w:val="24"/>
          <w:lang w:val="hy-AM"/>
        </w:rPr>
        <w:tab/>
      </w:r>
      <w:r w:rsidRPr="00B053CE">
        <w:rPr>
          <w:rFonts w:ascii="GHEA Mariam" w:hAnsi="GHEA Mariam" w:cs="Arial Armenian"/>
          <w:sz w:val="24"/>
          <w:szCs w:val="24"/>
          <w:lang w:val="hy-AM"/>
        </w:rPr>
        <w:tab/>
      </w:r>
      <w:r w:rsidRPr="00B053CE">
        <w:rPr>
          <w:rFonts w:ascii="GHEA Mariam" w:hAnsi="GHEA Mariam" w:cs="Arial Armenian"/>
          <w:sz w:val="24"/>
          <w:szCs w:val="24"/>
          <w:lang w:val="hy-AM"/>
        </w:rPr>
        <w:tab/>
      </w:r>
      <w:r w:rsidRPr="00B053C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053CE">
        <w:rPr>
          <w:rFonts w:ascii="GHEA Mariam" w:hAnsi="GHEA Mariam" w:cs="Sylfaen"/>
          <w:sz w:val="24"/>
          <w:szCs w:val="24"/>
          <w:lang w:val="hy-AM"/>
        </w:rPr>
        <w:t>.</w:t>
      </w:r>
      <w:r w:rsidRPr="00B053C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053C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73DB8" w:rsidRPr="00B053CE" w:rsidRDefault="00173DB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73DB8" w:rsidRPr="00B053CE" w:rsidRDefault="00173DB8" w:rsidP="00173DB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173DB8" w:rsidRPr="00B053CE" w:rsidSect="008F3F17">
          <w:headerReference w:type="even" r:id="rId7"/>
          <w:headerReference w:type="default" r:id="rId8"/>
          <w:footerReference w:type="even" r:id="rId9"/>
          <w:footerReference w:type="defaul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053C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73DB8" w:rsidRPr="00B053CE" w:rsidRDefault="0080101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053C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173DB8" w:rsidRPr="00B053CE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173DB8" w:rsidRPr="00B053CE" w:rsidRDefault="00173D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053C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173DB8" w:rsidRPr="00B053CE" w:rsidRDefault="00173DB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 xml:space="preserve"> 13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053CE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B053CE">
        <w:rPr>
          <w:rFonts w:ascii="GHEA Mariam" w:hAnsi="GHEA Mariam"/>
          <w:spacing w:val="-2"/>
          <w:sz w:val="24"/>
          <w:szCs w:val="24"/>
          <w:lang w:val="hy-AM"/>
        </w:rPr>
        <w:t>- Ա  որոշման</w:t>
      </w:r>
    </w:p>
    <w:p w:rsidR="00173DB8" w:rsidRPr="00B053CE" w:rsidRDefault="00173D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73DB8" w:rsidRPr="00B053CE" w:rsidRDefault="00173DB8" w:rsidP="0080101B">
      <w:pPr>
        <w:pStyle w:val="mechtex"/>
        <w:rPr>
          <w:rFonts w:ascii="GHEA Mariam" w:hAnsi="GHEA Mariam"/>
          <w:sz w:val="24"/>
          <w:lang w:val="hy-AM"/>
        </w:rPr>
      </w:pPr>
      <w:r w:rsidRPr="00B053CE">
        <w:rPr>
          <w:lang w:val="hy-AM"/>
        </w:rPr>
        <w:t> </w:t>
      </w:r>
    </w:p>
    <w:p w:rsidR="0080101B" w:rsidRPr="00B053CE" w:rsidRDefault="0080101B" w:rsidP="0080101B">
      <w:pPr>
        <w:pStyle w:val="mechtex"/>
        <w:rPr>
          <w:rFonts w:ascii="GHEA Mariam" w:hAnsi="GHEA Mariam"/>
          <w:sz w:val="24"/>
          <w:lang w:val="hy-AM"/>
        </w:rPr>
      </w:pPr>
      <w:r w:rsidRPr="00B053CE">
        <w:rPr>
          <w:rFonts w:ascii="GHEA Mariam" w:hAnsi="GHEA Mariam" w:cs="Sylfaen"/>
          <w:bCs/>
          <w:sz w:val="24"/>
          <w:lang w:val="hy-AM"/>
        </w:rPr>
        <w:t>Ց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Ա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Կ</w:t>
      </w:r>
    </w:p>
    <w:p w:rsidR="0080101B" w:rsidRPr="00B053CE" w:rsidRDefault="0080101B" w:rsidP="0080101B">
      <w:pPr>
        <w:pStyle w:val="mechtex"/>
        <w:rPr>
          <w:rFonts w:ascii="GHEA Mariam" w:hAnsi="GHEA Mariam"/>
          <w:sz w:val="24"/>
          <w:lang w:val="hy-AM"/>
        </w:rPr>
      </w:pPr>
      <w:r w:rsidRPr="00B053CE">
        <w:rPr>
          <w:rFonts w:ascii="Calibri" w:hAnsi="Calibri" w:cs="Calibri"/>
          <w:sz w:val="24"/>
          <w:lang w:val="hy-AM"/>
        </w:rPr>
        <w:t> </w:t>
      </w:r>
    </w:p>
    <w:p w:rsidR="0080101B" w:rsidRPr="00B053CE" w:rsidRDefault="0080101B" w:rsidP="0080101B">
      <w:pPr>
        <w:pStyle w:val="mechtex"/>
        <w:rPr>
          <w:rFonts w:ascii="GHEA Mariam" w:hAnsi="GHEA Mariam"/>
          <w:bCs/>
          <w:sz w:val="24"/>
          <w:lang w:val="hy-AM"/>
        </w:rPr>
      </w:pPr>
      <w:r w:rsidRPr="00B053CE">
        <w:rPr>
          <w:rFonts w:ascii="GHEA Mariam" w:hAnsi="GHEA Mariam" w:cs="Sylfaen"/>
          <w:bCs/>
          <w:sz w:val="24"/>
          <w:lang w:val="hy-AM"/>
        </w:rPr>
        <w:t>ՀԱՅԱՍՏԱՆԻ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ՀԱՆՐԱՊԵՏՈՒԹՅԱՆ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ՏԱՐԱԾՔԱՅԻՆ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ԿԱՌԱՎԱՐՄԱՆ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ԵՎ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ԵՆԹԱԿԱՌՈՒՑՎԱԾՔՆԵՐԻ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ՆԱԽԱՐԱՐՈՒԹՅԱՆ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ՊԵՏԱԿԱՆ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ԳՈՒՅՔԻ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ԿԱՌԱՎԱՐՄԱՆ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ԿՈՄԻՏԵԻՆ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ԱՄՐԱՑՎՈՂ</w:t>
      </w:r>
      <w:r w:rsidRPr="00B053CE">
        <w:rPr>
          <w:rFonts w:ascii="GHEA Mariam" w:hAnsi="GHEA Mariam"/>
          <w:bCs/>
          <w:sz w:val="24"/>
          <w:lang w:val="hy-AM"/>
        </w:rPr>
        <w:t xml:space="preserve"> </w:t>
      </w:r>
      <w:r w:rsidRPr="00B053CE">
        <w:rPr>
          <w:rFonts w:ascii="GHEA Mariam" w:hAnsi="GHEA Mariam" w:cs="Sylfaen"/>
          <w:bCs/>
          <w:sz w:val="24"/>
          <w:lang w:val="hy-AM"/>
        </w:rPr>
        <w:t>ԳՈՒՅՔԻ</w:t>
      </w:r>
    </w:p>
    <w:p w:rsidR="0080101B" w:rsidRPr="00B053CE" w:rsidRDefault="0080101B" w:rsidP="0080101B">
      <w:pPr>
        <w:pStyle w:val="mechtex"/>
        <w:rPr>
          <w:rFonts w:ascii="GHEA Mariam" w:hAnsi="GHEA Mariam"/>
          <w:bCs/>
          <w:sz w:val="24"/>
          <w:lang w:val="hy-AM"/>
        </w:rPr>
      </w:pPr>
    </w:p>
    <w:p w:rsidR="0080101B" w:rsidRPr="00B053CE" w:rsidRDefault="0080101B" w:rsidP="0080101B">
      <w:pPr>
        <w:pStyle w:val="mechtex"/>
        <w:rPr>
          <w:rFonts w:ascii="GHEA Mariam" w:hAnsi="GHEA Mariam"/>
          <w:bCs/>
          <w:szCs w:val="21"/>
          <w:lang w:val="hy-AM"/>
        </w:rPr>
      </w:pPr>
    </w:p>
    <w:p w:rsidR="0080101B" w:rsidRPr="00B053CE" w:rsidRDefault="0080101B" w:rsidP="0080101B">
      <w:pPr>
        <w:pStyle w:val="mechtex"/>
        <w:rPr>
          <w:rFonts w:ascii="GHEA Mariam" w:hAnsi="GHEA Mariam"/>
          <w:bCs/>
          <w:szCs w:val="21"/>
          <w:lang w:val="hy-AM"/>
        </w:rPr>
      </w:pPr>
    </w:p>
    <w:tbl>
      <w:tblPr>
        <w:tblStyle w:val="TableGrid"/>
        <w:tblW w:w="11214" w:type="dxa"/>
        <w:tblInd w:w="-1085" w:type="dxa"/>
        <w:tblLook w:val="04A0" w:firstRow="1" w:lastRow="0" w:firstColumn="1" w:lastColumn="0" w:noHBand="0" w:noVBand="1"/>
      </w:tblPr>
      <w:tblGrid>
        <w:gridCol w:w="572"/>
        <w:gridCol w:w="3028"/>
        <w:gridCol w:w="2104"/>
        <w:gridCol w:w="2160"/>
        <w:gridCol w:w="1454"/>
        <w:gridCol w:w="1896"/>
      </w:tblGrid>
      <w:tr w:rsidR="0080101B" w:rsidRPr="0080101B" w:rsidTr="0080101B">
        <w:tc>
          <w:tcPr>
            <w:tcW w:w="572" w:type="dxa"/>
          </w:tcPr>
          <w:p w:rsidR="0080101B" w:rsidRPr="0080101B" w:rsidRDefault="0080101B" w:rsidP="0080101B">
            <w:pPr>
              <w:pStyle w:val="mechtex"/>
              <w:rPr>
                <w:rFonts w:ascii="GHEA Mariam" w:hAnsi="GHEA Mariam"/>
                <w:sz w:val="24"/>
              </w:rPr>
            </w:pPr>
            <w:r w:rsidRPr="0080101B">
              <w:rPr>
                <w:rFonts w:ascii="GHEA Mariam" w:hAnsi="GHEA Mariam"/>
                <w:sz w:val="24"/>
              </w:rPr>
              <w:t>NN</w:t>
            </w:r>
          </w:p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/>
              </w:rPr>
              <w:t>ը/կ</w:t>
            </w:r>
          </w:p>
        </w:tc>
        <w:tc>
          <w:tcPr>
            <w:tcW w:w="3028" w:type="dxa"/>
          </w:tcPr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 w:cs="Sylfaen"/>
                <w:color w:val="000000"/>
                <w:shd w:val="clear" w:color="auto" w:fill="FFFFFF"/>
              </w:rPr>
              <w:t>Գ</w:t>
            </w:r>
            <w:r w:rsidRPr="0080101B">
              <w:rPr>
                <w:rFonts w:ascii="GHEA Mariam" w:hAnsi="GHEA Mariam"/>
                <w:color w:val="000000"/>
                <w:shd w:val="clear" w:color="auto" w:fill="FFFFFF"/>
              </w:rPr>
              <w:t>ույքի հասցեն</w:t>
            </w:r>
          </w:p>
        </w:tc>
        <w:tc>
          <w:tcPr>
            <w:tcW w:w="2104" w:type="dxa"/>
          </w:tcPr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  <w:shd w:val="clear" w:color="auto" w:fill="FFFFFF"/>
              </w:rPr>
              <w:t>Գույքի նկատմամբ իրավունքների պետական գրանցման վկայականի համարը</w:t>
            </w:r>
          </w:p>
        </w:tc>
        <w:tc>
          <w:tcPr>
            <w:tcW w:w="2160" w:type="dxa"/>
          </w:tcPr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  <w:shd w:val="clear" w:color="auto" w:fill="FFFFFF"/>
              </w:rPr>
              <w:t>Կադաստրային ծածկագիրը</w:t>
            </w:r>
          </w:p>
        </w:tc>
        <w:tc>
          <w:tcPr>
            <w:tcW w:w="1454" w:type="dxa"/>
          </w:tcPr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  <w:shd w:val="clear" w:color="auto" w:fill="FFFFFF"/>
              </w:rPr>
              <w:t>Հողամասի մակերեսը (հեկտար)</w:t>
            </w:r>
          </w:p>
        </w:tc>
        <w:tc>
          <w:tcPr>
            <w:tcW w:w="1896" w:type="dxa"/>
          </w:tcPr>
          <w:p w:rsidR="0080101B" w:rsidRPr="0080101B" w:rsidRDefault="0080101B" w:rsidP="0080101B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</w:rPr>
              <w:t>Անշարժ գույքի շուկայական արժեքին մոտարկված կադաստրային արժեքը</w:t>
            </w:r>
          </w:p>
          <w:p w:rsidR="0080101B" w:rsidRPr="0080101B" w:rsidRDefault="0080101B" w:rsidP="0080101B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</w:rPr>
              <w:t>(դրամ)</w:t>
            </w:r>
          </w:p>
          <w:p w:rsidR="0080101B" w:rsidRPr="0080101B" w:rsidRDefault="0080101B" w:rsidP="0080101B">
            <w:pPr>
              <w:jc w:val="center"/>
              <w:rPr>
                <w:rFonts w:ascii="GHEA Mariam" w:eastAsia="Times New Roman" w:hAnsi="GHEA Mariam"/>
                <w:color w:val="000000"/>
              </w:rPr>
            </w:pPr>
          </w:p>
        </w:tc>
      </w:tr>
      <w:tr w:rsidR="0080101B" w:rsidRPr="0080101B" w:rsidTr="0080101B">
        <w:tc>
          <w:tcPr>
            <w:tcW w:w="572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1</w:t>
            </w:r>
          </w:p>
        </w:tc>
        <w:tc>
          <w:tcPr>
            <w:tcW w:w="3028" w:type="dxa"/>
          </w:tcPr>
          <w:p w:rsidR="0080101B" w:rsidRPr="0080101B" w:rsidRDefault="0080101B" w:rsidP="0080101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Mariam" w:hAnsi="GHEA Mariam"/>
                <w:color w:val="000000"/>
              </w:rPr>
            </w:pPr>
            <w:r w:rsidRPr="0080101B">
              <w:rPr>
                <w:rFonts w:ascii="GHEA Mariam" w:hAnsi="GHEA Mariam"/>
                <w:color w:val="000000"/>
              </w:rPr>
              <w:t>Մարզ Կոտայք, համայնք Չարենցավան գյուղ Արզական</w:t>
            </w:r>
          </w:p>
        </w:tc>
        <w:tc>
          <w:tcPr>
            <w:tcW w:w="210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28122024-07-0123</w:t>
            </w:r>
          </w:p>
        </w:tc>
        <w:tc>
          <w:tcPr>
            <w:tcW w:w="2160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07-015-0349-0002</w:t>
            </w:r>
          </w:p>
        </w:tc>
        <w:tc>
          <w:tcPr>
            <w:tcW w:w="145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3,0</w:t>
            </w:r>
          </w:p>
        </w:tc>
        <w:tc>
          <w:tcPr>
            <w:tcW w:w="1896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86,625,000</w:t>
            </w:r>
          </w:p>
        </w:tc>
      </w:tr>
      <w:tr w:rsidR="0080101B" w:rsidRPr="0080101B" w:rsidTr="0080101B">
        <w:tc>
          <w:tcPr>
            <w:tcW w:w="572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</w:t>
            </w:r>
          </w:p>
        </w:tc>
        <w:tc>
          <w:tcPr>
            <w:tcW w:w="3028" w:type="dxa"/>
          </w:tcPr>
          <w:p w:rsidR="0080101B" w:rsidRPr="0080101B" w:rsidRDefault="0080101B" w:rsidP="0080101B">
            <w:pPr>
              <w:rPr>
                <w:rFonts w:ascii="GHEA Mariam" w:eastAsia="Microsoft YaHei" w:hAnsi="GHEA Mariam" w:cs="Microsoft YaHei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Մարզ Կոտայք, համայնք Ծաղկաձոր,Ծաղկաձոր ք</w:t>
            </w:r>
            <w:r w:rsidRPr="0080101B">
              <w:rPr>
                <w:rFonts w:ascii="Tahoma" w:eastAsia="Microsoft JhengHei" w:hAnsi="Tahoma" w:cs="Tahoma"/>
                <w:color w:val="000000"/>
              </w:rPr>
              <w:t>․</w:t>
            </w:r>
            <w:r w:rsidRPr="0080101B">
              <w:rPr>
                <w:rFonts w:ascii="GHEA Mariam" w:eastAsia="Times New Roman" w:hAnsi="GHEA Mariam"/>
                <w:color w:val="000000"/>
              </w:rPr>
              <w:t>, Մ</w:t>
            </w:r>
            <w:r w:rsidRPr="0080101B">
              <w:rPr>
                <w:rFonts w:ascii="Tahoma" w:eastAsia="Microsoft JhengHei" w:hAnsi="Tahoma" w:cs="Tahoma"/>
                <w:color w:val="000000"/>
              </w:rPr>
              <w:t>․</w:t>
            </w:r>
            <w:r w:rsidRPr="0080101B">
              <w:rPr>
                <w:rFonts w:ascii="GHEA Mariam" w:eastAsia="Times New Roman" w:hAnsi="GHEA Mariam"/>
                <w:color w:val="000000"/>
              </w:rPr>
              <w:t xml:space="preserve"> Մկրտչյան փողոց 32/1</w:t>
            </w:r>
          </w:p>
        </w:tc>
        <w:tc>
          <w:tcPr>
            <w:tcW w:w="210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27122024-07-0241</w:t>
            </w:r>
          </w:p>
        </w:tc>
        <w:tc>
          <w:tcPr>
            <w:tcW w:w="2160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07-005-0021-0007</w:t>
            </w:r>
          </w:p>
        </w:tc>
        <w:tc>
          <w:tcPr>
            <w:tcW w:w="145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2,67</w:t>
            </w:r>
          </w:p>
        </w:tc>
        <w:tc>
          <w:tcPr>
            <w:tcW w:w="1896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431,915,220</w:t>
            </w:r>
          </w:p>
        </w:tc>
      </w:tr>
      <w:tr w:rsidR="0080101B" w:rsidRPr="0080101B" w:rsidTr="0080101B">
        <w:tc>
          <w:tcPr>
            <w:tcW w:w="572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3</w:t>
            </w:r>
          </w:p>
        </w:tc>
        <w:tc>
          <w:tcPr>
            <w:tcW w:w="3028" w:type="dxa"/>
          </w:tcPr>
          <w:p w:rsidR="0080101B" w:rsidRPr="0080101B" w:rsidRDefault="0080101B" w:rsidP="0080101B">
            <w:pPr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Մարզ Կոտայք, համայնք Ծաղկաձոր,Ծաղկաձոր ք</w:t>
            </w:r>
            <w:r w:rsidRPr="0080101B">
              <w:rPr>
                <w:rFonts w:ascii="Tahoma" w:eastAsia="Microsoft JhengHei" w:hAnsi="Tahoma" w:cs="Tahoma"/>
                <w:color w:val="000000"/>
              </w:rPr>
              <w:t>․</w:t>
            </w:r>
            <w:r w:rsidRPr="0080101B">
              <w:rPr>
                <w:rFonts w:ascii="GHEA Mariam" w:eastAsia="Times New Roman" w:hAnsi="GHEA Mariam"/>
                <w:color w:val="000000"/>
              </w:rPr>
              <w:t>, Մ</w:t>
            </w:r>
            <w:r w:rsidRPr="0080101B">
              <w:rPr>
                <w:rFonts w:ascii="Tahoma" w:eastAsia="Microsoft JhengHei" w:hAnsi="Tahoma" w:cs="Tahoma"/>
                <w:color w:val="000000"/>
              </w:rPr>
              <w:t>․</w:t>
            </w:r>
            <w:r w:rsidRPr="0080101B">
              <w:rPr>
                <w:rFonts w:ascii="GHEA Mariam" w:eastAsia="Times New Roman" w:hAnsi="GHEA Mariam"/>
                <w:color w:val="000000"/>
              </w:rPr>
              <w:t xml:space="preserve"> Մկրտչյան փողոց 36/1</w:t>
            </w:r>
          </w:p>
        </w:tc>
        <w:tc>
          <w:tcPr>
            <w:tcW w:w="210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27122024-07-0238</w:t>
            </w:r>
          </w:p>
        </w:tc>
        <w:tc>
          <w:tcPr>
            <w:tcW w:w="2160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07-005-0021-0096</w:t>
            </w:r>
          </w:p>
        </w:tc>
        <w:tc>
          <w:tcPr>
            <w:tcW w:w="1454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eastAsia="Times New Roman" w:hAnsi="GHEA Mariam"/>
                <w:color w:val="000000"/>
              </w:rPr>
              <w:t>2,64</w:t>
            </w:r>
          </w:p>
        </w:tc>
        <w:tc>
          <w:tcPr>
            <w:tcW w:w="1896" w:type="dxa"/>
          </w:tcPr>
          <w:p w:rsidR="0080101B" w:rsidRPr="0080101B" w:rsidRDefault="0080101B" w:rsidP="007B7C4C">
            <w:pPr>
              <w:jc w:val="center"/>
              <w:rPr>
                <w:rFonts w:ascii="GHEA Mariam" w:eastAsia="Times New Roman" w:hAnsi="GHEA Mariam"/>
                <w:color w:val="000000"/>
              </w:rPr>
            </w:pPr>
            <w:r w:rsidRPr="0080101B">
              <w:rPr>
                <w:rFonts w:ascii="GHEA Mariam" w:hAnsi="GHEA Mariam"/>
              </w:rPr>
              <w:t>427,062,240</w:t>
            </w:r>
          </w:p>
        </w:tc>
      </w:tr>
    </w:tbl>
    <w:p w:rsidR="00173DB8" w:rsidRPr="000D4CB0" w:rsidRDefault="00173DB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173DB8" w:rsidRPr="000D4CB0" w:rsidRDefault="00173D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3DB8" w:rsidRDefault="00173DB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73DB8" w:rsidRPr="0080101B" w:rsidRDefault="00173DB8" w:rsidP="000D4CB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B053CE" w:rsidRDefault="00173DB8" w:rsidP="00B053CE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173DB8" w:rsidRPr="00B053CE" w:rsidRDefault="00173DB8" w:rsidP="00B053CE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  <w:bookmarkStart w:id="0" w:name="_GoBack"/>
      <w:bookmarkEnd w:id="0"/>
    </w:p>
    <w:p w:rsidR="001F225D" w:rsidRPr="00173DB8" w:rsidRDefault="00B053CE" w:rsidP="00B053CE">
      <w:pPr>
        <w:pStyle w:val="mechtex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173DB8" w:rsidRPr="00866340">
        <w:rPr>
          <w:rFonts w:ascii="GHEA Mariam" w:hAnsi="GHEA Mariam" w:cs="Sylfaen"/>
          <w:sz w:val="24"/>
          <w:szCs w:val="24"/>
        </w:rPr>
        <w:t xml:space="preserve">    ՂԵԿԱՎԱՐ</w:t>
      </w:r>
      <w:r w:rsidR="00173DB8" w:rsidRPr="00866340">
        <w:rPr>
          <w:rFonts w:ascii="GHEA Mariam" w:hAnsi="GHEA Mariam" w:cs="Arial Armenian"/>
          <w:sz w:val="24"/>
          <w:szCs w:val="24"/>
        </w:rPr>
        <w:tab/>
      </w:r>
      <w:r w:rsidR="00173DB8" w:rsidRPr="00866340">
        <w:rPr>
          <w:rFonts w:ascii="GHEA Mariam" w:hAnsi="GHEA Mariam" w:cs="Arial Armenian"/>
          <w:sz w:val="24"/>
          <w:szCs w:val="24"/>
        </w:rPr>
        <w:tab/>
      </w:r>
      <w:r w:rsidR="00173DB8" w:rsidRPr="00866340">
        <w:rPr>
          <w:rFonts w:ascii="GHEA Mariam" w:hAnsi="GHEA Mariam" w:cs="Arial Armenian"/>
          <w:sz w:val="24"/>
          <w:szCs w:val="24"/>
        </w:rPr>
        <w:tab/>
      </w:r>
      <w:r w:rsidR="00173DB8" w:rsidRPr="00866340">
        <w:rPr>
          <w:rFonts w:ascii="GHEA Mariam" w:hAnsi="GHEA Mariam" w:cs="Arial Armenian"/>
          <w:sz w:val="24"/>
          <w:szCs w:val="24"/>
        </w:rPr>
        <w:tab/>
      </w:r>
      <w:r w:rsidR="00173DB8">
        <w:rPr>
          <w:rFonts w:ascii="GHEA Mariam" w:hAnsi="GHEA Mariam" w:cs="Arial Armenian"/>
          <w:sz w:val="24"/>
          <w:szCs w:val="24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173DB8">
        <w:rPr>
          <w:rFonts w:ascii="GHEA Mariam" w:hAnsi="GHEA Mariam" w:cs="Arial Armenian"/>
          <w:sz w:val="24"/>
          <w:szCs w:val="24"/>
        </w:rPr>
        <w:t xml:space="preserve">      </w:t>
      </w:r>
      <w:r w:rsidR="00173DB8" w:rsidRPr="00866340">
        <w:rPr>
          <w:rFonts w:ascii="GHEA Mariam" w:hAnsi="GHEA Mariam" w:cs="Arial Armenian"/>
          <w:sz w:val="24"/>
          <w:szCs w:val="24"/>
        </w:rPr>
        <w:t>Ա</w:t>
      </w:r>
      <w:r w:rsidR="00173DB8" w:rsidRPr="00866340">
        <w:rPr>
          <w:rFonts w:ascii="GHEA Mariam" w:hAnsi="GHEA Mariam" w:cs="Sylfaen"/>
          <w:sz w:val="24"/>
          <w:szCs w:val="24"/>
        </w:rPr>
        <w:t>.</w:t>
      </w:r>
      <w:r w:rsidR="00173DB8"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173DB8"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173DB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962" w:rsidRDefault="00AE6962">
      <w:r>
        <w:separator/>
      </w:r>
    </w:p>
  </w:endnote>
  <w:endnote w:type="continuationSeparator" w:id="0">
    <w:p w:rsidR="00AE6962" w:rsidRDefault="00AE6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962" w:rsidRDefault="00AE6962">
      <w:r>
        <w:separator/>
      </w:r>
    </w:p>
  </w:footnote>
  <w:footnote w:type="continuationSeparator" w:id="0">
    <w:p w:rsidR="00AE6962" w:rsidRDefault="00AE6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101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DB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3DB8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2D33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1B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36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962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3CE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1B3500"/>
  <w15:chartTrackingRefBased/>
  <w15:docId w15:val="{C5E3D347-3354-41BD-A114-AC92FB31C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73DB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73DB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73DB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73DB8"/>
    <w:rPr>
      <w:sz w:val="24"/>
      <w:szCs w:val="24"/>
    </w:rPr>
  </w:style>
  <w:style w:type="character" w:customStyle="1" w:styleId="FooterChar">
    <w:name w:val="Footer Char"/>
    <w:link w:val="Footer"/>
    <w:locked/>
    <w:rsid w:val="00173DB8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80101B"/>
    <w:rPr>
      <w:rFonts w:ascii="GHEA Grapalat" w:eastAsiaTheme="minorHAnsi" w:hAnsi="GHEA Grapalat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https:/mul2.gov.am/tasks/1103783/oneclick?token=a6762648945e7d6d21732de4979a7cc1</cp:keywords>
  <dc:description/>
  <cp:lastModifiedBy>Anna Hakobyan</cp:lastModifiedBy>
  <cp:revision>3</cp:revision>
  <dcterms:created xsi:type="dcterms:W3CDTF">2025-02-11T11:46:00Z</dcterms:created>
  <dcterms:modified xsi:type="dcterms:W3CDTF">2025-02-11T11:53:00Z</dcterms:modified>
</cp:coreProperties>
</file>