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91" w:rsidRDefault="00305E9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E91" w:rsidRDefault="00305E91" w:rsidP="00A71CED">
      <w:pPr>
        <w:jc w:val="center"/>
      </w:pPr>
    </w:p>
    <w:p w:rsidR="00305E91" w:rsidRDefault="00305E9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05E91" w:rsidRDefault="00305E91" w:rsidP="00A71CED">
      <w:pPr>
        <w:pStyle w:val="mechtex"/>
        <w:rPr>
          <w:rFonts w:ascii="GHEA Mariam" w:hAnsi="GHEA Mariam"/>
          <w:b/>
        </w:rPr>
      </w:pPr>
    </w:p>
    <w:p w:rsidR="00305E91" w:rsidRDefault="00305E9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5E91" w:rsidRPr="008E1B5A" w:rsidRDefault="00305E91" w:rsidP="00A71CED">
      <w:pPr>
        <w:jc w:val="center"/>
        <w:rPr>
          <w:rFonts w:ascii="GHEA Mariam" w:hAnsi="GHEA Mariam"/>
          <w:sz w:val="24"/>
          <w:szCs w:val="24"/>
        </w:rPr>
      </w:pPr>
    </w:p>
    <w:p w:rsidR="00305E91" w:rsidRPr="00691610" w:rsidRDefault="00305E91" w:rsidP="00A71CED">
      <w:pPr>
        <w:jc w:val="center"/>
        <w:rPr>
          <w:rFonts w:ascii="GHEA Mariam" w:hAnsi="GHEA Mariam"/>
          <w:sz w:val="12"/>
          <w:szCs w:val="24"/>
        </w:rPr>
      </w:pPr>
    </w:p>
    <w:p w:rsidR="00305E91" w:rsidRPr="008E1B5A" w:rsidRDefault="00305E91" w:rsidP="00A71CED">
      <w:pPr>
        <w:jc w:val="center"/>
        <w:rPr>
          <w:rFonts w:ascii="GHEA Mariam" w:hAnsi="GHEA Mariam"/>
          <w:sz w:val="24"/>
          <w:szCs w:val="24"/>
        </w:rPr>
      </w:pPr>
    </w:p>
    <w:p w:rsidR="00305E91" w:rsidRPr="006740E0" w:rsidRDefault="00305E9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305E91" w:rsidRPr="00303787" w:rsidRDefault="00305E91" w:rsidP="00140A28">
      <w:pPr>
        <w:pStyle w:val="mechtex"/>
      </w:pPr>
    </w:p>
    <w:p w:rsidR="00305E91" w:rsidRDefault="00305E91" w:rsidP="00140A28">
      <w:pPr>
        <w:pStyle w:val="mechtex"/>
      </w:pPr>
    </w:p>
    <w:p w:rsidR="00305E91" w:rsidRPr="00303787" w:rsidRDefault="00305E91" w:rsidP="00140A28">
      <w:pPr>
        <w:pStyle w:val="mechtex"/>
      </w:pPr>
    </w:p>
    <w:p w:rsidR="00140A28" w:rsidRPr="00140A28" w:rsidRDefault="00140A28" w:rsidP="00140A2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40A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2002 </w:t>
      </w:r>
      <w:r w:rsidRPr="00140A28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</w:rPr>
        <w:t>-</w:t>
      </w:r>
      <w:r>
        <w:rPr>
          <w:rFonts w:ascii="GHEA Mariam" w:hAnsi="GHEA Mariam" w:cs="Arial"/>
          <w:sz w:val="24"/>
          <w:szCs w:val="24"/>
        </w:rPr>
        <w:br/>
      </w:r>
      <w:r w:rsidRPr="00140A28">
        <w:rPr>
          <w:rFonts w:ascii="GHEA Mariam" w:hAnsi="GHEA Mariam" w:cs="Arial"/>
          <w:sz w:val="24"/>
          <w:szCs w:val="24"/>
          <w:lang w:val="hy-AM"/>
        </w:rPr>
        <w:t>ԿԱՆԻ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29-</w:t>
      </w:r>
      <w:r w:rsidRPr="00140A28">
        <w:rPr>
          <w:rFonts w:ascii="GHEA Mariam" w:hAnsi="GHEA Mariam" w:cs="Arial"/>
          <w:sz w:val="24"/>
          <w:szCs w:val="24"/>
          <w:lang w:val="hy-AM"/>
        </w:rPr>
        <w:t>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N 867 </w:t>
      </w:r>
      <w:r w:rsidRPr="00140A2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ՄԵՋ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40A28" w:rsidRPr="00140A28" w:rsidRDefault="00140A28" w:rsidP="00140A2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140A28" w:rsidRDefault="00140A28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140A28" w:rsidRPr="008E1B5A" w:rsidRDefault="00140A2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40A28">
        <w:rPr>
          <w:rFonts w:ascii="GHEA Mariam" w:hAnsi="GHEA Mariam" w:cs="Arial"/>
          <w:sz w:val="24"/>
          <w:szCs w:val="24"/>
          <w:lang w:val="hy-AM"/>
        </w:rPr>
        <w:t>Հիմք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Calibri"/>
          <w:sz w:val="24"/>
          <w:szCs w:val="24"/>
          <w:lang w:val="hy-AM"/>
        </w:rPr>
        <w:t>«</w:t>
      </w:r>
      <w:r w:rsidRPr="00140A2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ակտերի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մասին</w:t>
      </w:r>
      <w:r w:rsidRPr="00140A28">
        <w:rPr>
          <w:rFonts w:ascii="GHEA Mariam" w:hAnsi="GHEA Mariam" w:cs="Calibri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օրենքի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33-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34-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40A28" w:rsidRPr="00140A28" w:rsidRDefault="00140A28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40A28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140A2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40A2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40A2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140A28">
        <w:rPr>
          <w:rFonts w:ascii="GHEA Mariam" w:hAnsi="GHEA Mariam"/>
          <w:spacing w:val="-4"/>
          <w:sz w:val="24"/>
          <w:szCs w:val="24"/>
          <w:lang w:val="hy-AM"/>
        </w:rPr>
        <w:t xml:space="preserve"> 2002 </w:t>
      </w:r>
      <w:r w:rsidRPr="00140A28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140A2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pacing w:val="-4"/>
          <w:sz w:val="24"/>
          <w:szCs w:val="24"/>
          <w:lang w:val="hy-AM"/>
        </w:rPr>
        <w:t>հունիսի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29-</w:t>
      </w:r>
      <w:r w:rsidRPr="00140A28">
        <w:rPr>
          <w:rFonts w:ascii="GHEA Mariam" w:hAnsi="GHEA Mariam" w:cs="Arial"/>
          <w:sz w:val="24"/>
          <w:szCs w:val="24"/>
          <w:lang w:val="hy-AM"/>
        </w:rPr>
        <w:t>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«</w:t>
      </w:r>
      <w:r w:rsidRPr="00140A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դեղերի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z w:val="24"/>
          <w:szCs w:val="24"/>
          <w:lang w:val="hy-AM"/>
        </w:rPr>
        <w:t>դեղատնային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կամ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անհատ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ձեռնարկատերերի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կողմից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z w:val="24"/>
          <w:szCs w:val="24"/>
          <w:lang w:val="hy-AM"/>
        </w:rPr>
        <w:t>դեղերի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pacing w:val="-8"/>
          <w:sz w:val="24"/>
          <w:szCs w:val="24"/>
          <w:lang w:val="hy-AM"/>
        </w:rPr>
        <w:t>իրացման</w:t>
      </w:r>
      <w:r w:rsidRPr="00140A2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pacing w:val="-8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pacing w:val="-8"/>
          <w:sz w:val="24"/>
          <w:szCs w:val="24"/>
          <w:lang w:val="hy-AM"/>
        </w:rPr>
        <w:t>արտադրատեսակների</w:t>
      </w:r>
      <w:r w:rsidRPr="00140A2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pacing w:val="-8"/>
          <w:sz w:val="24"/>
          <w:szCs w:val="24"/>
          <w:lang w:val="hy-AM"/>
        </w:rPr>
        <w:t>արտադրության</w:t>
      </w:r>
      <w:r w:rsidRPr="00140A2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pacing w:val="-8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pacing w:val="-8"/>
          <w:sz w:val="24"/>
          <w:szCs w:val="24"/>
          <w:lang w:val="hy-AM"/>
        </w:rPr>
        <w:t>արտադրա</w:t>
      </w:r>
      <w:r w:rsidRPr="00140A28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տեսակների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կարգերը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նշված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A28">
        <w:rPr>
          <w:rFonts w:ascii="GHEA Mariam" w:hAnsi="GHEA Mariam" w:cs="Arial"/>
          <w:sz w:val="24"/>
          <w:szCs w:val="24"/>
          <w:lang w:val="hy-AM"/>
        </w:rPr>
        <w:t>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A28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A28">
        <w:rPr>
          <w:rFonts w:ascii="GHEA Mariam" w:hAnsi="GHEA Mariam" w:cs="Arial"/>
          <w:sz w:val="24"/>
          <w:szCs w:val="24"/>
          <w:lang w:val="hy-AM"/>
        </w:rPr>
        <w:t>ների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ձևերը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մասին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» N 867 </w:t>
      </w:r>
      <w:r w:rsidRPr="00140A2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մեջ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140A28" w:rsidRPr="00140A28" w:rsidRDefault="00140A28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) N 12 </w:t>
      </w:r>
      <w:r w:rsidRPr="00140A2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1.18-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կետի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40A2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ԳՈՐԾԻՔՆԵՐ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բաժնի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9-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10-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t>կետերն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ուժը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ճանաչել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40A28" w:rsidRPr="00140A28" w:rsidRDefault="00140A28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Pr="00140A28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N 12 </w:t>
      </w:r>
      <w:r w:rsidRPr="00140A2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1.39-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կետի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40A2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ԳՈՐԾԻՔՆԵՐ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բաժնի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5-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կշեռք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բառերը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«</w:t>
      </w:r>
      <w:r w:rsidRPr="00140A28">
        <w:rPr>
          <w:rFonts w:ascii="GHEA Mariam" w:hAnsi="GHEA Mariam" w:cs="Arial"/>
          <w:sz w:val="24"/>
          <w:szCs w:val="24"/>
          <w:lang w:val="hy-AM"/>
        </w:rPr>
        <w:t>Կշեռք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բառով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40A28" w:rsidRPr="00140A28" w:rsidRDefault="00140A28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140A28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N 13 </w:t>
      </w:r>
      <w:r w:rsidRPr="00140A2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34.4-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կետի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40A2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ԳՈՐԾԻՔՆԵՐ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բաժնում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Տորսիոն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կշեռք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բառերը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«</w:t>
      </w:r>
      <w:r w:rsidRPr="00140A2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կշեռք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140A28">
        <w:rPr>
          <w:rFonts w:ascii="GHEA Mariam" w:hAnsi="GHEA Mariam"/>
          <w:sz w:val="24"/>
          <w:szCs w:val="24"/>
          <w:lang w:val="hy-AM"/>
        </w:rPr>
        <w:t>,</w:t>
      </w:r>
      <w:r>
        <w:rPr>
          <w:rFonts w:ascii="GHEA Mariam" w:hAnsi="GHEA Mariam"/>
          <w:sz w:val="24"/>
          <w:szCs w:val="24"/>
          <w:lang w:val="hy-AM"/>
        </w:rPr>
        <w:t xml:space="preserve"> իսկ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40A28">
        <w:rPr>
          <w:rFonts w:ascii="GHEA Mariam" w:hAnsi="GHEA Mariam" w:cs="Arial"/>
          <w:sz w:val="24"/>
          <w:szCs w:val="24"/>
          <w:lang w:val="hy-AM"/>
        </w:rPr>
        <w:t>Լաբորատոր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պահարաններ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բառերը՝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«</w:t>
      </w:r>
      <w:r w:rsidRPr="00140A28">
        <w:rPr>
          <w:rFonts w:ascii="GHEA Mariam" w:hAnsi="GHEA Mariam" w:cs="Arial"/>
          <w:sz w:val="24"/>
          <w:szCs w:val="24"/>
          <w:lang w:val="hy-AM"/>
        </w:rPr>
        <w:t>Լաբորատոր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պահարաններ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40A28" w:rsidRPr="00140A28" w:rsidRDefault="00140A28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140A28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N 13 </w:t>
      </w:r>
      <w:r w:rsidRPr="00140A2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38-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կետի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88450960"/>
      <w:r w:rsidRPr="00140A28">
        <w:rPr>
          <w:rFonts w:ascii="GHEA Mariam" w:hAnsi="GHEA Mariam"/>
          <w:sz w:val="24"/>
          <w:szCs w:val="24"/>
          <w:lang w:val="hy-AM"/>
        </w:rPr>
        <w:t>«</w:t>
      </w:r>
      <w:r w:rsidRPr="00140A2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ԳՈՐԾԻՔՆԵՐ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» </w:t>
      </w:r>
      <w:r w:rsidRPr="00140A28">
        <w:rPr>
          <w:rFonts w:ascii="GHEA Mariam" w:hAnsi="GHEA Mariam" w:cs="Arial"/>
          <w:sz w:val="24"/>
          <w:szCs w:val="24"/>
          <w:lang w:val="hy-AM"/>
        </w:rPr>
        <w:t>բաժնի</w:t>
      </w:r>
      <w:bookmarkEnd w:id="0"/>
      <w:r w:rsidRPr="00140A28">
        <w:rPr>
          <w:rFonts w:ascii="GHEA Mariam" w:hAnsi="GHEA Mariam"/>
          <w:sz w:val="24"/>
          <w:szCs w:val="24"/>
          <w:lang w:val="hy-AM"/>
        </w:rPr>
        <w:t xml:space="preserve"> 1-3-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>, 39-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կետի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40A2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ԳՈՐԾԻՔՆԵՐ</w:t>
      </w:r>
      <w:r w:rsidRPr="00140A28">
        <w:rPr>
          <w:rFonts w:ascii="GHEA Mariam" w:hAnsi="GHEA Mariam"/>
          <w:sz w:val="24"/>
          <w:szCs w:val="24"/>
          <w:lang w:val="hy-AM"/>
        </w:rPr>
        <w:t>» 4-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11-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>, 93-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կետի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40A2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ԳՈՐԾԻՔՆԵՐ</w:t>
      </w:r>
      <w:r w:rsidRPr="00140A28">
        <w:rPr>
          <w:rFonts w:ascii="GHEA Mariam" w:hAnsi="GHEA Mariam" w:cs="Arial Armenian"/>
          <w:sz w:val="24"/>
          <w:szCs w:val="24"/>
          <w:lang w:val="hy-AM"/>
        </w:rPr>
        <w:t>»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բաժնի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3-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ենթակետեր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ուժը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ճանաչել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40A28" w:rsidRPr="00140A28" w:rsidRDefault="00140A28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140A28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N 13 </w:t>
      </w:r>
      <w:r w:rsidRPr="00140A2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101-</w:t>
      </w:r>
      <w:r w:rsidRPr="00140A28">
        <w:rPr>
          <w:rFonts w:ascii="GHEA Mariam" w:hAnsi="GHEA Mariam" w:cs="Arial"/>
          <w:sz w:val="24"/>
          <w:szCs w:val="24"/>
          <w:lang w:val="hy-AM"/>
        </w:rPr>
        <w:t>րդ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կետի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«N 13 </w:t>
      </w:r>
      <w:r w:rsidRPr="00140A2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պարզաբանում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» </w:t>
      </w:r>
      <w:r w:rsidRPr="00140A28">
        <w:rPr>
          <w:rFonts w:ascii="GHEA Mariam" w:hAnsi="GHEA Mariam" w:cs="Arial"/>
          <w:sz w:val="24"/>
          <w:szCs w:val="24"/>
          <w:lang w:val="hy-AM"/>
        </w:rPr>
        <w:t>բաժ</w:t>
      </w:r>
      <w:r>
        <w:rPr>
          <w:rFonts w:ascii="GHEA Mariam" w:hAnsi="GHEA Mariam" w:cs="Arial"/>
          <w:sz w:val="24"/>
          <w:szCs w:val="24"/>
          <w:lang w:val="hy-AM"/>
        </w:rPr>
        <w:t>ի</w:t>
      </w:r>
      <w:r w:rsidRPr="00140A28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վերջին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պարբերությունից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հետո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պարբերություններ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140A28">
        <w:rPr>
          <w:rFonts w:ascii="GHEA Mariam" w:hAnsi="GHEA Mariam"/>
          <w:sz w:val="24"/>
          <w:szCs w:val="24"/>
          <w:lang w:val="hy-AM"/>
        </w:rPr>
        <w:t>.</w:t>
      </w:r>
    </w:p>
    <w:p w:rsidR="00140A28" w:rsidRPr="00140A28" w:rsidRDefault="00F66790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«•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Մարզային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հիվանդանոցներում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ընդհանուր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պրոֆիլի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վիրաբուժական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մանկական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ընդհանուր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պրոֆիլի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վիրաբուժական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բաժան</w:t>
      </w:r>
      <w:r w:rsidR="00140A28">
        <w:rPr>
          <w:rFonts w:ascii="GHEA Mariam" w:hAnsi="GHEA Mariam" w:cs="Arial"/>
          <w:sz w:val="24"/>
          <w:szCs w:val="24"/>
          <w:lang w:val="hy-AM"/>
        </w:rPr>
        <w:softHyphen/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մունք</w:t>
      </w:r>
      <w:r w:rsidR="00140A28">
        <w:rPr>
          <w:rFonts w:ascii="GHEA Mariam" w:hAnsi="GHEA Mariam" w:cs="Arial"/>
          <w:sz w:val="24"/>
          <w:szCs w:val="24"/>
          <w:lang w:val="hy-AM"/>
        </w:rPr>
        <w:softHyphen/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կարող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ծավալվել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40A28" w:rsidRPr="00140A28">
        <w:rPr>
          <w:rFonts w:ascii="GHEA Mariam" w:hAnsi="GHEA Mariam" w:cs="Arial"/>
          <w:sz w:val="24"/>
          <w:szCs w:val="24"/>
          <w:lang w:val="hy-AM"/>
        </w:rPr>
        <w:t>միևնույն</w:t>
      </w:r>
      <w:proofErr w:type="spellEnd"/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բաժանմունքում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ընդ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որում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բաժանմունքի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սենյակները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="00140A28" w:rsidRPr="00140A28">
        <w:rPr>
          <w:rFonts w:ascii="GHEA Mariam" w:hAnsi="GHEA Mariam" w:cs="Arial"/>
          <w:sz w:val="24"/>
          <w:szCs w:val="24"/>
          <w:lang w:val="hy-AM"/>
        </w:rPr>
        <w:t>կաբինետները</w:t>
      </w:r>
      <w:proofErr w:type="spellEnd"/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կառուցվածքով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միավորները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դրանցում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կրկնվող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գործիքները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գույքը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(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պարագաները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)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կարող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ներկայացվել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մեկ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օրինակով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միջամտությունների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կաբինետների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որոնք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պետք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է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լինեն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առնվազն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երկուսը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հստակ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տարանջատված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որպես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մանկական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: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Այս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դեպքում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40A28" w:rsidRPr="00140A28">
        <w:rPr>
          <w:rFonts w:ascii="GHEA Mariam" w:hAnsi="GHEA Mariam" w:cs="Arial"/>
          <w:sz w:val="24"/>
          <w:szCs w:val="24"/>
          <w:lang w:val="hy-AM"/>
        </w:rPr>
        <w:t>հիվանդասենյակները</w:t>
      </w:r>
      <w:proofErr w:type="spellEnd"/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հստակ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տարանջատվում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որպես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մանկական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>:</w:t>
      </w:r>
    </w:p>
    <w:p w:rsidR="00140A28" w:rsidRPr="00140A28" w:rsidRDefault="00140A28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1" w:name="_Hlk182994823"/>
      <w:r>
        <w:rPr>
          <w:rFonts w:ascii="GHEA Mariam" w:hAnsi="GHEA Mariam"/>
          <w:sz w:val="24"/>
          <w:szCs w:val="24"/>
          <w:lang w:val="hy-AM"/>
        </w:rPr>
        <w:t>•</w:t>
      </w:r>
      <w:r w:rsidRPr="00140A28">
        <w:rPr>
          <w:rFonts w:ascii="GHEA Mariam" w:hAnsi="GHEA Mariam" w:cs="Arial"/>
          <w:sz w:val="24"/>
          <w:szCs w:val="24"/>
          <w:lang w:val="hy-AM"/>
        </w:rPr>
        <w:t>Մարզային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հիվանդանոցներում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պրոֆիլի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թերապևտիկ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մանկաբուժական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պրոֆիլի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բաժանմունքները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կարող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ծավալվել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միևնույն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բաժանմունքում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z w:val="24"/>
          <w:szCs w:val="24"/>
          <w:lang w:val="hy-AM"/>
        </w:rPr>
        <w:t>ընդ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որում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Pr="00140A28">
        <w:rPr>
          <w:rFonts w:ascii="GHEA Mariam" w:hAnsi="GHEA Mariam" w:cs="Arial"/>
          <w:sz w:val="24"/>
          <w:szCs w:val="24"/>
          <w:lang w:val="hy-AM"/>
        </w:rPr>
        <w:t>բաժանմունքի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սենյակները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կաբինետները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z w:val="24"/>
          <w:szCs w:val="24"/>
          <w:lang w:val="hy-AM"/>
        </w:rPr>
        <w:t>կառուցվածքով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միավորները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դրանցում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lastRenderedPageBreak/>
        <w:t>նախատեսված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Pr="00140A28">
        <w:rPr>
          <w:rFonts w:ascii="GHEA Mariam" w:hAnsi="GHEA Mariam" w:cs="Arial"/>
          <w:sz w:val="24"/>
          <w:szCs w:val="24"/>
          <w:lang w:val="hy-AM"/>
        </w:rPr>
        <w:t>կրկնվող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գործիքները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գույքը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(</w:t>
      </w:r>
      <w:r w:rsidRPr="00140A28">
        <w:rPr>
          <w:rFonts w:ascii="GHEA Mariam" w:hAnsi="GHEA Mariam" w:cs="Arial"/>
          <w:sz w:val="24"/>
          <w:szCs w:val="24"/>
          <w:lang w:val="hy-AM"/>
        </w:rPr>
        <w:t>պարագաները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) </w:t>
      </w:r>
      <w:r w:rsidRPr="00140A28">
        <w:rPr>
          <w:rFonts w:ascii="GHEA Mariam" w:hAnsi="GHEA Mariam" w:cs="Arial"/>
          <w:sz w:val="24"/>
          <w:szCs w:val="24"/>
          <w:lang w:val="hy-AM"/>
        </w:rPr>
        <w:t>կարող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ներկայացվել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մեկ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օրինակով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միջամտու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A28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կաբինետների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Pr="00140A28">
        <w:rPr>
          <w:rFonts w:ascii="GHEA Mariam" w:hAnsi="GHEA Mariam" w:cs="Arial"/>
          <w:sz w:val="24"/>
          <w:szCs w:val="24"/>
          <w:lang w:val="hy-AM"/>
        </w:rPr>
        <w:t>որոնք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պետք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է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լինեն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երկուսը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Pr="00140A28">
        <w:rPr>
          <w:rFonts w:ascii="GHEA Mariam" w:hAnsi="GHEA Mariam" w:cs="Arial"/>
          <w:sz w:val="24"/>
          <w:szCs w:val="24"/>
          <w:lang w:val="hy-AM"/>
        </w:rPr>
        <w:t>հստակ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տարանջատված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որպես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մանկական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: </w:t>
      </w:r>
      <w:r w:rsidRPr="00140A28">
        <w:rPr>
          <w:rFonts w:ascii="GHEA Mariam" w:hAnsi="GHEA Mariam" w:cs="Arial"/>
          <w:sz w:val="24"/>
          <w:szCs w:val="24"/>
          <w:lang w:val="hy-AM"/>
        </w:rPr>
        <w:t>Այս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40A28">
        <w:rPr>
          <w:rFonts w:ascii="GHEA Mariam" w:hAnsi="GHEA Mariam" w:cs="Arial"/>
          <w:sz w:val="24"/>
          <w:szCs w:val="24"/>
          <w:lang w:val="hy-AM"/>
        </w:rPr>
        <w:t>հիվանդասենյակները</w:t>
      </w:r>
      <w:proofErr w:type="spellEnd"/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հստակ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տարանջատվում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որպես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Pr="00140A28">
        <w:rPr>
          <w:rFonts w:ascii="GHEA Mariam" w:hAnsi="GHEA Mariam" w:cs="Arial"/>
          <w:sz w:val="24"/>
          <w:szCs w:val="24"/>
          <w:lang w:val="hy-AM"/>
        </w:rPr>
        <w:t>մանկական</w:t>
      </w:r>
      <w:bookmarkEnd w:id="1"/>
      <w:r w:rsidRPr="00140A28">
        <w:rPr>
          <w:rFonts w:ascii="GHEA Mariam" w:hAnsi="GHEA Mariam"/>
          <w:sz w:val="24"/>
          <w:szCs w:val="24"/>
          <w:lang w:val="hy-AM"/>
        </w:rPr>
        <w:t>:</w:t>
      </w:r>
    </w:p>
    <w:p w:rsidR="00140A28" w:rsidRPr="00140A28" w:rsidRDefault="00F66790" w:rsidP="00140A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•</w:t>
      </w:r>
      <w:bookmarkStart w:id="2" w:name="_GoBack"/>
      <w:bookmarkEnd w:id="2"/>
      <w:r w:rsidR="00140A28" w:rsidRPr="00140A28">
        <w:rPr>
          <w:rFonts w:ascii="GHEA Mariam" w:hAnsi="GHEA Mariam" w:cs="Arial"/>
          <w:sz w:val="24"/>
          <w:szCs w:val="24"/>
          <w:lang w:val="hy-AM"/>
        </w:rPr>
        <w:t>Մարզային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հիվանդանոցներում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վարակիչ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հիվանդու</w:t>
      </w:r>
      <w:r w:rsidR="00140A28">
        <w:rPr>
          <w:rFonts w:ascii="GHEA Mariam" w:hAnsi="GHEA Mariam" w:cs="Arial"/>
          <w:sz w:val="24"/>
          <w:szCs w:val="24"/>
          <w:lang w:val="hy-AM"/>
        </w:rPr>
        <w:softHyphen/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թյունների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մանկական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վարակիչ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բաժանմունքները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կարող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ծավալվել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40A28" w:rsidRPr="00140A28">
        <w:rPr>
          <w:rFonts w:ascii="GHEA Mariam" w:hAnsi="GHEA Mariam" w:cs="Arial"/>
          <w:sz w:val="24"/>
          <w:szCs w:val="24"/>
          <w:lang w:val="hy-AM"/>
        </w:rPr>
        <w:t>միևնույն</w:t>
      </w:r>
      <w:proofErr w:type="spellEnd"/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բաժանմունքում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ընդ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որում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բաժանմունքի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սենյակները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="00140A28" w:rsidRPr="00140A28">
        <w:rPr>
          <w:rFonts w:ascii="GHEA Mariam" w:hAnsi="GHEA Mariam" w:cs="Arial"/>
          <w:sz w:val="24"/>
          <w:szCs w:val="24"/>
          <w:lang w:val="hy-AM"/>
        </w:rPr>
        <w:t>կաբինետները</w:t>
      </w:r>
      <w:proofErr w:type="spellEnd"/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կառուցվածքով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միավորները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դրանցում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կրկնվող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բժշկական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գործիքները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գույքը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(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պարագաները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)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կարող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ներկայացվել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մեկ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օրինակով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միջամտությունների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կաբինետների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,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որոնք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պետք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է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լինեն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առնվազն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երկուսը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`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հստակ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տարանջատված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որպես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մանկական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: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Այս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դեպքում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40A28" w:rsidRPr="00140A28">
        <w:rPr>
          <w:rFonts w:ascii="GHEA Mariam" w:hAnsi="GHEA Mariam" w:cs="Arial"/>
          <w:sz w:val="24"/>
          <w:szCs w:val="24"/>
          <w:lang w:val="hy-AM"/>
        </w:rPr>
        <w:t>հիվանդասենյակները</w:t>
      </w:r>
      <w:proofErr w:type="spellEnd"/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հստակ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տարանջատվում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են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որպես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մեծահասակների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և</w:t>
      </w:r>
      <w:r w:rsidR="00140A28" w:rsidRPr="00140A28">
        <w:rPr>
          <w:rFonts w:ascii="GHEA Mariam" w:hAnsi="GHEA Mariam"/>
          <w:sz w:val="24"/>
          <w:szCs w:val="24"/>
          <w:lang w:val="hy-AM"/>
        </w:rPr>
        <w:t xml:space="preserve"> </w:t>
      </w:r>
      <w:r w:rsidR="00140A28" w:rsidRPr="00140A28">
        <w:rPr>
          <w:rFonts w:ascii="GHEA Mariam" w:hAnsi="GHEA Mariam" w:cs="Arial"/>
          <w:sz w:val="24"/>
          <w:szCs w:val="24"/>
          <w:lang w:val="hy-AM"/>
        </w:rPr>
        <w:t>մանկական</w:t>
      </w:r>
      <w:r w:rsidR="00140A28" w:rsidRPr="00140A28">
        <w:rPr>
          <w:rFonts w:ascii="GHEA Mariam" w:hAnsi="GHEA Mariam"/>
          <w:sz w:val="24"/>
          <w:szCs w:val="24"/>
          <w:lang w:val="hy-AM"/>
        </w:rPr>
        <w:t>:»:</w:t>
      </w:r>
    </w:p>
    <w:p w:rsidR="00140A28" w:rsidRPr="00140A28" w:rsidRDefault="00140A28" w:rsidP="00140A28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0A2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140A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05E91" w:rsidRPr="00404B2B" w:rsidRDefault="00305E91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2"/>
          <w:lang w:val="hy-AM"/>
        </w:rPr>
      </w:pPr>
    </w:p>
    <w:p w:rsidR="00305E91" w:rsidRPr="00404B2B" w:rsidRDefault="00305E9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05E91" w:rsidRPr="00140A28" w:rsidRDefault="00305E91" w:rsidP="007C653B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05E91" w:rsidRPr="00404B2B" w:rsidRDefault="00305E9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060E1" w:rsidRPr="00404B2B" w:rsidRDefault="00D060E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04B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04B2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60E1" w:rsidRPr="00404B2B" w:rsidRDefault="00D060E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04B2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04B2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04B2B">
        <w:rPr>
          <w:rFonts w:ascii="GHEA Mariam" w:hAnsi="GHEA Mariam" w:cs="Sylfaen"/>
          <w:sz w:val="24"/>
          <w:szCs w:val="24"/>
          <w:lang w:val="hy-AM"/>
        </w:rPr>
        <w:t>.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04B2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60E1" w:rsidRPr="00404B2B" w:rsidRDefault="00D060E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404B2B" w:rsidRDefault="00D060E1" w:rsidP="00140A28">
      <w:pPr>
        <w:pStyle w:val="norm"/>
        <w:spacing w:line="240" w:lineRule="auto"/>
        <w:ind w:firstLine="0"/>
        <w:rPr>
          <w:rFonts w:ascii="Sylfaen" w:hAnsi="Sylfaen"/>
          <w:lang w:val="hy-AM"/>
        </w:rPr>
      </w:pPr>
      <w:r w:rsidRPr="00404B2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04B2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404B2B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0A0" w:rsidRDefault="002F60A0">
      <w:r>
        <w:separator/>
      </w:r>
    </w:p>
  </w:endnote>
  <w:endnote w:type="continuationSeparator" w:id="0">
    <w:p w:rsidR="002F60A0" w:rsidRDefault="002F6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20C7">
      <w:rPr>
        <w:noProof/>
        <w:sz w:val="18"/>
      </w:rPr>
      <w:t>voroshumKK030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9FF" w:rsidRPr="00EC20C7" w:rsidRDefault="002F60A0" w:rsidP="00EC20C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C20C7">
      <w:rPr>
        <w:noProof/>
      </w:rPr>
      <w:t>voroshumKK030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0A0" w:rsidRDefault="002F60A0">
      <w:r>
        <w:separator/>
      </w:r>
    </w:p>
  </w:footnote>
  <w:footnote w:type="continuationSeparator" w:id="0">
    <w:p w:rsidR="002F60A0" w:rsidRDefault="002F6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67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E89C6C70"/>
    <w:lvl w:ilvl="0" w:tplc="600296CC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2354E"/>
    <w:multiLevelType w:val="hybridMultilevel"/>
    <w:tmpl w:val="C39A66FC"/>
    <w:lvl w:ilvl="0" w:tplc="6912577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02CA5"/>
    <w:multiLevelType w:val="hybridMultilevel"/>
    <w:tmpl w:val="D098F95A"/>
    <w:lvl w:ilvl="0" w:tplc="04090011">
      <w:start w:val="1"/>
      <w:numFmt w:val="decimal"/>
      <w:lvlText w:val="%1)"/>
      <w:lvlJc w:val="left"/>
      <w:pPr>
        <w:ind w:left="1931" w:hanging="360"/>
      </w:p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32620AB"/>
    <w:multiLevelType w:val="hybridMultilevel"/>
    <w:tmpl w:val="CD468AC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53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A28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D3D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E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0A0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E91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9FF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B2B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3E2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3F81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191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3BE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E1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A89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0C7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790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B5FA23"/>
  <w15:chartTrackingRefBased/>
  <w15:docId w15:val="{CD560CC4-3D46-4D48-AC3F-C4553F52B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05E9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05E9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05E9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05E91"/>
    <w:rPr>
      <w:sz w:val="24"/>
      <w:szCs w:val="24"/>
    </w:rPr>
  </w:style>
  <w:style w:type="character" w:customStyle="1" w:styleId="FooterChar">
    <w:name w:val="Footer Char"/>
    <w:link w:val="Footer"/>
    <w:locked/>
    <w:rsid w:val="00305E91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05E91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05E9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table" w:styleId="TableGrid">
    <w:name w:val="Table Grid"/>
    <w:basedOn w:val="TableNormal"/>
    <w:uiPriority w:val="39"/>
    <w:rsid w:val="000B35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D060E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C49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49F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570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https:/mul2.gov.am/tasks/1099707/oneclick?token=65733e7815396d9cc61b6fce28cfe94b</cp:keywords>
  <dc:description/>
  <cp:lastModifiedBy>Kristina Papyan</cp:lastModifiedBy>
  <cp:revision>4</cp:revision>
  <cp:lastPrinted>2025-02-10T12:27:00Z</cp:lastPrinted>
  <dcterms:created xsi:type="dcterms:W3CDTF">2025-02-10T12:27:00Z</dcterms:created>
  <dcterms:modified xsi:type="dcterms:W3CDTF">2025-02-11T06:12:00Z</dcterms:modified>
</cp:coreProperties>
</file>