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EA6" w:rsidRDefault="00707EA6" w:rsidP="002F491B">
      <w:pPr>
        <w:pStyle w:val="NoSpacing"/>
        <w:spacing w:line="360" w:lineRule="auto"/>
        <w:ind w:left="0" w:firstLine="426"/>
        <w:jc w:val="right"/>
        <w:rPr>
          <w:rFonts w:ascii="GHEA Grapalat" w:hAnsi="GHEA Grapalat" w:cs="Sylfaen"/>
          <w:bCs/>
          <w:sz w:val="24"/>
          <w:szCs w:val="24"/>
          <w:lang w:val="af-ZA" w:eastAsia="ru-RU"/>
        </w:rPr>
      </w:pPr>
      <w:r>
        <w:rPr>
          <w:rFonts w:ascii="GHEA Grapalat" w:hAnsi="GHEA Grapalat" w:cs="Sylfaen"/>
          <w:bCs/>
          <w:sz w:val="24"/>
          <w:szCs w:val="24"/>
          <w:lang w:eastAsia="ru-RU"/>
        </w:rPr>
        <w:t>ՆԱԽԱԳԻԾ</w:t>
      </w:r>
    </w:p>
    <w:p w:rsidR="00707EA6" w:rsidRDefault="00707EA6" w:rsidP="002F491B">
      <w:pPr>
        <w:spacing w:line="360" w:lineRule="auto"/>
        <w:ind w:firstLine="426"/>
        <w:jc w:val="center"/>
        <w:rPr>
          <w:rFonts w:ascii="GHEA Grapalat" w:hAnsi="GHEA Grapalat" w:cs="Sylfaen"/>
          <w:b/>
          <w:bCs/>
          <w:sz w:val="27"/>
          <w:szCs w:val="27"/>
          <w:lang w:val="af-ZA" w:eastAsia="ru-RU"/>
        </w:rPr>
      </w:pPr>
    </w:p>
    <w:p w:rsidR="00707EA6" w:rsidRDefault="00707EA6" w:rsidP="002F491B">
      <w:pPr>
        <w:spacing w:line="360" w:lineRule="auto"/>
        <w:ind w:firstLine="426"/>
        <w:jc w:val="center"/>
        <w:rPr>
          <w:rFonts w:ascii="Calibri" w:eastAsia="Calibri" w:hAnsi="Calibri"/>
          <w:lang w:val="fr-FR" w:eastAsia="ru-RU"/>
        </w:rPr>
      </w:pPr>
      <w:r>
        <w:rPr>
          <w:rFonts w:ascii="GHEA Grapalat" w:hAnsi="GHEA Grapalat" w:cs="Sylfaen"/>
          <w:b/>
          <w:bCs/>
          <w:lang w:val="hy-AM" w:eastAsia="ru-RU"/>
        </w:rPr>
        <w:t>ՀԱՅԱՍՏԱՆԻ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ԿԱՌԱՎԱՐՈՒԹՅՈՒՆ</w:t>
      </w:r>
    </w:p>
    <w:p w:rsidR="00707EA6" w:rsidRDefault="00707EA6" w:rsidP="002F491B">
      <w:pPr>
        <w:spacing w:line="360" w:lineRule="auto"/>
        <w:ind w:firstLine="426"/>
        <w:jc w:val="center"/>
        <w:rPr>
          <w:rFonts w:ascii="GHEA Grapalat" w:hAnsi="GHEA Grapalat"/>
          <w:lang w:val="af-ZA" w:eastAsia="ru-RU"/>
        </w:rPr>
      </w:pPr>
      <w:r>
        <w:rPr>
          <w:rFonts w:ascii="Courier New" w:hAnsi="Courier New" w:cs="Courier New"/>
          <w:lang w:val="af-ZA" w:eastAsia="ru-RU"/>
        </w:rPr>
        <w:t> </w:t>
      </w:r>
    </w:p>
    <w:p w:rsidR="00707EA6" w:rsidRDefault="00707EA6" w:rsidP="002F491B">
      <w:pPr>
        <w:spacing w:line="360" w:lineRule="auto"/>
        <w:ind w:firstLine="426"/>
        <w:jc w:val="center"/>
        <w:rPr>
          <w:rFonts w:ascii="GHEA Grapalat" w:hAnsi="GHEA Grapalat"/>
          <w:lang w:val="af-ZA" w:eastAsia="ru-RU"/>
        </w:rPr>
      </w:pPr>
      <w:r>
        <w:rPr>
          <w:rFonts w:ascii="GHEA Grapalat" w:hAnsi="GHEA Grapalat" w:cs="Sylfaen"/>
          <w:b/>
          <w:bCs/>
          <w:lang w:val="hy-AM" w:eastAsia="ru-RU"/>
        </w:rPr>
        <w:t>Ո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Ր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Ո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Շ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ՈՒ</w:t>
      </w:r>
      <w:r>
        <w:rPr>
          <w:rFonts w:ascii="GHEA Grapalat" w:hAnsi="GHEA Grapalat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Մ</w:t>
      </w:r>
    </w:p>
    <w:p w:rsidR="00707EA6" w:rsidRDefault="00707EA6" w:rsidP="002F491B">
      <w:pPr>
        <w:spacing w:line="360" w:lineRule="auto"/>
        <w:ind w:firstLine="426"/>
        <w:jc w:val="center"/>
        <w:rPr>
          <w:rFonts w:ascii="GHEA Grapalat" w:hAnsi="GHEA Grapalat"/>
          <w:lang w:val="af-ZA" w:eastAsia="ru-RU"/>
        </w:rPr>
      </w:pPr>
      <w:r>
        <w:rPr>
          <w:rFonts w:ascii="Courier New" w:hAnsi="Courier New" w:cs="Courier New"/>
          <w:lang w:val="af-ZA" w:eastAsia="ru-RU"/>
        </w:rPr>
        <w:t> </w:t>
      </w:r>
    </w:p>
    <w:p w:rsidR="00707EA6" w:rsidRDefault="00707EA6" w:rsidP="002F491B">
      <w:pPr>
        <w:spacing w:line="276" w:lineRule="auto"/>
        <w:ind w:firstLine="426"/>
        <w:jc w:val="center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 xml:space="preserve">_____   ________________ 2019 </w:t>
      </w:r>
      <w:r>
        <w:rPr>
          <w:rFonts w:ascii="GHEA Grapalat" w:eastAsia="Calibri" w:hAnsi="GHEA Grapalat" w:cs="Sylfaen"/>
          <w:lang w:val="hy-AM"/>
        </w:rPr>
        <w:t>թվականի</w:t>
      </w:r>
      <w:r>
        <w:rPr>
          <w:rFonts w:ascii="GHEA Grapalat" w:eastAsia="Calibri" w:hAnsi="GHEA Grapalat"/>
          <w:lang w:val="hy-AM"/>
        </w:rPr>
        <w:t xml:space="preserve"> N ______ -</w:t>
      </w:r>
      <w:r>
        <w:rPr>
          <w:rFonts w:ascii="GHEA Grapalat" w:eastAsia="Calibri" w:hAnsi="GHEA Grapalat" w:cs="Sylfaen"/>
          <w:lang w:val="hy-AM"/>
        </w:rPr>
        <w:t>Ն</w:t>
      </w:r>
    </w:p>
    <w:p w:rsidR="00707EA6" w:rsidRDefault="00707EA6" w:rsidP="002F491B">
      <w:pPr>
        <w:spacing w:line="360" w:lineRule="auto"/>
        <w:ind w:firstLine="426"/>
        <w:jc w:val="center"/>
        <w:rPr>
          <w:rFonts w:ascii="Calibri" w:hAnsi="Calibri" w:cs="Sylfaen"/>
          <w:b/>
          <w:bCs/>
          <w:lang w:val="af-ZA" w:eastAsia="ru-RU"/>
        </w:rPr>
      </w:pPr>
    </w:p>
    <w:p w:rsidR="00707EA6" w:rsidRDefault="00707EA6" w:rsidP="002F491B">
      <w:pPr>
        <w:spacing w:line="360" w:lineRule="auto"/>
        <w:ind w:firstLine="426"/>
        <w:jc w:val="center"/>
        <w:rPr>
          <w:rFonts w:eastAsia="Calibri"/>
          <w:lang w:val="fr-FR" w:eastAsia="ru-RU"/>
        </w:rPr>
      </w:pPr>
      <w:r>
        <w:rPr>
          <w:rFonts w:ascii="GHEA Grapalat" w:hAnsi="GHEA Grapalat" w:cs="Sylfaen"/>
          <w:b/>
          <w:bCs/>
          <w:lang w:val="ru-RU" w:eastAsia="ru-RU"/>
        </w:rPr>
        <w:t>ՀԱՅԱՍՏԱՆԻ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ru-RU" w:eastAsia="ru-RU"/>
        </w:rPr>
        <w:t>ՀԱՆՐԱՊԵՏՈՒԹՅԱՆ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ru-RU" w:eastAsia="ru-RU"/>
        </w:rPr>
        <w:t>ԿԱՌԱՎԱՐՈՒԹՅԱՆ</w:t>
      </w:r>
      <w:r>
        <w:rPr>
          <w:rFonts w:ascii="GHEA Grapalat" w:hAnsi="GHEA Grapalat"/>
          <w:b/>
          <w:bCs/>
          <w:lang w:val="fr-FR" w:eastAsia="ru-RU"/>
        </w:rPr>
        <w:t xml:space="preserve"> 2012 </w:t>
      </w:r>
      <w:r>
        <w:rPr>
          <w:rFonts w:ascii="GHEA Grapalat" w:hAnsi="GHEA Grapalat" w:cs="Sylfaen"/>
          <w:b/>
          <w:bCs/>
          <w:lang w:val="ru-RU" w:eastAsia="ru-RU"/>
        </w:rPr>
        <w:t>ԹՎԱԿԱՆԻ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ru-RU" w:eastAsia="ru-RU"/>
        </w:rPr>
        <w:t>ԴԵԿՏԵՄԲԵՐԻ</w:t>
      </w:r>
      <w:r>
        <w:rPr>
          <w:rFonts w:ascii="GHEA Grapalat" w:hAnsi="GHEA Grapalat"/>
          <w:b/>
          <w:bCs/>
          <w:lang w:val="fr-FR" w:eastAsia="ru-RU"/>
        </w:rPr>
        <w:t xml:space="preserve"> 20-</w:t>
      </w:r>
      <w:r>
        <w:rPr>
          <w:rFonts w:ascii="GHEA Grapalat" w:hAnsi="GHEA Grapalat" w:cs="Sylfaen"/>
          <w:b/>
          <w:bCs/>
          <w:lang w:val="ru-RU" w:eastAsia="ru-RU"/>
        </w:rPr>
        <w:t>Ի</w:t>
      </w:r>
      <w:r>
        <w:rPr>
          <w:rFonts w:ascii="GHEA Grapalat" w:hAnsi="GHEA Grapalat"/>
          <w:b/>
          <w:bCs/>
          <w:lang w:val="fr-FR" w:eastAsia="ru-RU"/>
        </w:rPr>
        <w:t xml:space="preserve"> N1676-</w:t>
      </w:r>
      <w:r>
        <w:rPr>
          <w:rFonts w:ascii="GHEA Grapalat" w:hAnsi="GHEA Grapalat" w:cs="Sylfaen"/>
          <w:b/>
          <w:bCs/>
          <w:lang w:val="ru-RU" w:eastAsia="ru-RU"/>
        </w:rPr>
        <w:t>Ն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ru-RU" w:eastAsia="ru-RU"/>
        </w:rPr>
        <w:t>ՈՐՈՇՄԱՆ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ru-RU" w:eastAsia="ru-RU"/>
        </w:rPr>
        <w:t>ՄԵՋ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ru-RU" w:eastAsia="ru-RU"/>
        </w:rPr>
        <w:t>ԼՐԱՑՈՒՄ</w:t>
      </w:r>
      <w:r>
        <w:rPr>
          <w:rFonts w:ascii="GHEA Grapalat" w:hAnsi="GHEA Grapalat" w:cs="Sylfaen"/>
          <w:b/>
          <w:bCs/>
          <w:lang w:val="hy-AM" w:eastAsia="ru-RU"/>
        </w:rPr>
        <w:t>ՆԵՐ ԵՎ ՓՈՓՈԽՈՒԹՅՈՒՆ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ru-RU" w:eastAsia="ru-RU"/>
        </w:rPr>
        <w:t>ԿԱՏԱՐԵԼՈՒ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ru-RU" w:eastAsia="ru-RU"/>
        </w:rPr>
        <w:t>ՄԱՍԻՆ</w:t>
      </w:r>
    </w:p>
    <w:p w:rsidR="00707EA6" w:rsidRDefault="00707EA6" w:rsidP="002F491B">
      <w:pPr>
        <w:spacing w:line="360" w:lineRule="auto"/>
        <w:ind w:firstLine="426"/>
        <w:jc w:val="center"/>
        <w:rPr>
          <w:rFonts w:ascii="GHEA Grapalat" w:hAnsi="GHEA Grapalat"/>
          <w:lang w:val="fr-FR" w:eastAsia="ru-RU"/>
        </w:rPr>
      </w:pPr>
      <w:r>
        <w:rPr>
          <w:rFonts w:ascii="Courier New" w:hAnsi="Courier New" w:cs="Courier New"/>
          <w:lang w:val="fr-FR" w:eastAsia="ru-RU"/>
        </w:rPr>
        <w:t> </w:t>
      </w:r>
    </w:p>
    <w:p w:rsidR="00707EA6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fr-FR" w:eastAsia="ru-RU"/>
        </w:rPr>
      </w:pPr>
      <w:r>
        <w:rPr>
          <w:rFonts w:ascii="GHEA Grapalat" w:hAnsi="GHEA Grapalat" w:cs="Sylfaen"/>
          <w:lang w:val="ru-RU" w:eastAsia="ru-RU"/>
        </w:rPr>
        <w:t>Հիմք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ընդունելով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/>
          <w:lang w:val="hy-AM" w:eastAsia="ru-RU"/>
        </w:rPr>
        <w:t>«Նորմատիվ իրավական ակտերի մասին» Հայաստանի Հանրապետության օրենքի 34-րդ հոդվածի 1-ին մասը</w:t>
      </w:r>
      <w:r>
        <w:rPr>
          <w:rFonts w:ascii="GHEA Grapalat" w:hAnsi="GHEA Grapalat"/>
          <w:lang w:val="fr-FR" w:eastAsia="ru-RU"/>
        </w:rPr>
        <w:t xml:space="preserve">` </w:t>
      </w:r>
      <w:r>
        <w:rPr>
          <w:rFonts w:ascii="GHEA Grapalat" w:hAnsi="GHEA Grapalat" w:cs="Sylfaen"/>
          <w:lang w:val="ru-RU" w:eastAsia="ru-RU"/>
        </w:rPr>
        <w:t>Հայաստանի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Հանրապետության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կառավարությունը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iCs/>
          <w:lang w:val="ru-RU" w:eastAsia="ru-RU"/>
        </w:rPr>
        <w:t>որոշում</w:t>
      </w:r>
      <w:r>
        <w:rPr>
          <w:rFonts w:ascii="GHEA Grapalat" w:hAnsi="GHEA Grapalat"/>
          <w:b/>
          <w:bCs/>
          <w:i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iCs/>
          <w:lang w:val="ru-RU" w:eastAsia="ru-RU"/>
        </w:rPr>
        <w:t>է</w:t>
      </w:r>
      <w:r>
        <w:rPr>
          <w:rFonts w:ascii="GHEA Grapalat" w:hAnsi="GHEA Grapalat"/>
          <w:b/>
          <w:bCs/>
          <w:iCs/>
          <w:lang w:val="fr-FR" w:eastAsia="ru-RU"/>
        </w:rPr>
        <w:t>.</w:t>
      </w:r>
      <w:r>
        <w:rPr>
          <w:rFonts w:ascii="GHEA Grapalat" w:hAnsi="GHEA Grapalat"/>
          <w:b/>
          <w:bCs/>
          <w:i/>
          <w:iCs/>
          <w:lang w:val="fr-FR" w:eastAsia="ru-RU"/>
        </w:rPr>
        <w:t xml:space="preserve"> </w:t>
      </w:r>
    </w:p>
    <w:p w:rsidR="00707EA6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fr-FR" w:eastAsia="ru-RU"/>
        </w:rPr>
      </w:pPr>
      <w:r>
        <w:rPr>
          <w:rFonts w:ascii="GHEA Grapalat" w:hAnsi="GHEA Grapalat"/>
          <w:b/>
          <w:lang w:val="fr-FR" w:eastAsia="ru-RU"/>
        </w:rPr>
        <w:t>1.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Հայաստանի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Հանրապետության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կառավարության</w:t>
      </w:r>
      <w:r>
        <w:rPr>
          <w:rFonts w:ascii="GHEA Grapalat" w:hAnsi="GHEA Grapalat"/>
          <w:lang w:val="fr-FR" w:eastAsia="ru-RU"/>
        </w:rPr>
        <w:t xml:space="preserve"> 2012 </w:t>
      </w:r>
      <w:r>
        <w:rPr>
          <w:rFonts w:ascii="GHEA Grapalat" w:hAnsi="GHEA Grapalat" w:cs="Sylfaen"/>
          <w:lang w:val="ru-RU" w:eastAsia="ru-RU"/>
        </w:rPr>
        <w:t>թվականի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դեկտեմբերի</w:t>
      </w:r>
      <w:r>
        <w:rPr>
          <w:rFonts w:ascii="GHEA Grapalat" w:hAnsi="GHEA Grapalat"/>
          <w:lang w:val="fr-FR" w:eastAsia="ru-RU"/>
        </w:rPr>
        <w:t xml:space="preserve"> 20-</w:t>
      </w:r>
      <w:r>
        <w:rPr>
          <w:rFonts w:ascii="GHEA Grapalat" w:hAnsi="GHEA Grapalat" w:cs="Sylfaen"/>
          <w:lang w:val="ru-RU" w:eastAsia="ru-RU"/>
        </w:rPr>
        <w:t>ի</w:t>
      </w:r>
      <w:r>
        <w:rPr>
          <w:rFonts w:ascii="GHEA Grapalat" w:hAnsi="GHEA Grapalat"/>
          <w:lang w:val="fr-FR" w:eastAsia="ru-RU"/>
        </w:rPr>
        <w:t xml:space="preserve"> «</w:t>
      </w:r>
      <w:r>
        <w:rPr>
          <w:rFonts w:ascii="GHEA Grapalat" w:hAnsi="GHEA Grapalat" w:cs="Sylfaen"/>
          <w:lang w:val="ru-RU" w:eastAsia="ru-RU"/>
        </w:rPr>
        <w:t>Եկամ</w:t>
      </w:r>
      <w:r>
        <w:rPr>
          <w:rFonts w:ascii="GHEA Grapalat" w:hAnsi="GHEA Grapalat" w:cs="Sylfaen"/>
          <w:lang w:val="fr-FR" w:eastAsia="ru-RU"/>
        </w:rPr>
        <w:softHyphen/>
      </w:r>
      <w:r>
        <w:rPr>
          <w:rFonts w:ascii="GHEA Grapalat" w:hAnsi="GHEA Grapalat" w:cs="Sylfaen"/>
          <w:lang w:val="ru-RU" w:eastAsia="ru-RU"/>
        </w:rPr>
        <w:t>տային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հարկի</w:t>
      </w:r>
      <w:r>
        <w:rPr>
          <w:rFonts w:ascii="GHEA Grapalat" w:hAnsi="GHEA Grapalat" w:cs="Sylfaen"/>
          <w:lang w:val="fr-FR" w:eastAsia="ru-RU"/>
        </w:rPr>
        <w:t xml:space="preserve">, </w:t>
      </w:r>
      <w:r>
        <w:rPr>
          <w:rFonts w:ascii="GHEA Grapalat" w:hAnsi="GHEA Grapalat" w:cs="Sylfaen"/>
          <w:lang w:val="hy-AM" w:eastAsia="ru-RU"/>
        </w:rPr>
        <w:t>շահութահարկի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և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սոցիալական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վճարի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անձնավորված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հաշվառման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մասին</w:t>
      </w:r>
      <w:r>
        <w:rPr>
          <w:rFonts w:ascii="GHEA Grapalat" w:hAnsi="GHEA Grapalat"/>
          <w:lang w:val="fr-FR" w:eastAsia="ru-RU"/>
        </w:rPr>
        <w:t xml:space="preserve">» </w:t>
      </w:r>
      <w:r>
        <w:rPr>
          <w:rFonts w:ascii="GHEA Grapalat" w:hAnsi="GHEA Grapalat" w:cs="Sylfaen"/>
          <w:lang w:val="ru-RU" w:eastAsia="ru-RU"/>
        </w:rPr>
        <w:t>Հայաս</w:t>
      </w:r>
      <w:r>
        <w:rPr>
          <w:rFonts w:ascii="GHEA Grapalat" w:hAnsi="GHEA Grapalat" w:cs="Sylfaen"/>
          <w:lang w:val="fr-FR" w:eastAsia="ru-RU"/>
        </w:rPr>
        <w:softHyphen/>
      </w:r>
      <w:r>
        <w:rPr>
          <w:rFonts w:ascii="GHEA Grapalat" w:hAnsi="GHEA Grapalat" w:cs="Sylfaen"/>
          <w:lang w:val="ru-RU" w:eastAsia="ru-RU"/>
        </w:rPr>
        <w:t>տանի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Հանրապետության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օրենքի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կիրարկումն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ապահովելու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մասին</w:t>
      </w:r>
      <w:r>
        <w:rPr>
          <w:rFonts w:ascii="GHEA Grapalat" w:hAnsi="GHEA Grapalat"/>
          <w:lang w:val="fr-FR" w:eastAsia="ru-RU"/>
        </w:rPr>
        <w:t>» N1676-</w:t>
      </w:r>
      <w:r>
        <w:rPr>
          <w:rFonts w:ascii="GHEA Grapalat" w:hAnsi="GHEA Grapalat" w:cs="Sylfaen"/>
          <w:lang w:val="ru-RU" w:eastAsia="ru-RU"/>
        </w:rPr>
        <w:t>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որոշման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/>
          <w:lang w:val="ru-RU" w:eastAsia="ru-RU"/>
        </w:rPr>
        <w:t>մեջ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կատարել</w:t>
      </w:r>
      <w:r>
        <w:rPr>
          <w:rFonts w:ascii="GHEA Grapalat" w:hAnsi="GHEA Grapalat" w:cs="Sylfaen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հետևյալ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 w:cs="Sylfaen"/>
          <w:lang w:val="ru-RU" w:eastAsia="ru-RU"/>
        </w:rPr>
        <w:t>լրացում</w:t>
      </w:r>
      <w:r>
        <w:rPr>
          <w:rFonts w:ascii="GHEA Grapalat" w:hAnsi="GHEA Grapalat" w:cs="Sylfaen"/>
          <w:lang w:val="hy-AM" w:eastAsia="ru-RU"/>
        </w:rPr>
        <w:t>ները և փոփոխությունը</w:t>
      </w:r>
      <w:r>
        <w:rPr>
          <w:rFonts w:ascii="GHEA Grapalat" w:hAnsi="GHEA Grapalat" w:cs="Sylfaen"/>
          <w:lang w:val="fr-FR" w:eastAsia="ru-RU"/>
        </w:rPr>
        <w:t>`</w:t>
      </w:r>
      <w:r>
        <w:rPr>
          <w:rFonts w:ascii="GHEA Grapalat" w:hAnsi="GHEA Grapalat"/>
          <w:lang w:val="fr-FR" w:eastAsia="ru-RU"/>
        </w:rPr>
        <w:t xml:space="preserve"> </w:t>
      </w:r>
    </w:p>
    <w:p w:rsidR="00707EA6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fr-FR" w:eastAsia="ru-RU"/>
        </w:rPr>
      </w:pPr>
      <w:r>
        <w:rPr>
          <w:rFonts w:ascii="GHEA Grapalat" w:hAnsi="GHEA Grapalat"/>
          <w:lang w:val="fr-FR" w:eastAsia="ru-RU"/>
        </w:rPr>
        <w:t xml:space="preserve">1) </w:t>
      </w:r>
      <w:r>
        <w:rPr>
          <w:rFonts w:ascii="GHEA Grapalat" w:hAnsi="GHEA Grapalat"/>
          <w:lang w:val="hy-AM" w:eastAsia="ru-RU"/>
        </w:rPr>
        <w:t>որոշման</w:t>
      </w:r>
      <w:r>
        <w:rPr>
          <w:rFonts w:ascii="GHEA Grapalat" w:hAnsi="GHEA Grapalat"/>
          <w:lang w:val="fr-FR" w:eastAsia="ru-RU"/>
        </w:rPr>
        <w:t xml:space="preserve"> N</w:t>
      </w:r>
      <w:r>
        <w:rPr>
          <w:rFonts w:ascii="GHEA Grapalat" w:hAnsi="GHEA Grapalat"/>
          <w:lang w:val="hy-AM" w:eastAsia="ru-RU"/>
        </w:rPr>
        <w:t>2</w:t>
      </w:r>
      <w:r>
        <w:rPr>
          <w:rFonts w:ascii="GHEA Grapalat" w:hAnsi="GHEA Grapalat"/>
          <w:lang w:val="fr-FR" w:eastAsia="ru-RU"/>
        </w:rPr>
        <w:t xml:space="preserve"> </w:t>
      </w:r>
      <w:r>
        <w:rPr>
          <w:rFonts w:ascii="GHEA Grapalat" w:hAnsi="GHEA Grapalat"/>
          <w:lang w:val="hy-AM" w:eastAsia="ru-RU"/>
        </w:rPr>
        <w:t>հավելված</w:t>
      </w:r>
      <w:r>
        <w:rPr>
          <w:rFonts w:ascii="GHEA Grapalat" w:hAnsi="GHEA Grapalat"/>
          <w:lang w:val="ru-RU" w:eastAsia="ru-RU"/>
        </w:rPr>
        <w:t>ում</w:t>
      </w:r>
      <w:r w:rsidR="00635DB8">
        <w:rPr>
          <w:rFonts w:ascii="GHEA Grapalat" w:hAnsi="GHEA Grapalat"/>
          <w:lang w:val="hy-AM" w:eastAsia="ru-RU"/>
        </w:rPr>
        <w:t xml:space="preserve"> 6-րդ կետի 9-րդ ենթակետից հետո</w:t>
      </w:r>
      <w:r>
        <w:rPr>
          <w:rFonts w:ascii="GHEA Grapalat" w:hAnsi="GHEA Grapalat"/>
          <w:lang w:val="hy-AM" w:eastAsia="ru-RU"/>
        </w:rPr>
        <w:t xml:space="preserve"> լրացնել հետևյալ բովանդակությամբ նոր պարբերություններով</w:t>
      </w:r>
      <w:r>
        <w:rPr>
          <w:rFonts w:ascii="GHEA Grapalat" w:hAnsi="GHEA Grapalat"/>
          <w:lang w:val="fr-FR" w:eastAsia="ru-RU"/>
        </w:rPr>
        <w:t>`</w:t>
      </w:r>
      <w:r>
        <w:rPr>
          <w:rFonts w:ascii="GHEA Grapalat" w:hAnsi="GHEA Grapalat"/>
          <w:lang w:val="hy-AM" w:eastAsia="ru-RU"/>
        </w:rPr>
        <w:t xml:space="preserve"> </w:t>
      </w:r>
    </w:p>
    <w:p w:rsidR="00707EA6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«Սույն կետի 5-րդ ենթակետում նշված տվյալների փոփոխությունների դեպքում, հարկային մարմնին տրամադրվում </w:t>
      </w:r>
      <w:r w:rsidR="00860C0C">
        <w:rPr>
          <w:rFonts w:ascii="GHEA Grapalat" w:hAnsi="GHEA Grapalat"/>
          <w:lang w:val="hy-AM" w:eastAsia="ru-RU"/>
        </w:rPr>
        <w:t>են</w:t>
      </w:r>
      <w:r>
        <w:rPr>
          <w:rFonts w:ascii="GHEA Grapalat" w:hAnsi="GHEA Grapalat"/>
          <w:lang w:val="hy-AM" w:eastAsia="ru-RU"/>
        </w:rPr>
        <w:t xml:space="preserve"> նաև անվավեր ճանաչված տվյալները</w:t>
      </w:r>
      <w:r>
        <w:rPr>
          <w:rFonts w:ascii="GHEA Grapalat" w:hAnsi="GHEA Grapalat"/>
          <w:lang w:val="fr-FR" w:eastAsia="ru-RU"/>
        </w:rPr>
        <w:t>`</w:t>
      </w:r>
      <w:r>
        <w:rPr>
          <w:rFonts w:ascii="GHEA Grapalat" w:hAnsi="GHEA Grapalat"/>
          <w:lang w:val="hy-AM" w:eastAsia="ru-RU"/>
        </w:rPr>
        <w:t xml:space="preserve"> անձնավորված հաշվառման համակարգում ֆիզիկական անձանց նույնականացնելու և տեղեկատվական համակարգերում առկա </w:t>
      </w:r>
      <w:r>
        <w:rPr>
          <w:rFonts w:ascii="GHEA Grapalat" w:hAnsi="GHEA Grapalat"/>
          <w:lang w:val="fr-FR" w:eastAsia="ru-RU"/>
        </w:rPr>
        <w:t>(</w:t>
      </w:r>
      <w:r>
        <w:rPr>
          <w:rFonts w:ascii="GHEA Grapalat" w:hAnsi="GHEA Grapalat"/>
          <w:lang w:val="hy-AM" w:eastAsia="ru-RU"/>
        </w:rPr>
        <w:t>անվավեր և փոփոխված հանրային ծառայությունների համարանիշով կամ հանրային ծառայությունների համարանիշ չունենալու մասի տեղեկանքի համարով</w:t>
      </w:r>
      <w:r>
        <w:rPr>
          <w:rFonts w:ascii="GHEA Grapalat" w:hAnsi="GHEA Grapalat"/>
          <w:lang w:val="fr-FR" w:eastAsia="ru-RU"/>
        </w:rPr>
        <w:t>)</w:t>
      </w:r>
      <w:r>
        <w:rPr>
          <w:rFonts w:ascii="GHEA Grapalat" w:hAnsi="GHEA Grapalat"/>
          <w:lang w:val="hy-AM" w:eastAsia="ru-RU"/>
        </w:rPr>
        <w:t xml:space="preserve"> տեղեկատվությունը միասնականացնելու  նպատակով:</w:t>
      </w:r>
    </w:p>
    <w:p w:rsidR="00707EA6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lastRenderedPageBreak/>
        <w:t>Սույն կետի 5-րդ ենթակետում նշված տվյալների փոփոխությունների դեպքում, ֆիզիկական անձի կուտակային բաղադրիչի մասնակցության կարգավիճակը անձնավորված հաշվառման տեղեկատվական բազայում փոփոխված է համարվում` փոփոխված և անվավեր ճանաչված տվյալները Հայաստանի Հանրապետության ոստիկանությունից ստանալու օրվա դրությամբ` այդ պահին գործող օրենսդրությանը համապատասխան:».</w:t>
      </w:r>
    </w:p>
    <w:p w:rsidR="00635DB8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2) որոշման N3 հավելվածի</w:t>
      </w:r>
      <w:r w:rsidR="00635DB8">
        <w:rPr>
          <w:rFonts w:ascii="GHEA Grapalat" w:hAnsi="GHEA Grapalat"/>
          <w:lang w:val="hy-AM" w:eastAsia="ru-RU"/>
        </w:rPr>
        <w:t>՝</w:t>
      </w:r>
    </w:p>
    <w:p w:rsidR="00707EA6" w:rsidRDefault="00635DB8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ա</w:t>
      </w:r>
      <w:r w:rsidRPr="00635DB8">
        <w:rPr>
          <w:rFonts w:ascii="GHEA Grapalat" w:hAnsi="GHEA Grapalat"/>
          <w:lang w:val="hy-AM" w:eastAsia="ru-RU"/>
        </w:rPr>
        <w:t xml:space="preserve">) </w:t>
      </w:r>
      <w:r w:rsidR="00707EA6">
        <w:rPr>
          <w:rFonts w:ascii="GHEA Grapalat" w:hAnsi="GHEA Grapalat"/>
          <w:lang w:val="hy-AM" w:eastAsia="ru-RU"/>
        </w:rPr>
        <w:t xml:space="preserve"> 4-րդ կետը լրացնել հետևյալ բովանդակությամբ նոր պարբերությունով.</w:t>
      </w:r>
    </w:p>
    <w:p w:rsidR="00707EA6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«Փոփոխությունների դեպքում` մասնակիցների ռեեստր վարողին են տրամադրվում նաև</w:t>
      </w:r>
      <w:r>
        <w:rPr>
          <w:rFonts w:ascii="Calibri" w:hAnsi="Calibri" w:cs="Calibri"/>
          <w:lang w:val="hy-AM" w:eastAsia="ru-RU"/>
        </w:rPr>
        <w:t> </w:t>
      </w:r>
      <w:r>
        <w:rPr>
          <w:rFonts w:ascii="GHEA Grapalat" w:hAnsi="GHEA Grapalat"/>
          <w:lang w:val="hy-AM" w:eastAsia="ru-RU"/>
        </w:rPr>
        <w:t xml:space="preserve">հանրային ծառայությունների համարանիշի կամ հանրային ծառայությունների համարանիշ չունենալու մասին տեղեկանքի համարի փոփոխված և անվավեր ճանաչված տվյալները:». </w:t>
      </w:r>
    </w:p>
    <w:p w:rsidR="00707EA6" w:rsidRDefault="00635DB8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բ</w:t>
      </w:r>
      <w:r w:rsidRPr="00635DB8">
        <w:rPr>
          <w:rFonts w:ascii="GHEA Grapalat" w:hAnsi="GHEA Grapalat"/>
          <w:lang w:val="hy-AM" w:eastAsia="ru-RU"/>
        </w:rPr>
        <w:t xml:space="preserve">) </w:t>
      </w:r>
      <w:r>
        <w:rPr>
          <w:rFonts w:ascii="GHEA Grapalat" w:hAnsi="GHEA Grapalat"/>
          <w:lang w:val="hy-AM" w:eastAsia="ru-RU"/>
        </w:rPr>
        <w:t xml:space="preserve"> </w:t>
      </w:r>
      <w:r w:rsidR="00707EA6">
        <w:rPr>
          <w:rFonts w:ascii="GHEA Grapalat" w:hAnsi="GHEA Grapalat"/>
          <w:lang w:val="hy-AM" w:eastAsia="ru-RU"/>
        </w:rPr>
        <w:t>5-րդ կետը լրացնել 9-րդ ենթակետով հետևյալ բովանդակությամբ`</w:t>
      </w:r>
    </w:p>
    <w:p w:rsidR="00707EA6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«9) </w:t>
      </w:r>
      <w:r>
        <w:rPr>
          <w:rFonts w:ascii="Calibri" w:hAnsi="Calibri" w:cs="Calibri"/>
          <w:lang w:val="hy-AM" w:eastAsia="ru-RU"/>
        </w:rPr>
        <w:t> </w:t>
      </w:r>
      <w:r>
        <w:rPr>
          <w:rFonts w:ascii="GHEA Grapalat" w:hAnsi="GHEA Grapalat" w:cs="GHEA Grapalat"/>
          <w:lang w:val="hy-AM" w:eastAsia="ru-RU"/>
        </w:rPr>
        <w:t>փոփոխությունների դեպքում` հանրային</w:t>
      </w:r>
      <w:r>
        <w:rPr>
          <w:rFonts w:ascii="GHEA Grapalat" w:hAnsi="GHEA Grapalat"/>
          <w:lang w:val="hy-AM" w:eastAsia="ru-RU"/>
        </w:rPr>
        <w:t xml:space="preserve"> ծառայությունների համարանիշի կամ հանրային ծառայությունների համարանիշ չունենալու մասին տեղեկանքի համարի փոփոխված և անվավեր ճանաչված տվյալները:».</w:t>
      </w:r>
    </w:p>
    <w:p w:rsidR="00707EA6" w:rsidRDefault="00635DB8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>գ</w:t>
      </w:r>
      <w:r w:rsidRPr="00635DB8">
        <w:rPr>
          <w:rFonts w:ascii="GHEA Grapalat" w:hAnsi="GHEA Grapalat"/>
          <w:lang w:val="hy-AM" w:eastAsia="ru-RU"/>
        </w:rPr>
        <w:t xml:space="preserve">) </w:t>
      </w:r>
      <w:r>
        <w:rPr>
          <w:rFonts w:ascii="GHEA Grapalat" w:hAnsi="GHEA Grapalat"/>
          <w:lang w:val="hy-AM" w:eastAsia="ru-RU"/>
        </w:rPr>
        <w:t xml:space="preserve"> </w:t>
      </w:r>
      <w:r w:rsidR="00707EA6">
        <w:rPr>
          <w:rFonts w:ascii="GHEA Grapalat" w:hAnsi="GHEA Grapalat"/>
          <w:lang w:val="hy-AM" w:eastAsia="ru-RU"/>
        </w:rPr>
        <w:t>6-րդ կետի 1-ին ենթակետի «ա» պարբերությունը շարադրել հետևյալ խմբագրությամբ`</w:t>
      </w:r>
    </w:p>
    <w:p w:rsidR="00707EA6" w:rsidRDefault="00707EA6" w:rsidP="002F491B">
      <w:pPr>
        <w:spacing w:line="360" w:lineRule="auto"/>
        <w:ind w:firstLine="426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/>
          <w:lang w:val="hy-AM" w:eastAsia="ru-RU"/>
        </w:rPr>
        <w:t xml:space="preserve">«ա. սոցիալական վճարը փոխանցած հարկ վճարողի ՀՎՀՀ-ն (ֆիզիկական անձի դեպքում` հանրային ծառայությունների համարանիշը կամ հանրային ծառայությունների համարանիշ չունենալու մասին տեղեկանքի համարը, իսկ </w:t>
      </w:r>
      <w:r>
        <w:rPr>
          <w:rFonts w:ascii="GHEA Grapalat" w:hAnsi="GHEA Grapalat" w:cs="GHEA Grapalat"/>
          <w:lang w:val="hy-AM" w:eastAsia="ru-RU"/>
        </w:rPr>
        <w:t>փոփոխությունների դեպքում` հանրային</w:t>
      </w:r>
      <w:r>
        <w:rPr>
          <w:rFonts w:ascii="GHEA Grapalat" w:hAnsi="GHEA Grapalat"/>
          <w:lang w:val="hy-AM" w:eastAsia="ru-RU"/>
        </w:rPr>
        <w:t xml:space="preserve"> ծառայությունների համարանիշի կամ հանրային ծառայությունների համարանիշ չունենալու մասին տեղեկանքի համարի փոփոխված և անվավեր ճանաչված տվյալները),»:</w:t>
      </w:r>
    </w:p>
    <w:p w:rsidR="00707EA6" w:rsidRDefault="007C00CE" w:rsidP="002F491B">
      <w:pPr>
        <w:spacing w:line="360" w:lineRule="auto"/>
        <w:ind w:firstLine="426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b/>
          <w:lang w:val="hy-AM"/>
        </w:rPr>
        <w:t>2</w:t>
      </w:r>
      <w:bookmarkStart w:id="0" w:name="_GoBack"/>
      <w:bookmarkEnd w:id="0"/>
      <w:r w:rsidR="00707EA6">
        <w:rPr>
          <w:rFonts w:ascii="GHEA Grapalat" w:hAnsi="GHEA Grapalat"/>
          <w:b/>
          <w:lang w:val="af-ZA"/>
        </w:rPr>
        <w:t>.</w:t>
      </w:r>
      <w:r w:rsidR="00707EA6">
        <w:rPr>
          <w:rFonts w:ascii="GHEA Grapalat" w:hAnsi="GHEA Grapalat"/>
          <w:lang w:val="af-ZA"/>
        </w:rPr>
        <w:t xml:space="preserve"> </w:t>
      </w:r>
      <w:r w:rsidR="00707EA6">
        <w:rPr>
          <w:rFonts w:ascii="GHEA Grapalat" w:hAnsi="GHEA Grapalat" w:cs="Sylfaen"/>
          <w:lang w:val="hy-AM"/>
        </w:rPr>
        <w:t>Սույն</w:t>
      </w:r>
      <w:r w:rsidR="00707EA6">
        <w:rPr>
          <w:rFonts w:ascii="GHEA Grapalat" w:hAnsi="GHEA Grapalat"/>
          <w:lang w:val="af-ZA"/>
        </w:rPr>
        <w:t xml:space="preserve"> </w:t>
      </w:r>
      <w:r w:rsidR="00707EA6">
        <w:rPr>
          <w:rFonts w:ascii="GHEA Grapalat" w:hAnsi="GHEA Grapalat" w:cs="Sylfaen"/>
          <w:lang w:val="hy-AM"/>
        </w:rPr>
        <w:t>որոշումն</w:t>
      </w:r>
      <w:r w:rsidR="00707EA6">
        <w:rPr>
          <w:rFonts w:ascii="GHEA Grapalat" w:hAnsi="GHEA Grapalat"/>
          <w:lang w:val="af-ZA"/>
        </w:rPr>
        <w:t xml:space="preserve"> </w:t>
      </w:r>
      <w:r w:rsidR="00707EA6">
        <w:rPr>
          <w:rFonts w:ascii="GHEA Grapalat" w:hAnsi="GHEA Grapalat" w:cs="Sylfaen"/>
          <w:lang w:val="hy-AM"/>
        </w:rPr>
        <w:t>ուժի</w:t>
      </w:r>
      <w:r w:rsidR="00707EA6">
        <w:rPr>
          <w:rFonts w:ascii="GHEA Grapalat" w:hAnsi="GHEA Grapalat"/>
          <w:lang w:val="af-ZA"/>
        </w:rPr>
        <w:t xml:space="preserve"> </w:t>
      </w:r>
      <w:r w:rsidR="00707EA6">
        <w:rPr>
          <w:rFonts w:ascii="GHEA Grapalat" w:hAnsi="GHEA Grapalat" w:cs="Sylfaen"/>
          <w:lang w:val="hy-AM"/>
        </w:rPr>
        <w:t>մեջ</w:t>
      </w:r>
      <w:r w:rsidR="00707EA6">
        <w:rPr>
          <w:rFonts w:ascii="GHEA Grapalat" w:hAnsi="GHEA Grapalat"/>
          <w:lang w:val="af-ZA"/>
        </w:rPr>
        <w:t xml:space="preserve"> </w:t>
      </w:r>
      <w:r w:rsidR="00707EA6">
        <w:rPr>
          <w:rFonts w:ascii="GHEA Grapalat" w:hAnsi="GHEA Grapalat" w:cs="Sylfaen"/>
          <w:lang w:val="hy-AM"/>
        </w:rPr>
        <w:t>է</w:t>
      </w:r>
      <w:r w:rsidR="00707EA6">
        <w:rPr>
          <w:rFonts w:ascii="GHEA Grapalat" w:hAnsi="GHEA Grapalat"/>
          <w:lang w:val="af-ZA"/>
        </w:rPr>
        <w:t xml:space="preserve"> </w:t>
      </w:r>
      <w:r w:rsidR="00707EA6">
        <w:rPr>
          <w:rFonts w:ascii="GHEA Grapalat" w:hAnsi="GHEA Grapalat" w:cs="Sylfaen"/>
          <w:lang w:val="hy-AM"/>
        </w:rPr>
        <w:t>մտնում</w:t>
      </w:r>
      <w:r w:rsidR="00707EA6">
        <w:rPr>
          <w:rFonts w:ascii="GHEA Grapalat" w:hAnsi="GHEA Grapalat"/>
          <w:lang w:val="af-ZA"/>
        </w:rPr>
        <w:t xml:space="preserve"> </w:t>
      </w:r>
      <w:r w:rsidR="00707EA6">
        <w:rPr>
          <w:rFonts w:ascii="GHEA Grapalat" w:hAnsi="GHEA Grapalat"/>
          <w:lang w:val="hy-AM"/>
        </w:rPr>
        <w:t>պաշտոնական հրապարակման օրվան հաջորդող տասներորդ օրը</w:t>
      </w:r>
      <w:r w:rsidR="00707EA6">
        <w:rPr>
          <w:rFonts w:ascii="GHEA Grapalat" w:hAnsi="GHEA Grapalat"/>
          <w:lang w:val="af-ZA"/>
        </w:rPr>
        <w:t>:</w:t>
      </w:r>
      <w:r w:rsidR="00707EA6">
        <w:rPr>
          <w:rFonts w:ascii="GHEA Grapalat" w:hAnsi="GHEA Grapalat"/>
          <w:lang w:val="hy-AM"/>
        </w:rPr>
        <w:t xml:space="preserve"> </w:t>
      </w:r>
    </w:p>
    <w:p w:rsidR="00707EA6" w:rsidRDefault="00707EA6" w:rsidP="002F491B">
      <w:pPr>
        <w:spacing w:line="360" w:lineRule="auto"/>
        <w:ind w:right="29" w:firstLine="426"/>
        <w:contextualSpacing/>
        <w:jc w:val="both"/>
        <w:rPr>
          <w:rFonts w:ascii="GHEA Grapalat" w:eastAsia="Calibri" w:hAnsi="GHEA Grapalat" w:cs="Arial"/>
          <w:kern w:val="28"/>
          <w:lang w:val="hy-AM"/>
        </w:rPr>
      </w:pPr>
    </w:p>
    <w:p w:rsidR="00707EA6" w:rsidRDefault="00707EA6" w:rsidP="002F491B">
      <w:pPr>
        <w:spacing w:line="360" w:lineRule="auto"/>
        <w:ind w:firstLine="426"/>
        <w:jc w:val="center"/>
        <w:rPr>
          <w:rFonts w:ascii="GHEA Grapalat" w:hAnsi="GHEA Grapalat" w:cs="GHEA Grapalat"/>
          <w:b/>
          <w:szCs w:val="20"/>
          <w:lang w:val="af-ZA" w:eastAsia="x-none"/>
        </w:rPr>
      </w:pPr>
      <w:r>
        <w:rPr>
          <w:rFonts w:ascii="GHEA Grapalat" w:hAnsi="GHEA Grapalat" w:cs="Sylfaen"/>
          <w:sz w:val="22"/>
          <w:szCs w:val="22"/>
          <w:lang w:val="hy-AM"/>
        </w:rPr>
        <w:br w:type="page"/>
      </w:r>
      <w:r>
        <w:rPr>
          <w:rFonts w:ascii="GHEA Grapalat" w:hAnsi="GHEA Grapalat" w:cs="GHEA Grapalat"/>
          <w:b/>
          <w:szCs w:val="20"/>
          <w:lang w:val="hy-AM" w:eastAsia="x-none"/>
        </w:rPr>
        <w:lastRenderedPageBreak/>
        <w:t>Հ</w:t>
      </w:r>
      <w:r>
        <w:rPr>
          <w:rFonts w:ascii="GHEA Grapalat" w:hAnsi="GHEA Grapalat" w:cs="GHEA Grapalat"/>
          <w:b/>
          <w:szCs w:val="20"/>
          <w:lang w:val="x-none" w:eastAsia="x-none"/>
        </w:rPr>
        <w:t>ԻՄՆԱՎՈՐՈՒՄ</w:t>
      </w:r>
    </w:p>
    <w:p w:rsidR="00707EA6" w:rsidRPr="002F491B" w:rsidRDefault="00707EA6" w:rsidP="00707EA6">
      <w:pPr>
        <w:spacing w:line="360" w:lineRule="auto"/>
        <w:ind w:firstLine="375"/>
        <w:jc w:val="center"/>
        <w:rPr>
          <w:rFonts w:ascii="GHEA Grapalat" w:hAnsi="GHEA Grapalat" w:cs="GHEA Grapalat"/>
          <w:b/>
          <w:lang w:val="af-ZA"/>
        </w:rPr>
      </w:pPr>
      <w:r>
        <w:rPr>
          <w:rFonts w:ascii="GHEA Grapalat" w:hAnsi="GHEA Grapalat" w:cs="Sylfaen"/>
          <w:b/>
          <w:bCs/>
          <w:lang w:val="af-ZA" w:eastAsia="ru-RU"/>
        </w:rPr>
        <w:t>«</w:t>
      </w:r>
      <w:r>
        <w:rPr>
          <w:rFonts w:ascii="GHEA Grapalat" w:hAnsi="GHEA Grapalat" w:cs="Sylfaen"/>
          <w:b/>
          <w:bCs/>
          <w:lang w:val="hy-AM" w:eastAsia="ru-RU"/>
        </w:rPr>
        <w:t>ՀԱՅԱՍՏԱՆԻ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ՀԱՆՐԱՊԵՏՈՒԹՅԱՆ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ԿԱՌԱՎԱՐՈՒԹՅԱՆ</w:t>
      </w:r>
      <w:r>
        <w:rPr>
          <w:rFonts w:ascii="GHEA Grapalat" w:hAnsi="GHEA Grapalat"/>
          <w:b/>
          <w:bCs/>
          <w:lang w:val="fr-FR" w:eastAsia="ru-RU"/>
        </w:rPr>
        <w:t xml:space="preserve"> 2012 </w:t>
      </w:r>
      <w:r>
        <w:rPr>
          <w:rFonts w:ascii="GHEA Grapalat" w:hAnsi="GHEA Grapalat" w:cs="Sylfaen"/>
          <w:b/>
          <w:bCs/>
          <w:lang w:val="hy-AM" w:eastAsia="ru-RU"/>
        </w:rPr>
        <w:t>ԹՎԱԿԱՆԻ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ԴԵԿՏԵՄԲԵՐԻ</w:t>
      </w:r>
      <w:r>
        <w:rPr>
          <w:rFonts w:ascii="GHEA Grapalat" w:hAnsi="GHEA Grapalat"/>
          <w:b/>
          <w:bCs/>
          <w:lang w:val="fr-FR" w:eastAsia="ru-RU"/>
        </w:rPr>
        <w:t xml:space="preserve"> 20-</w:t>
      </w:r>
      <w:r>
        <w:rPr>
          <w:rFonts w:ascii="GHEA Grapalat" w:hAnsi="GHEA Grapalat" w:cs="Sylfaen"/>
          <w:b/>
          <w:bCs/>
          <w:lang w:val="hy-AM" w:eastAsia="ru-RU"/>
        </w:rPr>
        <w:t>Ի</w:t>
      </w:r>
      <w:r>
        <w:rPr>
          <w:rFonts w:ascii="GHEA Grapalat" w:hAnsi="GHEA Grapalat"/>
          <w:b/>
          <w:bCs/>
          <w:lang w:val="fr-FR" w:eastAsia="ru-RU"/>
        </w:rPr>
        <w:t xml:space="preserve"> N 1676-</w:t>
      </w:r>
      <w:r>
        <w:rPr>
          <w:rFonts w:ascii="GHEA Grapalat" w:hAnsi="GHEA Grapalat" w:cs="Sylfaen"/>
          <w:b/>
          <w:bCs/>
          <w:lang w:val="hy-AM" w:eastAsia="ru-RU"/>
        </w:rPr>
        <w:t>Ն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ՈՐՈՇՄԱՆ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ՄԵՋ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ԼՐԱՑՈՒՄՆԵՐ</w:t>
      </w:r>
      <w:r>
        <w:rPr>
          <w:rFonts w:ascii="GHEA Grapalat" w:hAnsi="GHEA Grapalat"/>
          <w:b/>
          <w:bCs/>
          <w:lang w:val="hy-AM" w:eastAsia="ru-RU"/>
        </w:rPr>
        <w:t xml:space="preserve"> ԵՎ ՓՈՓՈԽՈՒԹՅՈՒՆ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ԿԱՏԱՐԵԼՈՒ</w:t>
      </w:r>
      <w:r>
        <w:rPr>
          <w:rFonts w:ascii="GHEA Grapalat" w:hAnsi="GHEA Grapalat"/>
          <w:b/>
          <w:bCs/>
          <w:lang w:val="fr-FR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ՄԱՍԻՆ</w:t>
      </w:r>
      <w:r>
        <w:rPr>
          <w:rFonts w:ascii="GHEA Grapalat" w:hAnsi="GHEA Grapalat" w:cs="Sylfaen"/>
          <w:b/>
          <w:bCs/>
          <w:lang w:val="af-ZA" w:eastAsia="ru-RU"/>
        </w:rPr>
        <w:t xml:space="preserve">» </w:t>
      </w:r>
      <w:r>
        <w:rPr>
          <w:rFonts w:ascii="GHEA Grapalat" w:hAnsi="GHEA Grapalat" w:cs="Sylfaen"/>
          <w:b/>
          <w:bCs/>
          <w:lang w:val="hy-AM" w:eastAsia="ru-RU"/>
        </w:rPr>
        <w:t>ՀՀ</w:t>
      </w:r>
      <w:r>
        <w:rPr>
          <w:rFonts w:ascii="GHEA Grapalat" w:hAnsi="GHEA Grapalat" w:cs="Sylfaen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ԿԱՌԱՎԱՐՈՒԹՅԱՆ</w:t>
      </w:r>
      <w:r>
        <w:rPr>
          <w:rFonts w:ascii="GHEA Grapalat" w:hAnsi="GHEA Grapalat" w:cs="Sylfaen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ՈՐՈՇՄԱՆ</w:t>
      </w:r>
      <w:r>
        <w:rPr>
          <w:rFonts w:ascii="GHEA Grapalat" w:hAnsi="GHEA Grapalat" w:cs="Sylfaen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/>
          <w:bCs/>
          <w:lang w:val="hy-AM" w:eastAsia="ru-RU"/>
        </w:rPr>
        <w:t>ՆԱԽԱԳԾԻ</w:t>
      </w:r>
      <w:r w:rsidR="002F491B">
        <w:rPr>
          <w:rFonts w:ascii="GHEA Grapalat" w:hAnsi="GHEA Grapalat" w:cs="Sylfaen"/>
          <w:b/>
          <w:bCs/>
          <w:lang w:val="hy-AM" w:eastAsia="ru-RU"/>
        </w:rPr>
        <w:t xml:space="preserve"> </w:t>
      </w:r>
      <w:r w:rsidRPr="002F491B">
        <w:rPr>
          <w:rFonts w:ascii="GHEA Grapalat" w:hAnsi="GHEA Grapalat" w:cs="GHEA Grapalat"/>
          <w:b/>
          <w:lang w:val="hy-AM"/>
        </w:rPr>
        <w:t>ԸՆԴՈՒՆՄԱՆ</w:t>
      </w:r>
    </w:p>
    <w:p w:rsidR="00707EA6" w:rsidRDefault="00707EA6" w:rsidP="00707EA6">
      <w:pPr>
        <w:spacing w:line="360" w:lineRule="auto"/>
        <w:ind w:firstLine="375"/>
        <w:jc w:val="center"/>
        <w:rPr>
          <w:rFonts w:ascii="GHEA Grapalat" w:hAnsi="GHEA Grapalat" w:cs="GHEA Grapalat"/>
          <w:b/>
          <w:lang w:val="af-ZA"/>
        </w:rPr>
      </w:pPr>
    </w:p>
    <w:p w:rsidR="00707EA6" w:rsidRPr="002F491B" w:rsidRDefault="00707EA6" w:rsidP="00707EA6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0"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b/>
          <w:lang w:val="fr-FR"/>
        </w:rPr>
        <w:t xml:space="preserve">Իրավական ակտի անհրաժեշտությունը (նպատակը). </w:t>
      </w:r>
      <w:r>
        <w:rPr>
          <w:rFonts w:ascii="GHEA Grapalat" w:hAnsi="GHEA Grapalat" w:cs="GHEA Grapalat"/>
          <w:lang w:val="fr-FR"/>
        </w:rPr>
        <w:t>Նախագծի ընդունումը պայմանավորված է</w:t>
      </w:r>
      <w:r>
        <w:rPr>
          <w:rFonts w:ascii="GHEA Grapalat" w:hAnsi="GHEA Grapalat" w:cs="GHEA Grapalat"/>
          <w:lang w:val="hy-AM"/>
        </w:rPr>
        <w:t xml:space="preserve"> «Եկամտային հարկի, շահութահարկի և սոցիալական վճարի անձնավորված հաշվառման մասին» ՀՀ օրենքով սահմանված</w:t>
      </w:r>
      <w:r>
        <w:rPr>
          <w:rFonts w:ascii="GHEA Grapalat" w:hAnsi="GHEA Grapalat" w:cs="GHEA Grapalat"/>
          <w:lang w:val="fr-FR"/>
        </w:rPr>
        <w:t>`</w:t>
      </w:r>
      <w:r>
        <w:rPr>
          <w:rFonts w:ascii="GHEA Grapalat" w:hAnsi="GHEA Grapalat" w:cs="GHEA Grapalat"/>
          <w:lang w:val="hy-AM"/>
        </w:rPr>
        <w:t xml:space="preserve"> հարկային մարմնի տեղեկատվական բազայում առկա, ինչպես նաև շահագրգիռ այլ մարմինների և կուտակային կենսաթոշակային համակարգի մասնակիցների ռեեստր վարողի կողմից ֆիզիկական անձանց </w:t>
      </w:r>
      <w:r w:rsidRPr="002F491B">
        <w:rPr>
          <w:rFonts w:ascii="GHEA Grapalat" w:hAnsi="GHEA Grapalat" w:cs="GHEA Grapalat"/>
          <w:lang w:val="hy-AM"/>
        </w:rPr>
        <w:t>(</w:t>
      </w:r>
      <w:r>
        <w:rPr>
          <w:rFonts w:ascii="GHEA Grapalat" w:hAnsi="GHEA Grapalat" w:cs="GHEA Grapalat"/>
          <w:lang w:val="hy-AM"/>
        </w:rPr>
        <w:t>այդ թվում</w:t>
      </w:r>
      <w:r w:rsidRPr="002F491B">
        <w:rPr>
          <w:rFonts w:ascii="GHEA Grapalat" w:hAnsi="GHEA Grapalat" w:cs="GHEA Grapalat"/>
          <w:lang w:val="hy-AM"/>
        </w:rPr>
        <w:t>`</w:t>
      </w:r>
      <w:r>
        <w:rPr>
          <w:rFonts w:ascii="GHEA Grapalat" w:hAnsi="GHEA Grapalat" w:cs="GHEA Grapalat"/>
          <w:lang w:val="hy-AM"/>
        </w:rPr>
        <w:t xml:space="preserve"> սոցիալական վճար կատարող</w:t>
      </w:r>
      <w:r w:rsidRPr="002F491B">
        <w:rPr>
          <w:rFonts w:ascii="GHEA Grapalat" w:hAnsi="GHEA Grapalat" w:cs="GHEA Grapalat"/>
          <w:lang w:val="hy-AM"/>
        </w:rPr>
        <w:t>)</w:t>
      </w:r>
      <w:r>
        <w:rPr>
          <w:rFonts w:ascii="GHEA Grapalat" w:hAnsi="GHEA Grapalat" w:cs="GHEA Grapalat"/>
          <w:lang w:val="hy-AM"/>
        </w:rPr>
        <w:t xml:space="preserve"> անհատական տվյալների անձնավորված հաշվառումն անխափան իրականաց</w:t>
      </w:r>
      <w:r>
        <w:rPr>
          <w:rFonts w:ascii="GHEA Grapalat" w:hAnsi="GHEA Grapalat" w:cs="GHEA Grapalat"/>
          <w:lang w:val="hy-AM"/>
        </w:rPr>
        <w:softHyphen/>
        <w:t>նելու անհրաժեշտությամբ</w:t>
      </w:r>
      <w:r w:rsidRPr="002F491B">
        <w:rPr>
          <w:rFonts w:ascii="GHEA Grapalat" w:hAnsi="GHEA Grapalat" w:cs="GHEA Grapalat"/>
          <w:lang w:val="hy-AM"/>
        </w:rPr>
        <w:t>:</w:t>
      </w:r>
    </w:p>
    <w:p w:rsidR="00707EA6" w:rsidRPr="002F491B" w:rsidRDefault="00707EA6" w:rsidP="00707EA6">
      <w:pPr>
        <w:numPr>
          <w:ilvl w:val="0"/>
          <w:numId w:val="1"/>
        </w:numPr>
        <w:tabs>
          <w:tab w:val="num" w:pos="840"/>
        </w:tabs>
        <w:autoSpaceDN w:val="0"/>
        <w:spacing w:line="360" w:lineRule="auto"/>
        <w:ind w:left="0" w:firstLine="375"/>
        <w:jc w:val="both"/>
        <w:rPr>
          <w:rFonts w:ascii="GHEA Grapalat" w:hAnsi="GHEA Grapalat" w:cs="GHEA Grapalat"/>
          <w:lang w:val="hy-AM"/>
        </w:rPr>
      </w:pPr>
      <w:r w:rsidRPr="002F491B">
        <w:rPr>
          <w:rFonts w:ascii="GHEA Grapalat" w:hAnsi="GHEA Grapalat" w:cs="GHEA Grapalat"/>
          <w:b/>
          <w:lang w:val="hy-AM"/>
        </w:rPr>
        <w:t>Կարգավորման հարաբերությունների ներկա վիճակը և առկա խնդիրները.</w:t>
      </w:r>
      <w:r>
        <w:rPr>
          <w:rFonts w:ascii="GHEA Grapalat" w:hAnsi="GHEA Grapalat" w:cs="GHEA Grapalat"/>
          <w:lang w:val="hy-AM"/>
        </w:rPr>
        <w:t xml:space="preserve"> </w:t>
      </w:r>
      <w:r w:rsidRPr="002F491B">
        <w:rPr>
          <w:rFonts w:ascii="GHEA Grapalat" w:hAnsi="GHEA Grapalat" w:cs="GHEA Grapalat"/>
          <w:lang w:val="hy-AM"/>
        </w:rPr>
        <w:t xml:space="preserve">ՀՀ կառավարության 20.12.2012թ. «Եկամտային հարկի, շահութահարկի և սոցիալական վճարի անձնավորված հաշվառման մասին» Հայաստանի Հանրապետության օրենքի կիրարկումն ապահովելու մասին» N1676-Ն որոշման համաձայն` </w:t>
      </w:r>
    </w:p>
    <w:p w:rsidR="00707EA6" w:rsidRPr="002F491B" w:rsidRDefault="002F491B" w:rsidP="002F491B">
      <w:pPr>
        <w:autoSpaceDN w:val="0"/>
        <w:spacing w:line="360" w:lineRule="auto"/>
        <w:ind w:firstLine="375"/>
        <w:jc w:val="both"/>
        <w:rPr>
          <w:rStyle w:val="Strong"/>
          <w:rFonts w:ascii="GHEA Grapalat" w:eastAsia="Calibri" w:hAnsi="GHEA Grapalat"/>
          <w:b w:val="0"/>
          <w:lang w:val="fr-FR"/>
        </w:rPr>
      </w:pPr>
      <w:r w:rsidRPr="002F491B">
        <w:rPr>
          <w:rFonts w:ascii="Sylfaen" w:hAnsi="Sylfaen" w:cs="GHEA Grapalat"/>
          <w:bCs/>
          <w:lang w:val="hy-AM"/>
        </w:rPr>
        <w:t xml:space="preserve">-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գործատուի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կողմից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հարկային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մարմին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ներկայացվող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գրանցման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հայտ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և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ամսական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անձնավորված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հաշվարկ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են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ներառվում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հաշվետու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ամսվա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ընթացքում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գործատուի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հետ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աշխատանքային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կամ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քաղաքացիաիրավական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հարաբերությունների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մեջ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գտնված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անձի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հանրային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ծառայությունների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համարանիշը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(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կամ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հանրային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ծառայությունների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համարանիշ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չունենալու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մասին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տեղեկանքի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համարը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>),</w:t>
      </w:r>
      <w:r w:rsidR="00707EA6" w:rsidRPr="002F491B">
        <w:rPr>
          <w:rStyle w:val="Strong"/>
          <w:rFonts w:eastAsia="Calibri" w:cs="Calibri"/>
          <w:b w:val="0"/>
          <w:lang w:val="fr-FR"/>
        </w:rPr>
        <w:t> 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կուտակային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բաղադրիչի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մասնակցության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կարգավիճակը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և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այլ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="00707EA6" w:rsidRPr="002F491B">
        <w:rPr>
          <w:rStyle w:val="Strong"/>
          <w:rFonts w:ascii="GHEA Grapalat" w:eastAsia="Calibri" w:hAnsi="GHEA Grapalat"/>
          <w:b w:val="0"/>
          <w:lang w:val="hy-AM"/>
        </w:rPr>
        <w:t>տվյալներ</w:t>
      </w:r>
      <w:r w:rsidR="00707EA6" w:rsidRPr="002F491B">
        <w:rPr>
          <w:rStyle w:val="Strong"/>
          <w:rFonts w:ascii="GHEA Grapalat" w:eastAsia="Calibri" w:hAnsi="GHEA Grapalat"/>
          <w:b w:val="0"/>
          <w:lang w:val="fr-FR"/>
        </w:rPr>
        <w:t>,</w:t>
      </w:r>
    </w:p>
    <w:p w:rsidR="00707EA6" w:rsidRPr="002F491B" w:rsidRDefault="00707EA6" w:rsidP="00707EA6">
      <w:pPr>
        <w:tabs>
          <w:tab w:val="num" w:pos="840"/>
        </w:tabs>
        <w:autoSpaceDN w:val="0"/>
        <w:spacing w:line="360" w:lineRule="auto"/>
        <w:ind w:firstLine="375"/>
        <w:jc w:val="both"/>
        <w:rPr>
          <w:rStyle w:val="Strong"/>
          <w:rFonts w:ascii="GHEA Grapalat" w:eastAsia="Calibri" w:hAnsi="GHEA Grapalat"/>
          <w:b w:val="0"/>
          <w:lang w:val="hy-AM"/>
        </w:rPr>
      </w:pPr>
      <w:r w:rsidRPr="002F491B">
        <w:rPr>
          <w:rStyle w:val="Strong"/>
          <w:rFonts w:ascii="GHEA Grapalat" w:eastAsia="Calibri" w:hAnsi="GHEA Grapalat"/>
          <w:b w:val="0"/>
          <w:lang w:val="hy-AM"/>
        </w:rPr>
        <w:t xml:space="preserve">- անհատ ձեռնարկատիրոջ, նոտարի և ինքնազբաղված անձի հարկային մարմին ներկայացվող սոցիալական վճարի տարեկան հաշվարկ են ներառվում </w:t>
      </w:r>
      <w:r w:rsidRPr="002F491B">
        <w:rPr>
          <w:rStyle w:val="Strong"/>
          <w:rFonts w:ascii="GHEA Grapalat" w:eastAsia="Calibri" w:hAnsi="GHEA Grapalat"/>
          <w:b w:val="0"/>
        </w:rPr>
        <w:t>հանրային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</w:rPr>
        <w:t>ծառայությունների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</w:rPr>
        <w:t>համարանիշը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(</w:t>
      </w:r>
      <w:r w:rsidRPr="002F491B">
        <w:rPr>
          <w:rStyle w:val="Strong"/>
          <w:rFonts w:ascii="GHEA Grapalat" w:eastAsia="Calibri" w:hAnsi="GHEA Grapalat"/>
          <w:b w:val="0"/>
        </w:rPr>
        <w:t>կամ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</w:rPr>
        <w:t>հանրային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</w:rPr>
        <w:t>ծառայությունների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</w:rPr>
        <w:t>համարանիշ</w:t>
      </w:r>
      <w:r>
        <w:rPr>
          <w:rStyle w:val="Strong"/>
          <w:rFonts w:ascii="GHEA Grapalat" w:eastAsia="Calibri" w:hAnsi="GHEA Grapalat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չունենալու մասին տեղեկանքի համարը) և այլ տվյալներ,</w:t>
      </w:r>
    </w:p>
    <w:p w:rsidR="00707EA6" w:rsidRPr="002F491B" w:rsidRDefault="00707EA6" w:rsidP="00707EA6">
      <w:pPr>
        <w:tabs>
          <w:tab w:val="num" w:pos="840"/>
        </w:tabs>
        <w:autoSpaceDN w:val="0"/>
        <w:spacing w:line="360" w:lineRule="auto"/>
        <w:ind w:firstLine="375"/>
        <w:jc w:val="both"/>
        <w:rPr>
          <w:rStyle w:val="Strong"/>
          <w:rFonts w:ascii="GHEA Grapalat" w:eastAsia="Calibri" w:hAnsi="GHEA Grapalat"/>
          <w:b w:val="0"/>
          <w:lang w:val="hy-AM"/>
        </w:rPr>
      </w:pPr>
      <w:r w:rsidRPr="002F491B">
        <w:rPr>
          <w:rStyle w:val="Strong"/>
          <w:rFonts w:ascii="GHEA Grapalat" w:eastAsia="Calibri" w:hAnsi="GHEA Grapalat"/>
          <w:b w:val="0"/>
          <w:lang w:val="hy-AM"/>
        </w:rPr>
        <w:t xml:space="preserve">- հարկային գործակալի պարտականությունից ազատված գործատուից հաշվետու ամսվա ընթացքում աշխատավարձ (այդ թվում՝ պայմանագրային եկամուտ) ստացած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lastRenderedPageBreak/>
        <w:t>վարձու աշխատողի, այդ թվում՝ պայմանագրային աշխատողի, ներկայացրած անձնավորված հաշվարկ են ներառվում հանրային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ծառայությունների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համարանիշը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(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կամ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հանրային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ծառայությունների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համարանիշ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չունենալու մասին տեղեկանքի համարը) և այլ տվյալներ:</w:t>
      </w:r>
    </w:p>
    <w:p w:rsidR="00707EA6" w:rsidRPr="002F491B" w:rsidRDefault="00707EA6" w:rsidP="00707EA6">
      <w:pPr>
        <w:tabs>
          <w:tab w:val="num" w:pos="840"/>
        </w:tabs>
        <w:autoSpaceDN w:val="0"/>
        <w:spacing w:line="360" w:lineRule="auto"/>
        <w:ind w:firstLine="375"/>
        <w:jc w:val="both"/>
        <w:rPr>
          <w:rStyle w:val="Strong"/>
          <w:rFonts w:ascii="GHEA Grapalat" w:eastAsia="Calibri" w:hAnsi="GHEA Grapalat"/>
          <w:b w:val="0"/>
          <w:lang w:val="hy-AM"/>
        </w:rPr>
      </w:pPr>
      <w:r w:rsidRPr="002F491B">
        <w:rPr>
          <w:rStyle w:val="Strong"/>
          <w:rFonts w:ascii="GHEA Grapalat" w:eastAsia="Calibri" w:hAnsi="GHEA Grapalat"/>
          <w:b w:val="0"/>
          <w:lang w:val="hy-AM"/>
        </w:rPr>
        <w:t xml:space="preserve">Նույն որոշման համաձայն` ՀՀ ոստիկանությունը հարկային մարմնին է տրամադրում, մասնավորապես` հանրային ծառայությունների համարանիշը կամ հանրային ծառայությունների համարանիշ չունենալու մասին տեղեկանքի համարը (այսուհետ` ՀԾՀ): Իսկ հարկային մարմինը անձնավորված հաշվառման տեղեկատվական բազայից, ֆիզիկական անձանց` օրենսդրությամբ սահմանված տվյալները, այլ շահագրգիռ մարմիններին տրամադրում է ՀԾՀ-ի կիրառմամբ:      </w:t>
      </w:r>
    </w:p>
    <w:p w:rsidR="00707EA6" w:rsidRPr="002F491B" w:rsidRDefault="00707EA6" w:rsidP="00707EA6">
      <w:pPr>
        <w:tabs>
          <w:tab w:val="num" w:pos="840"/>
        </w:tabs>
        <w:autoSpaceDN w:val="0"/>
        <w:spacing w:line="360" w:lineRule="auto"/>
        <w:ind w:firstLine="375"/>
        <w:jc w:val="both"/>
        <w:rPr>
          <w:rStyle w:val="Strong"/>
          <w:rFonts w:ascii="GHEA Grapalat" w:eastAsia="Calibri" w:hAnsi="GHEA Grapalat"/>
          <w:b w:val="0"/>
          <w:lang w:val="hy-AM"/>
        </w:rPr>
      </w:pPr>
      <w:r w:rsidRPr="002F491B">
        <w:rPr>
          <w:rStyle w:val="Strong"/>
          <w:rFonts w:ascii="GHEA Grapalat" w:eastAsia="Calibri" w:hAnsi="GHEA Grapalat"/>
          <w:b w:val="0"/>
          <w:lang w:val="hy-AM"/>
        </w:rPr>
        <w:t>«Հանրային ծառայությունների համարանիշի մասին» ՀՀ օրենքի 2-րդ հոդվածի 2-րդ մասի համաձայն` ՀԾՀ-ն եզակի է և չի կարող փոփոխվել նույն օրենքի 4-րդ հոդվածով նախատեսված տվյալների փոփոխման դեպքում:</w:t>
      </w:r>
    </w:p>
    <w:p w:rsidR="00707EA6" w:rsidRPr="002F491B" w:rsidRDefault="00707EA6" w:rsidP="00707EA6">
      <w:pPr>
        <w:tabs>
          <w:tab w:val="num" w:pos="840"/>
        </w:tabs>
        <w:autoSpaceDN w:val="0"/>
        <w:spacing w:line="360" w:lineRule="auto"/>
        <w:ind w:firstLine="375"/>
        <w:jc w:val="both"/>
        <w:rPr>
          <w:rStyle w:val="Strong"/>
          <w:rFonts w:ascii="GHEA Grapalat" w:eastAsia="Calibri" w:hAnsi="GHEA Grapalat"/>
          <w:b w:val="0"/>
          <w:lang w:val="hy-AM"/>
        </w:rPr>
      </w:pPr>
      <w:r w:rsidRPr="002F491B">
        <w:rPr>
          <w:rStyle w:val="Strong"/>
          <w:rFonts w:ascii="GHEA Grapalat" w:eastAsia="Calibri" w:hAnsi="GHEA Grapalat"/>
          <w:b w:val="0"/>
          <w:lang w:val="hy-AM"/>
        </w:rPr>
        <w:t>Նույն օրենքի 3-րդ հոդվածի համաձայն` ՀԾՀ-ն օգտագործվում է պետական մարմին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նե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րի, պաշտոնատար անձանց, իրավասու այլ անձանց կողմից օրենքով նրանց վերա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պահ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 xml:space="preserve">ված խնդիրների (գործառույթների) շրջանակներում ֆիզիկական անձանց ծառայություններ </w:t>
      </w:r>
      <w:r w:rsidRPr="002F491B">
        <w:rPr>
          <w:rStyle w:val="Strong"/>
          <w:rFonts w:ascii="GHEA Grapalat" w:eastAsia="Calibri" w:hAnsi="GHEA Grapalat" w:cs="GHEA Grapalat"/>
          <w:b w:val="0"/>
          <w:lang w:val="hy-AM"/>
        </w:rPr>
        <w:t>մատուցելիս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` անձնական տվյալների տեղե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կատվա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կան բազանե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 xml:space="preserve">րում վերջիններիս նույնականացումն իրականացնելու նպատակով: Այն պարտադիր կիրառվում է պետական և տեղական ինքնակառավարման մարմինների, պետական և համայնքային ենթակայության կազմակերպությունների տեղեկատվական բազաները վարելու ժամանակ:  </w:t>
      </w:r>
    </w:p>
    <w:p w:rsidR="00707EA6" w:rsidRPr="002F491B" w:rsidRDefault="00707EA6" w:rsidP="00707EA6">
      <w:pPr>
        <w:tabs>
          <w:tab w:val="num" w:pos="840"/>
        </w:tabs>
        <w:autoSpaceDN w:val="0"/>
        <w:spacing w:line="360" w:lineRule="auto"/>
        <w:ind w:firstLine="375"/>
        <w:jc w:val="both"/>
        <w:rPr>
          <w:rStyle w:val="Strong"/>
          <w:rFonts w:ascii="GHEA Grapalat" w:eastAsia="Calibri" w:hAnsi="GHEA Grapalat"/>
          <w:b w:val="0"/>
          <w:lang w:val="hy-AM"/>
        </w:rPr>
      </w:pPr>
      <w:r w:rsidRPr="002F491B">
        <w:rPr>
          <w:rStyle w:val="Strong"/>
          <w:rFonts w:ascii="GHEA Grapalat" w:eastAsia="Calibri" w:hAnsi="GHEA Grapalat"/>
          <w:b w:val="0"/>
          <w:lang w:val="hy-AM"/>
        </w:rPr>
        <w:t>Առկա են դեպքեր, երբ նույն ֆիզիկական անձն ունի (ունեցել է) մեկից ավելի ՀԾՀ, որի արդյունքում այդ ֆիզիկական անձանց տվյալների հաշվառումը հարկային մարմնի տեղե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կատվական բազայում իրականացվում է տարբեր ՀԾՀ-ների հիման վրա բացված անհա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տա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կան հաշիվների միջոցով: Դա իր հերթին խնդիրներ է առաջացնում շահագրգիռ այլ մարմիններին և կուտակային կենսաթոշակային համակարգի մասնակիցների ռեեստր վարո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 xml:space="preserve">ղին տվյալների տրամադրման ընթացքում` ֆիզիկական անձի նույնականացման համար: </w:t>
      </w:r>
    </w:p>
    <w:p w:rsidR="00707EA6" w:rsidRPr="002F491B" w:rsidRDefault="00707EA6" w:rsidP="00707EA6">
      <w:pPr>
        <w:tabs>
          <w:tab w:val="num" w:pos="840"/>
        </w:tabs>
        <w:autoSpaceDN w:val="0"/>
        <w:spacing w:line="360" w:lineRule="auto"/>
        <w:ind w:firstLine="375"/>
        <w:jc w:val="both"/>
        <w:rPr>
          <w:rStyle w:val="Strong"/>
          <w:rFonts w:ascii="GHEA Grapalat" w:eastAsia="Calibri" w:hAnsi="GHEA Grapalat"/>
          <w:b w:val="0"/>
          <w:lang w:val="hy-AM"/>
        </w:rPr>
      </w:pPr>
      <w:r w:rsidRPr="002F491B">
        <w:rPr>
          <w:rStyle w:val="Strong"/>
          <w:rFonts w:ascii="GHEA Grapalat" w:eastAsia="Calibri" w:hAnsi="GHEA Grapalat"/>
          <w:b w:val="0"/>
          <w:lang w:val="hy-AM"/>
        </w:rPr>
        <w:lastRenderedPageBreak/>
        <w:t xml:space="preserve">Բացի այդ, խնդիրներ են ծագում գրանցման հայտում աշխատանքային հարաբերությունների դադարեցումը գրանցելու, անձնավորված հաշվարկներ ներկայացնելու ժամանակ, ինչպես նաև օրենքով սահմանված դեպքերում` սոցիալական վճար կատարողի կարգավիճակի որոշման հետ կապված:   </w:t>
      </w:r>
    </w:p>
    <w:p w:rsidR="00707EA6" w:rsidRDefault="00707EA6" w:rsidP="00707EA6">
      <w:pPr>
        <w:numPr>
          <w:ilvl w:val="0"/>
          <w:numId w:val="1"/>
        </w:numPr>
        <w:tabs>
          <w:tab w:val="num" w:pos="426"/>
        </w:tabs>
        <w:autoSpaceDN w:val="0"/>
        <w:spacing w:line="360" w:lineRule="auto"/>
        <w:ind w:left="0" w:firstLine="375"/>
        <w:jc w:val="both"/>
        <w:rPr>
          <w:rFonts w:cs="GHEA Grapalat"/>
          <w:lang w:val="fr-FR"/>
        </w:rPr>
      </w:pPr>
      <w:r>
        <w:rPr>
          <w:rFonts w:ascii="GHEA Grapalat" w:hAnsi="GHEA Grapalat" w:cs="GHEA Grapalat"/>
          <w:b/>
          <w:lang w:val="fr-FR"/>
        </w:rPr>
        <w:t>Առկա խնդիրների առաջարկվող լուծումները.</w:t>
      </w:r>
      <w:r>
        <w:rPr>
          <w:rFonts w:ascii="GHEA Grapalat" w:hAnsi="GHEA Grapalat" w:cs="GHEA Grapalat"/>
          <w:lang w:val="hy-AM"/>
        </w:rPr>
        <w:t xml:space="preserve"> ՀՀ պետական եկամուտների կոմիտեի, ՀՀ ոստիկանության, շահագրգիռ այլ մարմինների և ՀՀ կենտրոնական դեպոզիտարիայի մասնակցությամբ տեղի ունեցած քննարկման արդյունքում որոշվեց առկա խնդիրների իրավական կարգավորումը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տալ ՀՀ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կառավարության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20.12.2012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թ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>. «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Եկամտային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հարկի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,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շահութահարկի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և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սոցիալական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վճարի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անձնավորված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հաշվառման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մասին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»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Հայաստանի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Հանրապետության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օրենքի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կիրարկումն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ապահովելու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մասին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>» N1676-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Ն</w:t>
      </w:r>
      <w:r w:rsidRPr="002F491B">
        <w:rPr>
          <w:rStyle w:val="Strong"/>
          <w:rFonts w:ascii="GHEA Grapalat" w:eastAsia="Calibri" w:hAnsi="GHEA Grapalat"/>
          <w:b w:val="0"/>
          <w:lang w:val="fr-FR"/>
        </w:rPr>
        <w:t xml:space="preserve">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որոշման</w:t>
      </w:r>
      <w:r w:rsidRPr="002F491B">
        <w:rPr>
          <w:rFonts w:ascii="GHEA Grapalat" w:hAnsi="GHEA Grapalat" w:cs="GHEA Grapalat"/>
          <w:b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շրջանակներում:</w:t>
      </w:r>
    </w:p>
    <w:p w:rsidR="00707EA6" w:rsidRDefault="00707EA6" w:rsidP="00707EA6">
      <w:pPr>
        <w:tabs>
          <w:tab w:val="num" w:pos="375"/>
          <w:tab w:val="num" w:pos="426"/>
        </w:tabs>
        <w:autoSpaceDN w:val="0"/>
        <w:spacing w:line="360" w:lineRule="auto"/>
        <w:ind w:firstLine="375"/>
        <w:jc w:val="both"/>
        <w:rPr>
          <w:rFonts w:ascii="GHEA Grapalat" w:hAnsi="GHEA Grapalat"/>
          <w:lang w:val="hy-AM" w:eastAsia="ru-RU"/>
        </w:rPr>
      </w:pPr>
      <w:r>
        <w:rPr>
          <w:rFonts w:ascii="GHEA Grapalat" w:hAnsi="GHEA Grapalat" w:cs="GHEA Grapalat"/>
          <w:lang w:val="hy-AM"/>
        </w:rPr>
        <w:t xml:space="preserve">«ՀՀ կառավարության 2012 թվականի դեկտեմբերի 20-ի </w:t>
      </w:r>
      <w:r>
        <w:rPr>
          <w:rFonts w:ascii="GHEA Grapalat" w:hAnsi="GHEA Grapalat" w:cs="GHEA Grapalat"/>
          <w:lang w:val="fr-FR"/>
        </w:rPr>
        <w:t>N</w:t>
      </w:r>
      <w:r>
        <w:rPr>
          <w:rFonts w:ascii="GHEA Grapalat" w:hAnsi="GHEA Grapalat" w:cs="GHEA Grapalat"/>
          <w:lang w:val="hy-AM"/>
        </w:rPr>
        <w:t xml:space="preserve">1676-Ն որոշման մեջ լրացումներ և փոփոխություն կատարելու մասին» ՀՀ կառավարության որոշման նախագծով նախատեսվում է, որ </w:t>
      </w:r>
      <w:r>
        <w:rPr>
          <w:rFonts w:ascii="GHEA Grapalat" w:hAnsi="GHEA Grapalat"/>
          <w:lang w:val="hy-AM" w:eastAsia="ru-RU"/>
        </w:rPr>
        <w:t xml:space="preserve">ՀԾՀ-ների փոփոխությունների դեպքում, ՀՀ ոստիկանությունը հարկային մարմնին տրամադրում է նաև բոլոր ՀԾՀ-ների վերաբերյալ </w:t>
      </w:r>
      <w:r>
        <w:rPr>
          <w:rFonts w:ascii="GHEA Grapalat" w:hAnsi="GHEA Grapalat"/>
          <w:lang w:val="fr-FR" w:eastAsia="ru-RU"/>
        </w:rPr>
        <w:t>(</w:t>
      </w:r>
      <w:r>
        <w:rPr>
          <w:rFonts w:ascii="GHEA Grapalat" w:hAnsi="GHEA Grapalat"/>
          <w:lang w:val="hy-AM" w:eastAsia="ru-RU"/>
        </w:rPr>
        <w:t>այդ թվում</w:t>
      </w:r>
      <w:r>
        <w:rPr>
          <w:rFonts w:ascii="GHEA Grapalat" w:hAnsi="GHEA Grapalat"/>
          <w:lang w:val="fr-FR" w:eastAsia="ru-RU"/>
        </w:rPr>
        <w:t xml:space="preserve">` </w:t>
      </w:r>
      <w:r>
        <w:rPr>
          <w:rFonts w:ascii="GHEA Grapalat" w:hAnsi="GHEA Grapalat"/>
          <w:lang w:val="hy-AM" w:eastAsia="ru-RU"/>
        </w:rPr>
        <w:t>արդեն փոփոխված և անվավեր ճանաչված</w:t>
      </w:r>
      <w:r>
        <w:rPr>
          <w:rFonts w:ascii="GHEA Grapalat" w:hAnsi="GHEA Grapalat"/>
          <w:lang w:val="fr-FR" w:eastAsia="ru-RU"/>
        </w:rPr>
        <w:t>)</w:t>
      </w:r>
      <w:r>
        <w:rPr>
          <w:rFonts w:ascii="GHEA Grapalat" w:hAnsi="GHEA Grapalat"/>
          <w:lang w:val="hy-AM" w:eastAsia="ru-RU"/>
        </w:rPr>
        <w:t xml:space="preserve"> տվյալները</w:t>
      </w:r>
      <w:r>
        <w:rPr>
          <w:rFonts w:ascii="GHEA Grapalat" w:hAnsi="GHEA Grapalat"/>
          <w:lang w:val="fr-FR" w:eastAsia="ru-RU"/>
        </w:rPr>
        <w:t>`</w:t>
      </w:r>
      <w:r>
        <w:rPr>
          <w:rFonts w:ascii="GHEA Grapalat" w:hAnsi="GHEA Grapalat"/>
          <w:lang w:val="hy-AM" w:eastAsia="ru-RU"/>
        </w:rPr>
        <w:t xml:space="preserve"> անձնավորված հաշվառման համակար</w:t>
      </w:r>
      <w:r>
        <w:rPr>
          <w:rFonts w:ascii="GHEA Grapalat" w:hAnsi="GHEA Grapalat"/>
          <w:lang w:val="hy-AM" w:eastAsia="ru-RU"/>
        </w:rPr>
        <w:softHyphen/>
        <w:t>գում ֆիզիկական անձանց նույնականացումն ապահովելու  նպատակով</w:t>
      </w:r>
      <w:r>
        <w:rPr>
          <w:rFonts w:ascii="GHEA Grapalat" w:hAnsi="GHEA Grapalat" w:cs="GHEA Grapalat"/>
          <w:lang w:val="hy-AM"/>
        </w:rPr>
        <w:t xml:space="preserve">: Ընդ որում` </w:t>
      </w:r>
      <w:r>
        <w:rPr>
          <w:rFonts w:ascii="GHEA Grapalat" w:hAnsi="GHEA Grapalat"/>
          <w:lang w:val="hy-AM" w:eastAsia="ru-RU"/>
        </w:rPr>
        <w:t xml:space="preserve">ՀԾՀ-ների փոփոխությունների դեպքում, եթե փոփոխվում է ֆիզիկական անձի կուտակային բաղադրիչի մասնակիցության կարգավիճակը, ապա այն փոփոխված </w:t>
      </w:r>
      <w:r>
        <w:rPr>
          <w:rFonts w:ascii="GHEA Grapalat" w:hAnsi="GHEA Grapalat"/>
          <w:lang w:val="fr-FR" w:eastAsia="ru-RU"/>
        </w:rPr>
        <w:t>(</w:t>
      </w:r>
      <w:r>
        <w:rPr>
          <w:rFonts w:ascii="GHEA Grapalat" w:hAnsi="GHEA Grapalat"/>
          <w:lang w:val="hy-AM" w:eastAsia="ru-RU"/>
        </w:rPr>
        <w:t>սոցիալական վճար կատարող</w:t>
      </w:r>
      <w:r>
        <w:rPr>
          <w:rFonts w:ascii="GHEA Grapalat" w:hAnsi="GHEA Grapalat"/>
          <w:lang w:val="fr-FR" w:eastAsia="ru-RU"/>
        </w:rPr>
        <w:t>)</w:t>
      </w:r>
      <w:r>
        <w:rPr>
          <w:rFonts w:ascii="GHEA Grapalat" w:hAnsi="GHEA Grapalat"/>
          <w:lang w:val="hy-AM" w:eastAsia="ru-RU"/>
        </w:rPr>
        <w:t xml:space="preserve"> է համարվում` փոփոխված և անվավեր ճանաչված տվյալները Հայաստանի Հանրապետության ոստիկանությունից ստանալու օրվա դրությամբ</w:t>
      </w:r>
      <w:r>
        <w:rPr>
          <w:rFonts w:ascii="GHEA Grapalat" w:hAnsi="GHEA Grapalat"/>
          <w:lang w:val="fr-FR" w:eastAsia="ru-RU"/>
        </w:rPr>
        <w:t>`</w:t>
      </w:r>
      <w:r>
        <w:rPr>
          <w:rFonts w:ascii="GHEA Grapalat" w:hAnsi="GHEA Grapalat"/>
          <w:lang w:val="hy-AM" w:eastAsia="ru-RU"/>
        </w:rPr>
        <w:t xml:space="preserve"> այդ պահին գործող օրենսդրությանը համապատասխան: Այդ իմաստով հաշվի է առնվում նաև ֆիզիկական անձի կողմից կենսաթոշակային բաղադրիչին կամավոր մասնակցության համար ներկայացված դիմումը:</w:t>
      </w:r>
    </w:p>
    <w:p w:rsidR="00707EA6" w:rsidRPr="002F491B" w:rsidRDefault="00707EA6" w:rsidP="00707EA6">
      <w:pPr>
        <w:tabs>
          <w:tab w:val="num" w:pos="840"/>
        </w:tabs>
        <w:autoSpaceDN w:val="0"/>
        <w:spacing w:line="360" w:lineRule="auto"/>
        <w:ind w:firstLine="375"/>
        <w:jc w:val="both"/>
        <w:rPr>
          <w:rStyle w:val="Strong"/>
          <w:rFonts w:eastAsia="Calibri"/>
          <w:b w:val="0"/>
          <w:lang w:val="hy-AM"/>
        </w:rPr>
      </w:pPr>
      <w:r>
        <w:rPr>
          <w:rFonts w:ascii="GHEA Grapalat" w:hAnsi="GHEA Grapalat" w:cs="GHEA Grapalat"/>
          <w:lang w:val="hy-AM"/>
        </w:rPr>
        <w:t xml:space="preserve">Նախագծով նախատեսվում է նաև, որ 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հարկային մարմնի կողմից` անձնավորված հաշվառման տեղեկատվական բազայից շահագրգիռ այլ մարմիններին և կուտակային կենսաթոշակային համակարգի մասնակիցների ռեեստր վարողին տվյալների տրա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softHyphen/>
        <w:t>մադրումն իրականացնել նաև փոփոխված և անվավեր ճանաչված ՀԾՀ-ների կիրառմամբ:</w:t>
      </w:r>
    </w:p>
    <w:p w:rsidR="00707EA6" w:rsidRPr="00707EA6" w:rsidRDefault="00707EA6" w:rsidP="00707EA6">
      <w:pPr>
        <w:tabs>
          <w:tab w:val="num" w:pos="375"/>
          <w:tab w:val="num" w:pos="426"/>
        </w:tabs>
        <w:autoSpaceDN w:val="0"/>
        <w:spacing w:line="360" w:lineRule="auto"/>
        <w:ind w:firstLine="375"/>
        <w:jc w:val="both"/>
        <w:rPr>
          <w:rFonts w:cs="GHEA Grapalat"/>
          <w:lang w:val="hy-AM"/>
        </w:rPr>
      </w:pPr>
      <w:r w:rsidRPr="002F491B">
        <w:rPr>
          <w:rStyle w:val="Strong"/>
          <w:rFonts w:ascii="GHEA Grapalat" w:eastAsia="Calibri" w:hAnsi="GHEA Grapalat"/>
          <w:b w:val="0"/>
          <w:lang w:val="hy-AM"/>
        </w:rPr>
        <w:lastRenderedPageBreak/>
        <w:t>Ընդ որում`</w:t>
      </w:r>
      <w:r>
        <w:rPr>
          <w:rStyle w:val="Strong"/>
          <w:rFonts w:ascii="GHEA Grapalat" w:eastAsia="Calibri" w:hAnsi="GHEA Grapalat"/>
          <w:lang w:val="hy-AM"/>
        </w:rPr>
        <w:t xml:space="preserve"> </w:t>
      </w:r>
      <w:r>
        <w:rPr>
          <w:rFonts w:ascii="GHEA Grapalat" w:hAnsi="GHEA Grapalat"/>
          <w:lang w:val="hy-AM" w:eastAsia="ru-RU"/>
        </w:rPr>
        <w:t xml:space="preserve">շահագրգիռ պետական մարմինները, ինչպես նաև մասնակիցների ռեեստր վարողը երկու ՀԾՀ ունեցող ֆիզիկական անձանց նույնականացման գործընթացը, այդ թվում տվյալների ամբողջացումը իրականացնում են իրենց նպատակներին և ներքին ընթացակարգերին համապատասխան:  </w:t>
      </w:r>
    </w:p>
    <w:p w:rsidR="00707EA6" w:rsidRPr="002F491B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 w:cs="GHEA Grapalat"/>
          <w:b/>
          <w:lang w:val="fr-FR" w:eastAsia="ru-RU"/>
        </w:rPr>
        <w:t>4.</w:t>
      </w:r>
      <w:r>
        <w:rPr>
          <w:rFonts w:ascii="GHEA Grapalat" w:hAnsi="GHEA Grapalat" w:cs="GHEA Grapalat"/>
          <w:lang w:val="fr-FR" w:eastAsia="ru-RU"/>
        </w:rPr>
        <w:t xml:space="preserve"> </w:t>
      </w:r>
      <w:r>
        <w:rPr>
          <w:rFonts w:ascii="GHEA Grapalat" w:hAnsi="GHEA Grapalat" w:cs="GHEA Grapalat"/>
          <w:b/>
          <w:lang w:val="fr-FR" w:eastAsia="ru-RU"/>
        </w:rPr>
        <w:t>Կարգավորման առարկան.</w:t>
      </w:r>
      <w:r>
        <w:rPr>
          <w:rFonts w:ascii="GHEA Grapalat" w:hAnsi="GHEA Grapalat" w:cs="GHEA Grapalat"/>
          <w:b/>
          <w:lang w:val="hy-AM" w:eastAsia="ru-RU"/>
        </w:rPr>
        <w:t xml:space="preserve"> </w:t>
      </w:r>
      <w:r>
        <w:rPr>
          <w:rFonts w:ascii="GHEA Grapalat" w:hAnsi="GHEA Grapalat" w:cs="GHEA Grapalat"/>
          <w:lang w:val="hy-AM" w:eastAsia="ru-RU"/>
        </w:rPr>
        <w:t xml:space="preserve">Նախագծով առաջարկվում է ֆիզիկական անձանց եկամտային հարկի, շահութահարկի, սոցիալական վճարի անհատական տվյալների հաշվառման և փոխանակման նպատակով ֆիզիկական անձանց նույնականացումն իրականացնել նաև </w:t>
      </w:r>
      <w:r w:rsidRPr="002F491B">
        <w:rPr>
          <w:rStyle w:val="Strong"/>
          <w:rFonts w:ascii="GHEA Grapalat" w:eastAsia="Calibri" w:hAnsi="GHEA Grapalat"/>
          <w:b w:val="0"/>
          <w:lang w:val="hy-AM"/>
        </w:rPr>
        <w:t>փոփոխված և անվավեր ճանաչված ՀԾՀ-ների կիրառմամբ</w:t>
      </w:r>
      <w:r w:rsidRPr="002F491B">
        <w:rPr>
          <w:rFonts w:ascii="GHEA Grapalat" w:hAnsi="GHEA Grapalat"/>
          <w:b/>
          <w:lang w:val="hy-AM"/>
        </w:rPr>
        <w:t>:</w:t>
      </w:r>
      <w:r w:rsidRPr="002F491B">
        <w:rPr>
          <w:rFonts w:ascii="GHEA Grapalat" w:hAnsi="GHEA Grapalat"/>
          <w:b/>
          <w:lang w:val="af-ZA"/>
        </w:rPr>
        <w:t xml:space="preserve">  </w:t>
      </w: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b/>
          <w:lang w:val="fr-FR"/>
        </w:rPr>
      </w:pPr>
      <w:r>
        <w:rPr>
          <w:rFonts w:ascii="GHEA Grapalat" w:hAnsi="GHEA Grapalat"/>
          <w:b/>
          <w:lang w:val="af-ZA"/>
        </w:rPr>
        <w:t xml:space="preserve">5. </w:t>
      </w:r>
      <w:r>
        <w:rPr>
          <w:rFonts w:ascii="GHEA Grapalat" w:hAnsi="GHEA Grapalat"/>
          <w:b/>
          <w:lang w:val="hy-AM"/>
        </w:rPr>
        <w:t>Նախագծի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մշակման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գործընթացում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ներգրավված</w:t>
      </w:r>
      <w:r>
        <w:rPr>
          <w:rFonts w:ascii="GHEA Grapalat" w:hAnsi="GHEA Grapalat"/>
          <w:b/>
          <w:lang w:val="fr-FR"/>
        </w:rPr>
        <w:t xml:space="preserve"> </w:t>
      </w:r>
      <w:r>
        <w:rPr>
          <w:rFonts w:ascii="GHEA Grapalat" w:hAnsi="GHEA Grapalat"/>
          <w:b/>
          <w:lang w:val="hy-AM"/>
        </w:rPr>
        <w:t>ինստիտուտները</w:t>
      </w:r>
      <w:r>
        <w:rPr>
          <w:rFonts w:ascii="GHEA Grapalat" w:hAnsi="GHEA Grapalat"/>
          <w:b/>
          <w:lang w:val="fr-FR"/>
        </w:rPr>
        <w:t xml:space="preserve"> և </w:t>
      </w:r>
      <w:r>
        <w:rPr>
          <w:rFonts w:ascii="GHEA Grapalat" w:hAnsi="GHEA Grapalat"/>
          <w:b/>
          <w:lang w:val="hy-AM"/>
        </w:rPr>
        <w:t>անձինք</w:t>
      </w:r>
      <w:r>
        <w:rPr>
          <w:rFonts w:ascii="GHEA Grapalat" w:hAnsi="GHEA Grapalat"/>
          <w:b/>
          <w:lang w:val="fr-FR"/>
        </w:rPr>
        <w:t>.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hy-AM"/>
        </w:rPr>
        <w:t>Նախագի</w:t>
      </w:r>
      <w:r>
        <w:rPr>
          <w:rFonts w:ascii="GHEA Grapalat" w:hAnsi="GHEA Grapalat"/>
          <w:lang w:val="hy-AM"/>
        </w:rPr>
        <w:softHyphen/>
        <w:t>ծը մշակվել է ՀՀ պետական եկամուտների կոմիտեի կող</w:t>
      </w:r>
      <w:r>
        <w:rPr>
          <w:rFonts w:ascii="GHEA Grapalat" w:hAnsi="GHEA Grapalat"/>
          <w:lang w:val="hy-AM"/>
        </w:rPr>
        <w:softHyphen/>
      </w:r>
      <w:r>
        <w:rPr>
          <w:rFonts w:ascii="GHEA Grapalat" w:hAnsi="GHEA Grapalat"/>
          <w:lang w:val="hy-AM"/>
        </w:rPr>
        <w:softHyphen/>
        <w:t>մից:</w:t>
      </w: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b/>
          <w:lang w:val="fr-FR"/>
        </w:rPr>
        <w:t xml:space="preserve">6. </w:t>
      </w:r>
      <w:r>
        <w:rPr>
          <w:rFonts w:ascii="GHEA Grapalat" w:hAnsi="GHEA Grapalat" w:cs="GHEA Grapalat"/>
          <w:b/>
          <w:lang w:val="hy-AM"/>
        </w:rPr>
        <w:t xml:space="preserve">Իրավական ակտի կիրառման դեպքում ակնկալվող արդյունքը. </w:t>
      </w:r>
      <w:r>
        <w:rPr>
          <w:rFonts w:ascii="GHEA Grapalat" w:hAnsi="GHEA Grapalat" w:cs="GHEA Grapalat"/>
          <w:lang w:val="hy-AM"/>
        </w:rPr>
        <w:t>Նախագծի ընդուն</w:t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</w:r>
      <w:r>
        <w:rPr>
          <w:rFonts w:ascii="GHEA Grapalat" w:hAnsi="GHEA Grapalat" w:cs="GHEA Grapalat"/>
          <w:lang w:val="hy-AM"/>
        </w:rPr>
        <w:softHyphen/>
        <w:t xml:space="preserve">մամբ ակնկալվում է, որ կապահովվի անձնավորված հաշվառման տեղեկատվական բազաներում ֆիզիկական անձանց անձնավորված տվյալների անխափան հաշվառումը և ֆիզիկական անձանց պահանջով` անհատական տվյալների տրամադրումը:   </w:t>
      </w:r>
    </w:p>
    <w:p w:rsidR="00707EA6" w:rsidRDefault="00707EA6" w:rsidP="00707EA6">
      <w:pPr>
        <w:rPr>
          <w:rFonts w:ascii="Sylfaen" w:eastAsia="Calibri" w:hAnsi="Sylfaen"/>
          <w:sz w:val="22"/>
          <w:szCs w:val="22"/>
          <w:lang w:val="hy-AM"/>
        </w:rPr>
      </w:pPr>
      <w:r>
        <w:rPr>
          <w:rFonts w:ascii="Sylfaen" w:hAnsi="Sylfaen"/>
          <w:lang w:val="hy-AM"/>
        </w:rPr>
        <w:br w:type="page"/>
      </w:r>
    </w:p>
    <w:p w:rsidR="00707EA6" w:rsidRDefault="00707EA6" w:rsidP="00707EA6">
      <w:pPr>
        <w:autoSpaceDN w:val="0"/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lastRenderedPageBreak/>
        <w:t>ՏԵՂԵԿԱՆՔ</w:t>
      </w:r>
    </w:p>
    <w:p w:rsidR="00707EA6" w:rsidRDefault="00707EA6" w:rsidP="00707EA6">
      <w:pPr>
        <w:autoSpaceDN w:val="0"/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  <w:r>
        <w:rPr>
          <w:rFonts w:ascii="GHEA Grapalat" w:hAnsi="GHEA Grapalat" w:cs="Sylfaen"/>
          <w:bCs/>
          <w:lang w:val="af-ZA" w:eastAsia="ru-RU"/>
        </w:rPr>
        <w:t>«</w:t>
      </w:r>
      <w:r>
        <w:rPr>
          <w:rFonts w:ascii="GHEA Grapalat" w:hAnsi="GHEA Grapalat" w:cs="Sylfaen"/>
          <w:bCs/>
          <w:lang w:val="hy-AM" w:eastAsia="ru-RU"/>
        </w:rPr>
        <w:t>ՀԱՅԱՍՏԱՆԻ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ՀԱՆՐԱՊԵՏՈՒԹՅԱՆ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ԿԱՌԱՎԱՐՈՒԹՅԱՆ</w:t>
      </w:r>
      <w:r>
        <w:rPr>
          <w:rFonts w:ascii="GHEA Grapalat" w:hAnsi="GHEA Grapalat"/>
          <w:bCs/>
          <w:lang w:val="fr-FR" w:eastAsia="ru-RU"/>
        </w:rPr>
        <w:t xml:space="preserve"> 2012 </w:t>
      </w:r>
      <w:r>
        <w:rPr>
          <w:rFonts w:ascii="GHEA Grapalat" w:hAnsi="GHEA Grapalat" w:cs="Sylfaen"/>
          <w:bCs/>
          <w:lang w:val="hy-AM" w:eastAsia="ru-RU"/>
        </w:rPr>
        <w:t>ԹՎԱԿԱՆԻ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ԴԵԿՏԵՄԲԵՐԻ</w:t>
      </w:r>
      <w:r>
        <w:rPr>
          <w:rFonts w:ascii="GHEA Grapalat" w:hAnsi="GHEA Grapalat"/>
          <w:bCs/>
          <w:lang w:val="fr-FR" w:eastAsia="ru-RU"/>
        </w:rPr>
        <w:t xml:space="preserve"> 20-</w:t>
      </w:r>
      <w:r>
        <w:rPr>
          <w:rFonts w:ascii="GHEA Grapalat" w:hAnsi="GHEA Grapalat" w:cs="Sylfaen"/>
          <w:bCs/>
          <w:lang w:val="hy-AM" w:eastAsia="ru-RU"/>
        </w:rPr>
        <w:t>Ի</w:t>
      </w:r>
      <w:r>
        <w:rPr>
          <w:rFonts w:ascii="GHEA Grapalat" w:hAnsi="GHEA Grapalat"/>
          <w:bCs/>
          <w:lang w:val="fr-FR" w:eastAsia="ru-RU"/>
        </w:rPr>
        <w:t xml:space="preserve"> N 1676-</w:t>
      </w:r>
      <w:r>
        <w:rPr>
          <w:rFonts w:ascii="GHEA Grapalat" w:hAnsi="GHEA Grapalat" w:cs="Sylfaen"/>
          <w:bCs/>
          <w:lang w:val="hy-AM" w:eastAsia="ru-RU"/>
        </w:rPr>
        <w:t>Ն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ՈՐՈՇՄԱՆ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ՄԵՋ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ԼՐԱՑՈՒՄՆԵՐ</w:t>
      </w:r>
      <w:r>
        <w:rPr>
          <w:rFonts w:ascii="GHEA Grapalat" w:hAnsi="GHEA Grapalat"/>
          <w:bCs/>
          <w:lang w:val="hy-AM" w:eastAsia="ru-RU"/>
        </w:rPr>
        <w:t xml:space="preserve"> ԵՎ ՓՈՓՈԽՈՒԹՅՈՒՆ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ԿԱՏԱՐԵԼՈՒ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ՄԱՍԻՆ</w:t>
      </w:r>
      <w:r>
        <w:rPr>
          <w:rFonts w:ascii="GHEA Grapalat" w:hAnsi="GHEA Grapalat" w:cs="Sylfaen"/>
          <w:bCs/>
          <w:lang w:val="af-ZA" w:eastAsia="ru-RU"/>
        </w:rPr>
        <w:t xml:space="preserve">» </w:t>
      </w:r>
      <w:r>
        <w:rPr>
          <w:rFonts w:ascii="GHEA Grapalat" w:hAnsi="GHEA Grapalat" w:cs="Sylfaen"/>
          <w:bCs/>
          <w:lang w:val="hy-AM" w:eastAsia="ru-RU"/>
        </w:rPr>
        <w:t>ՀՀ</w:t>
      </w:r>
      <w:r>
        <w:rPr>
          <w:rFonts w:ascii="GHEA Grapalat" w:hAnsi="GHEA Grapalat" w:cs="Sylfaen"/>
          <w:bCs/>
          <w:lang w:val="af-ZA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ԿԱՌԱՎԱՐՈՒԹՅԱՆ</w:t>
      </w:r>
      <w:r>
        <w:rPr>
          <w:rFonts w:ascii="GHEA Grapalat" w:hAnsi="GHEA Grapalat" w:cs="Sylfaen"/>
          <w:bCs/>
          <w:lang w:val="af-ZA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ՈՐՈՇՄԱՆ</w:t>
      </w:r>
      <w:r>
        <w:rPr>
          <w:rFonts w:ascii="GHEA Grapalat" w:hAnsi="GHEA Grapalat" w:cs="Sylfaen"/>
          <w:b/>
          <w:bCs/>
          <w:lang w:val="af-ZA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ՆԱԽԱԳԾԻ</w:t>
      </w:r>
      <w:r w:rsidR="00FE1EE2">
        <w:rPr>
          <w:rFonts w:ascii="GHEA Grapalat" w:hAnsi="GHEA Grapalat" w:cs="Sylfaen"/>
          <w:bCs/>
          <w:lang w:val="hy-AM" w:eastAsia="ru-RU"/>
        </w:rPr>
        <w:t xml:space="preserve"> </w:t>
      </w:r>
      <w:r>
        <w:rPr>
          <w:rFonts w:ascii="GHEA Grapalat" w:hAnsi="GHEA Grapalat" w:cs="GHEA Grapalat"/>
          <w:lang w:val="hy-AM"/>
        </w:rPr>
        <w:t>ԸՆԴՈՒՆՄԱՆ ԿԱՊԱԿՑՈՒԹՅԱՄԲ ՊԵՏԱԿԱՆ ԲՅՈՒՋԵՈՒՄ ԾԱԽUԵՐԻ և ԵԿԱՄՈՒՏՆԵՐԻ ԷԱԿԱՆ ԱՎԵԼԱՑՈՒՄՆԵՐԻ ԿԱՄ ՆՎԱԶԵՑՈՒՄՆԵՐԻ ՄԱUԻՆ</w:t>
      </w: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«ՀՀ կառավարության 2012 թվականի դեկտեմբերի 20-ի </w:t>
      </w:r>
      <w:r>
        <w:rPr>
          <w:rFonts w:ascii="GHEA Grapalat" w:hAnsi="GHEA Grapalat" w:cs="GHEA Grapalat"/>
          <w:lang w:val="fr-FR"/>
        </w:rPr>
        <w:t>N</w:t>
      </w:r>
      <w:r>
        <w:rPr>
          <w:rFonts w:ascii="GHEA Grapalat" w:hAnsi="GHEA Grapalat" w:cs="GHEA Grapalat"/>
          <w:lang w:val="hy-AM"/>
        </w:rPr>
        <w:t>1676-Ն որոշման մեջ լրացումներ և փոփոխություն կատարելու մասին» ՀՀ կառավարության որոշման նախագծի ընդունման դեպքում պետական բյուջեում ծախuերի և եկամուտների էական ավելացում կամ նվազեցում չի առաջանա:</w:t>
      </w: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 </w:t>
      </w: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707EA6" w:rsidRDefault="00707EA6" w:rsidP="00707EA6">
      <w:pPr>
        <w:autoSpaceDN w:val="0"/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>ՏԵՂԵԿԱՆՔ</w:t>
      </w:r>
    </w:p>
    <w:p w:rsidR="00707EA6" w:rsidRDefault="00707EA6" w:rsidP="00707EA6">
      <w:pPr>
        <w:autoSpaceDN w:val="0"/>
        <w:spacing w:line="360" w:lineRule="auto"/>
        <w:ind w:firstLine="375"/>
        <w:jc w:val="center"/>
        <w:rPr>
          <w:rFonts w:ascii="GHEA Grapalat" w:hAnsi="GHEA Grapalat" w:cs="GHEA Grapalat"/>
          <w:lang w:val="hy-AM"/>
        </w:rPr>
      </w:pPr>
      <w:r>
        <w:rPr>
          <w:rFonts w:ascii="GHEA Grapalat" w:hAnsi="GHEA Grapalat" w:cs="Sylfaen"/>
          <w:bCs/>
          <w:lang w:val="af-ZA" w:eastAsia="ru-RU"/>
        </w:rPr>
        <w:t>«</w:t>
      </w:r>
      <w:r>
        <w:rPr>
          <w:rFonts w:ascii="GHEA Grapalat" w:hAnsi="GHEA Grapalat" w:cs="Sylfaen"/>
          <w:bCs/>
          <w:lang w:val="hy-AM" w:eastAsia="ru-RU"/>
        </w:rPr>
        <w:t>ՀԱՅԱՍՏԱՆԻ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ՀԱՆՐԱՊԵՏՈՒԹՅԱՆ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ԿԱՌԱՎԱՐՈՒԹՅԱՆ</w:t>
      </w:r>
      <w:r>
        <w:rPr>
          <w:rFonts w:ascii="GHEA Grapalat" w:hAnsi="GHEA Grapalat"/>
          <w:bCs/>
          <w:lang w:val="fr-FR" w:eastAsia="ru-RU"/>
        </w:rPr>
        <w:t xml:space="preserve"> 2012 </w:t>
      </w:r>
      <w:r>
        <w:rPr>
          <w:rFonts w:ascii="GHEA Grapalat" w:hAnsi="GHEA Grapalat" w:cs="Sylfaen"/>
          <w:bCs/>
          <w:lang w:val="hy-AM" w:eastAsia="ru-RU"/>
        </w:rPr>
        <w:t>ԹՎԱԿԱՆԻ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ԴԵԿՏԵՄԲԵՐԻ</w:t>
      </w:r>
      <w:r>
        <w:rPr>
          <w:rFonts w:ascii="GHEA Grapalat" w:hAnsi="GHEA Grapalat"/>
          <w:bCs/>
          <w:lang w:val="fr-FR" w:eastAsia="ru-RU"/>
        </w:rPr>
        <w:t xml:space="preserve"> 20-</w:t>
      </w:r>
      <w:r>
        <w:rPr>
          <w:rFonts w:ascii="GHEA Grapalat" w:hAnsi="GHEA Grapalat" w:cs="Sylfaen"/>
          <w:bCs/>
          <w:lang w:val="hy-AM" w:eastAsia="ru-RU"/>
        </w:rPr>
        <w:t>Ի</w:t>
      </w:r>
      <w:r>
        <w:rPr>
          <w:rFonts w:ascii="GHEA Grapalat" w:hAnsi="GHEA Grapalat"/>
          <w:bCs/>
          <w:lang w:val="fr-FR" w:eastAsia="ru-RU"/>
        </w:rPr>
        <w:t xml:space="preserve"> N 1676-</w:t>
      </w:r>
      <w:r>
        <w:rPr>
          <w:rFonts w:ascii="GHEA Grapalat" w:hAnsi="GHEA Grapalat" w:cs="Sylfaen"/>
          <w:bCs/>
          <w:lang w:val="hy-AM" w:eastAsia="ru-RU"/>
        </w:rPr>
        <w:t>Ն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ՈՐՈՇՄԱՆ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ՄԵՋ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ԼՐԱՑՈՒՄՆԵՐ</w:t>
      </w:r>
      <w:r>
        <w:rPr>
          <w:rFonts w:ascii="GHEA Grapalat" w:hAnsi="GHEA Grapalat"/>
          <w:bCs/>
          <w:lang w:val="hy-AM" w:eastAsia="ru-RU"/>
        </w:rPr>
        <w:t xml:space="preserve"> ԵՎ ՓՈՓՈԽՈՒԹՅՈՒՆ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ԿԱՏԱՐԵԼՈՒ</w:t>
      </w:r>
      <w:r>
        <w:rPr>
          <w:rFonts w:ascii="GHEA Grapalat" w:hAnsi="GHEA Grapalat"/>
          <w:bCs/>
          <w:lang w:val="fr-FR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ՄԱՍԻՆ</w:t>
      </w:r>
      <w:r>
        <w:rPr>
          <w:rFonts w:ascii="GHEA Grapalat" w:hAnsi="GHEA Grapalat" w:cs="Sylfaen"/>
          <w:bCs/>
          <w:lang w:val="af-ZA" w:eastAsia="ru-RU"/>
        </w:rPr>
        <w:t xml:space="preserve">» </w:t>
      </w:r>
      <w:r>
        <w:rPr>
          <w:rFonts w:ascii="GHEA Grapalat" w:hAnsi="GHEA Grapalat" w:cs="Sylfaen"/>
          <w:bCs/>
          <w:lang w:val="hy-AM" w:eastAsia="ru-RU"/>
        </w:rPr>
        <w:t>ՀՀ</w:t>
      </w:r>
      <w:r>
        <w:rPr>
          <w:rFonts w:ascii="GHEA Grapalat" w:hAnsi="GHEA Grapalat" w:cs="Sylfaen"/>
          <w:bCs/>
          <w:lang w:val="af-ZA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ԿԱՌԱՎԱՐՈՒԹՅԱՆ</w:t>
      </w:r>
      <w:r>
        <w:rPr>
          <w:rFonts w:ascii="GHEA Grapalat" w:hAnsi="GHEA Grapalat" w:cs="Sylfaen"/>
          <w:bCs/>
          <w:lang w:val="af-ZA" w:eastAsia="ru-RU"/>
        </w:rPr>
        <w:t xml:space="preserve"> </w:t>
      </w:r>
      <w:r>
        <w:rPr>
          <w:rFonts w:ascii="GHEA Grapalat" w:hAnsi="GHEA Grapalat" w:cs="Sylfaen"/>
          <w:bCs/>
          <w:lang w:val="hy-AM" w:eastAsia="ru-RU"/>
        </w:rPr>
        <w:t>ՈՐՈՇՄԱՆ</w:t>
      </w:r>
      <w:r>
        <w:rPr>
          <w:rFonts w:ascii="GHEA Grapalat" w:hAnsi="GHEA Grapalat" w:cs="Sylfaen"/>
          <w:bCs/>
          <w:lang w:val="af-ZA" w:eastAsia="ru-RU"/>
        </w:rPr>
        <w:t xml:space="preserve"> </w:t>
      </w:r>
      <w:r>
        <w:rPr>
          <w:rFonts w:ascii="GHEA Grapalat" w:hAnsi="GHEA Grapalat" w:cs="GHEA Grapalat"/>
          <w:lang w:val="hy-AM"/>
        </w:rPr>
        <w:t>ՆԱԽԱԳԾԻ ԸՆԴՈՒՆՄԱՆ ԿԱՊԱԿՑՈՒԹՅԱՄԲ ԱՅԼ ՆՈՐՄԱՏԻՎ ԻՐԱՎԱԿԱՆ ԱԿՏԵՐԻ ԸՆԴՈՒՆՄԱՆ ԱՆՀՐԱԺԵՇՏՈՒԹՅԱՆ ԲԱՑԱԿԱՅՈՒԹՅԱՆ ՄԱՍԻՆ</w:t>
      </w: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</w:p>
    <w:p w:rsidR="00707EA6" w:rsidRDefault="00707EA6" w:rsidP="00707EA6">
      <w:pPr>
        <w:autoSpaceDN w:val="0"/>
        <w:spacing w:line="360" w:lineRule="auto"/>
        <w:ind w:firstLine="375"/>
        <w:jc w:val="both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t xml:space="preserve">«ՀՀ կառավարության 2012 թվականի դեկտեմբերի 20-ի </w:t>
      </w:r>
      <w:r>
        <w:rPr>
          <w:rFonts w:ascii="GHEA Grapalat" w:hAnsi="GHEA Grapalat" w:cs="GHEA Grapalat"/>
          <w:lang w:val="fr-FR"/>
        </w:rPr>
        <w:t>N</w:t>
      </w:r>
      <w:r>
        <w:rPr>
          <w:rFonts w:ascii="GHEA Grapalat" w:hAnsi="GHEA Grapalat" w:cs="GHEA Grapalat"/>
          <w:lang w:val="hy-AM"/>
        </w:rPr>
        <w:t>1676-Ն որոշման մեջ լրացումներ և փոփոխություն կատարելու մասին» ՀՀ կառավարության որոշման նախագծի ընդունման կապակցությամբ Հայաստանի Հանրապետության այլ նորմատիվ իրավական ակտերում փոփոխություններ կամ լրացումներ կատարելու անհրաժեշտություն չի առաջանա:</w:t>
      </w:r>
    </w:p>
    <w:sectPr w:rsidR="00707EA6" w:rsidSect="002F491B">
      <w:pgSz w:w="11906" w:h="16838"/>
      <w:pgMar w:top="1440" w:right="707" w:bottom="1440" w:left="1276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929"/>
    <w:rsid w:val="002F491B"/>
    <w:rsid w:val="00635DB8"/>
    <w:rsid w:val="00707EA6"/>
    <w:rsid w:val="007C00CE"/>
    <w:rsid w:val="00860C0C"/>
    <w:rsid w:val="00D61F94"/>
    <w:rsid w:val="00E73929"/>
    <w:rsid w:val="00FE1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43DD4D"/>
  <w15:chartTrackingRefBased/>
  <w15:docId w15:val="{263BCA0E-DDF1-472E-B0A6-D78495136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7E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">
    <w:name w:val="No Spacing Char"/>
    <w:link w:val="NoSpacing"/>
    <w:locked/>
    <w:rsid w:val="00707EA6"/>
    <w:rPr>
      <w:rFonts w:ascii="Calibri" w:eastAsia="Calibri" w:hAnsi="Calibri" w:cs="Calibri"/>
    </w:rPr>
  </w:style>
  <w:style w:type="paragraph" w:styleId="NoSpacing">
    <w:name w:val="No Spacing"/>
    <w:link w:val="NoSpacingChar"/>
    <w:qFormat/>
    <w:rsid w:val="00707EA6"/>
    <w:pPr>
      <w:spacing w:after="0" w:line="240" w:lineRule="auto"/>
      <w:ind w:left="576" w:hanging="576"/>
    </w:pPr>
    <w:rPr>
      <w:rFonts w:ascii="Calibri" w:eastAsia="Calibri" w:hAnsi="Calibri" w:cs="Calibri"/>
    </w:rPr>
  </w:style>
  <w:style w:type="character" w:styleId="Strong">
    <w:name w:val="Strong"/>
    <w:basedOn w:val="DefaultParagraphFont"/>
    <w:uiPriority w:val="22"/>
    <w:qFormat/>
    <w:rsid w:val="00707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62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1495</Words>
  <Characters>8526</Characters>
  <Application>Microsoft Office Word</Application>
  <DocSecurity>0</DocSecurity>
  <Lines>71</Lines>
  <Paragraphs>20</Paragraphs>
  <ScaleCrop>false</ScaleCrop>
  <Company/>
  <LinksUpToDate>false</LinksUpToDate>
  <CharactersWithSpaces>10001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Ashot Semerjyan</dc:creator>
  <cp:keywords>Mulberry 2.0</cp:keywords>
  <dc:description/>
  <cp:lastModifiedBy>Tatevik Stepanyan</cp:lastModifiedBy>
  <cp:revision>7</cp:revision>
  <dcterms:created xsi:type="dcterms:W3CDTF">2019-07-09T14:16:00Z</dcterms:created>
  <dcterms:modified xsi:type="dcterms:W3CDTF">2019-09-05T10:57:00Z</dcterms:modified>
</cp:coreProperties>
</file>