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454BE" w14:textId="77777777" w:rsidR="00EC171E" w:rsidRDefault="00EC171E" w:rsidP="00EC171E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8A3F789" w14:textId="18AE804C" w:rsidR="00EC171E" w:rsidRPr="00897F52" w:rsidRDefault="007D1C1F" w:rsidP="007D1C1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EastAsia" w:hAnsi="GHEA Grapalat"/>
          <w:b/>
          <w:lang w:val="hy-AM" w:eastAsia="ru-RU"/>
        </w:rPr>
      </w:pPr>
      <w:r>
        <w:rPr>
          <w:rFonts w:ascii="GHEA Grapalat" w:hAnsi="GHEA Grapalat"/>
          <w:b/>
          <w:bCs/>
          <w:color w:val="000000"/>
        </w:rPr>
        <w:t>«</w:t>
      </w:r>
      <w:r w:rsidR="00C42833" w:rsidRPr="00256C59">
        <w:rPr>
          <w:rFonts w:ascii="GHEA Grapalat" w:hAnsi="GHEA Grapalat"/>
          <w:b/>
          <w:bCs/>
          <w:color w:val="000000"/>
        </w:rPr>
        <w:t>«</w:t>
      </w:r>
      <w:r w:rsidR="00BC249F">
        <w:rPr>
          <w:rFonts w:ascii="GHEA Grapalat" w:eastAsiaTheme="minorEastAsia" w:hAnsi="GHEA Grapalat"/>
          <w:b/>
          <w:lang w:val="hy-AM" w:eastAsia="ru-RU"/>
        </w:rPr>
        <w:t>ՏՐԱՆՍՊՈՐՏԻ</w:t>
      </w:r>
      <w:r w:rsidR="00AC5A84" w:rsidRPr="00AC5A84">
        <w:rPr>
          <w:rFonts w:ascii="GHEA Grapalat" w:eastAsiaTheme="minorEastAsia" w:hAnsi="GHEA Grapalat"/>
          <w:b/>
          <w:lang w:val="hy-AM" w:eastAsia="ru-RU"/>
        </w:rPr>
        <w:t xml:space="preserve"> ՄԱՍԻՆ</w:t>
      </w:r>
      <w:r w:rsidR="00C42833">
        <w:rPr>
          <w:rFonts w:ascii="GHEA Grapalat" w:hAnsi="GHEA Grapalat"/>
          <w:b/>
          <w:bCs/>
          <w:color w:val="000000"/>
        </w:rPr>
        <w:t>»</w:t>
      </w:r>
      <w:r w:rsidR="00BB397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C24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ՕՐԵՆՔՈՒՄ ԼՐԱՑՈՒՄ 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EC171E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ՕՐԵՆՔԻ</w:t>
      </w:r>
      <w:r w:rsidR="0079352C">
        <w:rPr>
          <w:rFonts w:ascii="GHEA Grapalat" w:eastAsia="GHEA Grapalat" w:hAnsi="GHEA Grapalat" w:cs="GHEA Grapalat"/>
          <w:b/>
          <w:color w:val="000000"/>
          <w:lang w:val="hy-AM"/>
        </w:rPr>
        <w:t xml:space="preserve"> ՆԱԽԱԳԾԻ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ԸՆԴՈՒՆՄԱՆ</w:t>
      </w:r>
    </w:p>
    <w:p w14:paraId="655BF592" w14:textId="77777777" w:rsidR="00EC171E" w:rsidRDefault="00EC171E" w:rsidP="00EC171E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</w:p>
    <w:p w14:paraId="67208F87" w14:textId="77777777" w:rsidR="00020FA3" w:rsidRDefault="00EC171E" w:rsidP="00020FA3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>1. Ընթացիկ իրավիճակը և նախագծի ընդունման անհրաժեշտությունը.</w:t>
      </w:r>
      <w:r w:rsidR="00020FA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</w:p>
    <w:p w14:paraId="02E23293" w14:textId="403DFC44" w:rsidR="00570638" w:rsidRDefault="00526556" w:rsidP="00710F2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lang w:val="hy-AM"/>
        </w:rPr>
      </w:pPr>
      <w:r w:rsidRPr="00710F2B">
        <w:rPr>
          <w:rFonts w:ascii="GHEA Grapalat" w:hAnsi="GHEA Grapalat" w:cs="Sylfaen"/>
          <w:bCs/>
          <w:lang w:val="hy-AM"/>
        </w:rPr>
        <w:t>«</w:t>
      </w:r>
      <w:r w:rsidR="00BC249F">
        <w:rPr>
          <w:rFonts w:ascii="GHEA Grapalat" w:hAnsi="GHEA Grapalat" w:cs="Sylfaen"/>
          <w:bCs/>
          <w:lang w:val="hy-AM"/>
        </w:rPr>
        <w:t>Տրանսպորտի մասին</w:t>
      </w:r>
      <w:r w:rsidR="00710F2B" w:rsidRPr="00710F2B">
        <w:rPr>
          <w:rFonts w:ascii="GHEA Grapalat" w:hAnsi="GHEA Grapalat" w:cs="Sylfaen"/>
          <w:bCs/>
          <w:lang w:val="hy-AM"/>
        </w:rPr>
        <w:t>»</w:t>
      </w:r>
      <w:r w:rsidR="00BC249F">
        <w:rPr>
          <w:rFonts w:ascii="GHEA Grapalat" w:hAnsi="GHEA Grapalat" w:cs="Sylfaen"/>
          <w:bCs/>
          <w:lang w:val="hy-AM"/>
        </w:rPr>
        <w:t xml:space="preserve"> 1998 թվականի փետրվարի 3-ի ՀՕ-201 օրենքում լրացում կատարելու մասին օրենքի նախագծի</w:t>
      </w:r>
      <w:r w:rsidR="003D12B9">
        <w:rPr>
          <w:rFonts w:ascii="GHEA Grapalat" w:hAnsi="GHEA Grapalat" w:cs="Sylfaen"/>
          <w:bCs/>
          <w:lang w:val="hy-AM"/>
        </w:rPr>
        <w:t xml:space="preserve"> </w:t>
      </w:r>
      <w:r w:rsidR="003D12B9" w:rsidRPr="003D12B9">
        <w:rPr>
          <w:rFonts w:ascii="GHEA Grapalat" w:hAnsi="GHEA Grapalat" w:cs="Sylfaen"/>
          <w:bCs/>
          <w:lang w:val="hy-AM"/>
        </w:rPr>
        <w:t>(</w:t>
      </w:r>
      <w:r w:rsidR="003D12B9">
        <w:rPr>
          <w:rFonts w:ascii="GHEA Grapalat" w:hAnsi="GHEA Grapalat" w:cs="Sylfaen"/>
          <w:bCs/>
          <w:lang w:val="hy-AM"/>
        </w:rPr>
        <w:t>այսուհետ՝ Նախագիծ</w:t>
      </w:r>
      <w:r w:rsidR="003D12B9" w:rsidRPr="003D12B9">
        <w:rPr>
          <w:rFonts w:ascii="GHEA Grapalat" w:hAnsi="GHEA Grapalat" w:cs="Sylfaen"/>
          <w:bCs/>
          <w:lang w:val="hy-AM"/>
        </w:rPr>
        <w:t>)</w:t>
      </w:r>
      <w:r w:rsidR="00BC249F">
        <w:rPr>
          <w:rFonts w:ascii="GHEA Grapalat" w:hAnsi="GHEA Grapalat" w:cs="Sylfaen"/>
          <w:bCs/>
          <w:lang w:val="hy-AM"/>
        </w:rPr>
        <w:t xml:space="preserve"> </w:t>
      </w:r>
      <w:r w:rsidR="00E40527" w:rsidRPr="00E041E0">
        <w:rPr>
          <w:rFonts w:ascii="GHEA Grapalat" w:hAnsi="GHEA Grapalat" w:cs="Sylfaen"/>
          <w:bCs/>
          <w:lang w:val="hy-AM"/>
        </w:rPr>
        <w:t>մշակումը պայմանավորված է</w:t>
      </w:r>
      <w:r w:rsidR="00BC249F">
        <w:rPr>
          <w:rFonts w:ascii="GHEA Grapalat" w:hAnsi="GHEA Grapalat" w:cs="Sylfaen"/>
          <w:bCs/>
          <w:lang w:val="hy-AM"/>
        </w:rPr>
        <w:t xml:space="preserve"> Հայաստանի Հանրապետության Կառավարությանը լիազորող նորմի սահմանման անհրաժեշտությամբ, ինչը հնարավորություն կտա Կառավարությանը </w:t>
      </w:r>
      <w:r w:rsidR="00DD3D0A">
        <w:rPr>
          <w:rFonts w:ascii="GHEA Grapalat" w:hAnsi="GHEA Grapalat" w:cs="Sylfaen"/>
          <w:bCs/>
          <w:lang w:val="hy-AM"/>
        </w:rPr>
        <w:t xml:space="preserve">անհրաժեշտության դեպքում </w:t>
      </w:r>
      <w:r w:rsidR="00BC249F">
        <w:rPr>
          <w:rFonts w:ascii="GHEA Grapalat" w:hAnsi="GHEA Grapalat" w:cs="Sylfaen"/>
          <w:bCs/>
          <w:lang w:val="hy-AM"/>
        </w:rPr>
        <w:t xml:space="preserve">ընդունել համապատասխան ենթաօրենսդրական նորմատիվ-իրավական ակտեր։ </w:t>
      </w:r>
    </w:p>
    <w:p w14:paraId="12899AEC" w14:textId="77777777" w:rsidR="00E008C2" w:rsidRDefault="00512F27" w:rsidP="008970AB">
      <w:pPr>
        <w:pStyle w:val="1"/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21D73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2.</w:t>
      </w:r>
      <w:r w:rsidRPr="00E21D73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E008C2">
        <w:rPr>
          <w:rFonts w:ascii="GHEA Grapalat" w:hAnsi="GHEA Grapalat" w:cs="Sylfaen"/>
          <w:b/>
          <w:bCs/>
          <w:sz w:val="24"/>
          <w:szCs w:val="24"/>
          <w:lang w:val="hy-AM"/>
        </w:rPr>
        <w:t>Ընթացիկ իրավիճակը և խնդիրները, կ</w:t>
      </w:r>
      <w:r w:rsidR="00E008C2" w:rsidRPr="00336845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 նպատակը և բնույթը</w:t>
      </w:r>
    </w:p>
    <w:p w14:paraId="04B0206D" w14:textId="158CEB8F" w:rsidR="001857E4" w:rsidRDefault="00140AD4" w:rsidP="00F44D9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Տրանսպորտը հանդիսանում է Հայաստանի Հանրապետության սոցիալ-տնտեսական համակարգի բաղկացուցիչ մասը, որը նախատեսված է ֆիզիկական և իրավաբանական անձանց տրանսպորտային պահանջարկի </w:t>
      </w:r>
      <w:r w:rsidRPr="00140AD4">
        <w:rPr>
          <w:rFonts w:ascii="GHEA Grapalat" w:eastAsia="Times New Roman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կարիքների</w:t>
      </w:r>
      <w:r w:rsidRPr="00140AD4">
        <w:rPr>
          <w:rFonts w:ascii="GHEA Grapalat" w:eastAsia="Times New Roman" w:hAnsi="GHEA Grapalat" w:cs="Sylfaen"/>
          <w:bCs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բավարարման համար և ընդգրկում է հետևյալ տեսակները՝ </w:t>
      </w:r>
      <w:r w:rsidRPr="00140AD4">
        <w:rPr>
          <w:rFonts w:ascii="GHEA Grapalat" w:eastAsia="Times New Roman" w:hAnsi="GHEA Grapalat" w:cs="Sylfaen"/>
          <w:bCs/>
          <w:sz w:val="24"/>
          <w:szCs w:val="24"/>
          <w:lang w:val="hy-AM"/>
        </w:rPr>
        <w:t>ավտոմոբիլային, երկաթուղային, օդային, ջրային, վերգետնյա էլեկտրական, մետրոպոլիտենի և խողովակաշարային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</w:p>
    <w:p w14:paraId="23DE7F4E" w14:textId="05E5880A" w:rsidR="00B448CA" w:rsidRDefault="00140AD4" w:rsidP="00F44D9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Ուղևորափոխադրումների և բեռնափոխադրումների </w:t>
      </w:r>
      <w:r w:rsidR="00B448C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իրականացումը արդի, անվտանգ, շրջակա միջավայրին նվազ վնաս հասցնող տրանսպորտային միջոցներով կարևոր նշանակություն ունի տրանսպորտային ծառայությունների բարձր մակարդակի ապահովման համար։ Նշված մակարդակի ապահովման համար մեծ նշանակություն կարող է ունենալ պետության կողմից </w:t>
      </w:r>
      <w:r w:rsidR="003D12B9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տրանսպորտային ծառայությունների մատուցման տարբեր ոլորտներում աջակցության ծրագրերի իրականցումը։ </w:t>
      </w:r>
      <w:r w:rsidR="00B448C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</w:p>
    <w:p w14:paraId="5A35812C" w14:textId="4A179A6C" w:rsidR="00140AD4" w:rsidRPr="00140AD4" w:rsidRDefault="003D12B9" w:rsidP="00F44D9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Նախագծի մշակումը նպատակ ունի օրենքով օժտել Կառավարությանը լիազորությամբ՝ </w:t>
      </w:r>
      <w:r>
        <w:rPr>
          <w:rFonts w:ascii="GHEA Grapalat" w:hAnsi="GHEA Grapalat"/>
          <w:sz w:val="24"/>
          <w:szCs w:val="24"/>
          <w:lang w:val="hy-AM"/>
        </w:rPr>
        <w:t xml:space="preserve">հաստատելու աջակցության ծրագրեր՝ </w:t>
      </w:r>
      <w:r w:rsidRPr="00540A7D">
        <w:rPr>
          <w:rFonts w:ascii="GHEA Grapalat" w:hAnsi="GHEA Grapalat"/>
          <w:sz w:val="24"/>
          <w:szCs w:val="24"/>
          <w:lang w:val="hy-AM"/>
        </w:rPr>
        <w:t xml:space="preserve"> ավտոմոբիլային, երկաթուղային, ջրային և օդային տրանսպորտի ոլորտներում ուղևորափոխադրումների և բեռնափոխադրումների զարգացման նպատակով  նոր տրանսպորտային միջոցներ ձեռք բերելու</w:t>
      </w:r>
      <w:r w:rsidR="00DD3D0A">
        <w:rPr>
          <w:rFonts w:ascii="GHEA Grapalat" w:hAnsi="GHEA Grapalat"/>
          <w:sz w:val="24"/>
          <w:szCs w:val="24"/>
          <w:lang w:val="hy-AM"/>
        </w:rPr>
        <w:t>, ինչպես նաև ծավալները ավելացնելու համար։</w:t>
      </w:r>
      <w:r w:rsidR="00B448C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</w:p>
    <w:p w14:paraId="01BF3F35" w14:textId="7946BB85" w:rsidR="000D1C54" w:rsidRDefault="007B42EF" w:rsidP="00E008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 xml:space="preserve">Նախագծի ընդունմամբ </w:t>
      </w:r>
      <w:r w:rsidR="003D12B9">
        <w:rPr>
          <w:rFonts w:ascii="GHEA Grapalat" w:eastAsia="Times New Roman" w:hAnsi="GHEA Grapalat" w:cs="Sylfaen"/>
          <w:bCs/>
          <w:sz w:val="24"/>
          <w:szCs w:val="24"/>
          <w:lang w:val="hy-AM"/>
        </w:rPr>
        <w:t>կընդլայնվեն Կառավարության լիազորությունները՝ ֆինանսական աջակցության տարբեր գործիքակազմերով խթանելու Հայաստանի Հանրապետությունում տրանսպորտային ծառայությունների մատ</w:t>
      </w:r>
      <w:r w:rsidR="00DD3D0A">
        <w:rPr>
          <w:rFonts w:ascii="GHEA Grapalat" w:eastAsia="Times New Roman" w:hAnsi="GHEA Grapalat" w:cs="Sylfaen"/>
          <w:bCs/>
          <w:sz w:val="24"/>
          <w:szCs w:val="24"/>
          <w:lang w:val="hy-AM"/>
        </w:rPr>
        <w:t>ո</w:t>
      </w:r>
      <w:r w:rsidR="003D12B9">
        <w:rPr>
          <w:rFonts w:ascii="GHEA Grapalat" w:eastAsia="Times New Roman" w:hAnsi="GHEA Grapalat" w:cs="Sylfaen"/>
          <w:bCs/>
          <w:sz w:val="24"/>
          <w:szCs w:val="24"/>
          <w:lang w:val="hy-AM"/>
        </w:rPr>
        <w:t>ւցման ոլորտում նոր տրանսպորտային միջոցների ներգրավմանը</w:t>
      </w:r>
      <w:r w:rsidR="00DD3D0A">
        <w:rPr>
          <w:rFonts w:ascii="GHEA Grapalat" w:eastAsia="Times New Roman" w:hAnsi="GHEA Grapalat" w:cs="Sylfaen"/>
          <w:bCs/>
          <w:sz w:val="24"/>
          <w:szCs w:val="24"/>
          <w:lang w:val="hy-AM"/>
        </w:rPr>
        <w:t>, ոլորտում ծավալային ցուցանիշների բարելավմանը</w:t>
      </w:r>
      <w:r w:rsidR="003D12B9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</w:p>
    <w:p w14:paraId="1F866121" w14:textId="76583344" w:rsidR="00AC6F58" w:rsidRPr="00AC6F58" w:rsidRDefault="00352F61" w:rsidP="00AC6F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Մասնավորապես՝ </w:t>
      </w:r>
      <w:r w:rsidR="00AC6F58"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2021-2026թթ</w:t>
      </w:r>
      <w:r w:rsidR="00AC6F58" w:rsidRPr="00AC6F58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="00AC6F58"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գործունեության միջոցառումների ծրագրով սահմանված է կանոնավոր ուղևորափոխադրումների բնագավառի  բարեփոխումների իրականացում, որի շրջանակներում նախատեսվում է ներդնել միասնական երթուղային ցանց։ Միջմարզային և ներմարզային </w:t>
      </w:r>
      <w:r w:rsid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կանոնավոր </w:t>
      </w:r>
      <w:r w:rsidR="00AC6F58"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ուղևորափոխադրումների որակի բարձրացման համար իրականացվող բարեփոխումները պայմանավորված են երթուղիների օպտիմալացման և մրցութային գործընթացով սպասարկման իրավունքի տրամադրման պայմանների փոփոխությամբ, այն է՝ նախկինում 1 երթուղի – 1 սպասարկող օպերատոր սկզբունքից անցում կատարելով մեկ տարածաշրջանի կամ մարզի երթուղիներ – 1 սպասարկող օպերատոր սկզբունքին, այսպիսով ձևավորելով միասնական երթուղային ցանցը ՀՀ ողջ տարածքում։ Արդյունքում՝ նոր սկզբունքին համապատասխան ձևավորվող միասնական երթուղային ցանցի ներդրման համար անհրաժեշտ է իրականացնել մեծ ծավալի ներդրումներ մարզի կամ տարածաշրջանի բոլոր երթուղիները սպասարկելու համար տրանսպորտային միջոցներ ձեռք բերելու համար։ </w:t>
      </w:r>
    </w:p>
    <w:p w14:paraId="01490383" w14:textId="7E1330C9" w:rsidR="00AC6F58" w:rsidRPr="00AC6F58" w:rsidRDefault="00AC6F58" w:rsidP="00AC6F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Միասնական երթուղային ցանցի ներդրման </w:t>
      </w:r>
      <w:r w:rsidR="004710D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նպատակով որոշ մարզերում հայտարարված մրցույթները չեն կայացել հայտերի բացակայության պատճառով, ինչը կապված է մեծ ներդրումների բիզնես ռիսկերի հետ։ Որոշ դեպքերում մրցույթներին մասնակցության միայն մեկ հայտ է ներկայացվում, ինչը բացառում է  առողջ մրցակցությունը։ Միասնական երթուղային ցանցի 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գործընթացը ավարտին հասցնելու</w:t>
      </w:r>
      <w:r w:rsidR="004710DF">
        <w:rPr>
          <w:rFonts w:ascii="GHEA Grapalat" w:eastAsia="Times New Roman" w:hAnsi="GHEA Grapalat" w:cs="Sylfaen"/>
          <w:bCs/>
          <w:sz w:val="24"/>
          <w:szCs w:val="24"/>
          <w:lang w:val="hy-AM"/>
        </w:rPr>
        <w:t>, ինչպես նաև Կառավարության աջակցությամբ տրանսպորտային համակարգի զարգացմանն ուղղված միջոցառումները կյանքի կոչելու նպատակով մշակվել է օրենքի նախագիծը։</w:t>
      </w:r>
    </w:p>
    <w:p w14:paraId="7ECEF5AE" w14:textId="19673130" w:rsidR="009E0AA4" w:rsidRDefault="009E0AA4" w:rsidP="00AC6F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Բացի այդ, հանրապետության տարածքում տրանսպորտի այլ տեսակներով ուղևորափոխադրումների և բեռնափոխադրումների զարգացման, հանրապետության տարածքում էլեկտրաշարժունակության բարձրացման, </w:t>
      </w:r>
      <w:r w:rsidR="0098517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քաղաքային համայնքներում օդի </w:t>
      </w:r>
      <w:r w:rsidR="0098517B"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>աղտոտվածության նվազեցման</w:t>
      </w:r>
      <w:r w:rsidR="007E16D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նպատակով անհրաժեշտություն է առաջանում աջակցության ծրագրեր իրականացնել էլեկտրատրանսպորտի և մետրոպոլիտենի զարգացման նպատակով։ Երևան քաղաքում մետրոպոլիտենի զարգացումը, նոր կայարանների կառուցումը կարևոր նախապայման է տրանսպորտային բեռնաթափման, խցանումների նվազեցման, օդի աղտոտվածության նվազեցման համար։  </w:t>
      </w:r>
    </w:p>
    <w:p w14:paraId="481F0F7F" w14:textId="1A737BD2" w:rsidR="00E942B1" w:rsidRDefault="00E942B1" w:rsidP="00AC6F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Օդային և երկաթուղային տրանսպորտի ոլորտում աջակցության ծրագրերը կարող են կիրառվել ենթակառուցվածքների զարգացման, ուղևորափոխադրումների և բեռնափոխադրումների ծավալների ավելացման համար։</w:t>
      </w:r>
    </w:p>
    <w:p w14:paraId="47D8484F" w14:textId="5EA9E7BE" w:rsidR="007E16D2" w:rsidRDefault="007E16D2" w:rsidP="007E16D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Օրենքի նախագծի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ընդունումը </w:t>
      </w:r>
      <w:r w:rsidR="00E942B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ՀՀ կառավարությանը հնարավորություն կտա տրանսպորտի առանձին տեսակներով փոխադրումներ իրականացնող կամ ծառայություններ մատուցող կազմակերպությունների գործունեությանը աջակցելու նպատակով իրականացնել տարաբնույթ աջակցության ծրագրեր, որոնք 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>կխթան</w:t>
      </w:r>
      <w:r w:rsidR="00E942B1">
        <w:rPr>
          <w:rFonts w:ascii="GHEA Grapalat" w:eastAsia="Times New Roman" w:hAnsi="GHEA Grapalat" w:cs="Sylfaen"/>
          <w:bCs/>
          <w:sz w:val="24"/>
          <w:szCs w:val="24"/>
          <w:lang w:val="hy-AM"/>
        </w:rPr>
        <w:t>են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տրանսպորտային պարկի թարմացմանը,  կբարձրացն</w:t>
      </w:r>
      <w:r w:rsidR="00E942B1">
        <w:rPr>
          <w:rFonts w:ascii="GHEA Grapalat" w:eastAsia="Times New Roman" w:hAnsi="GHEA Grapalat" w:cs="Sylfaen"/>
          <w:bCs/>
          <w:sz w:val="24"/>
          <w:szCs w:val="24"/>
          <w:lang w:val="hy-AM"/>
        </w:rPr>
        <w:t>են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ոլորտում մատուցվող ծառայությունների որակը, կնպաստ</w:t>
      </w:r>
      <w:r w:rsidR="00E942B1">
        <w:rPr>
          <w:rFonts w:ascii="GHEA Grapalat" w:eastAsia="Times New Roman" w:hAnsi="GHEA Grapalat" w:cs="Sylfaen"/>
          <w:bCs/>
          <w:sz w:val="24"/>
          <w:szCs w:val="24"/>
          <w:lang w:val="hy-AM"/>
        </w:rPr>
        <w:t>են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տրանսպորտային համակարգի զարգացմանը և հանրապետության բնակչության շարժունակության բարելավմանը</w:t>
      </w:r>
      <w:r w:rsidRPr="00AC6F58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</w:p>
    <w:p w14:paraId="7AFB70EA" w14:textId="77777777" w:rsidR="00512F27" w:rsidRPr="00E21D73" w:rsidRDefault="00512F27" w:rsidP="00512F27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3. 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Նախագծերի</w:t>
      </w:r>
      <w:r w:rsidRPr="00E21D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14:paraId="5F03C82C" w14:textId="6EC7B9BC" w:rsidR="00512F27" w:rsidRDefault="00150466" w:rsidP="008102B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150466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Նախագիծը մշակվել է Տարածքային կառավարման և ենթակառուցվածքների նախարարության կողմից:</w:t>
      </w:r>
    </w:p>
    <w:p w14:paraId="2F2333AD" w14:textId="77777777" w:rsidR="00512F27" w:rsidRPr="008219A7" w:rsidRDefault="00512F27" w:rsidP="00512F2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E21D73">
        <w:rPr>
          <w:rFonts w:ascii="GHEA Grapalat" w:hAnsi="GHEA Grapalat"/>
          <w:b/>
          <w:sz w:val="24"/>
          <w:szCs w:val="24"/>
          <w:lang w:val="hy-AM"/>
        </w:rPr>
        <w:t>4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E21D7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E21D7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48238B4" w14:textId="5E4191A3" w:rsidR="00512F27" w:rsidRPr="00E21D73" w:rsidRDefault="00562662" w:rsidP="00512F27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562662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ընդունմամբ պետական կամ տեղական ինքնակառավարման մարմնի բյուջեում եկամուտների և ծախսերի ավելացում կամ նվազեցում չի նախատեսվում:</w:t>
      </w:r>
    </w:p>
    <w:p w14:paraId="4CCAAAD3" w14:textId="5A97F613" w:rsidR="00512F27" w:rsidRPr="00E21D73" w:rsidRDefault="00512F27" w:rsidP="00512F27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14:paraId="16084702" w14:textId="7051C9C6" w:rsidR="00616AA3" w:rsidRDefault="00417ABE" w:rsidP="00C0168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Օրենքի նախագծի ընդունումը բխում է </w:t>
      </w:r>
      <w:r>
        <w:rPr>
          <w:rFonts w:ascii="GHEA Grapalat" w:hAnsi="GHEA Grapalat" w:cs="Sylfaen"/>
          <w:lang w:val="hy-AM"/>
        </w:rPr>
        <w:t>ՀՀ կառավարության 18</w:t>
      </w:r>
      <w:r w:rsidRPr="00FC6386">
        <w:rPr>
          <w:rFonts w:ascii="Cambria Math" w:hAnsi="Cambria Math" w:cs="Cambria Math"/>
          <w:lang w:val="hy-AM"/>
        </w:rPr>
        <w:t>․</w:t>
      </w:r>
      <w:r w:rsidRPr="00FC6386">
        <w:rPr>
          <w:rFonts w:ascii="GHEA Grapalat" w:hAnsi="GHEA Grapalat" w:cs="Sylfaen"/>
          <w:lang w:val="hy-AM"/>
        </w:rPr>
        <w:t>11</w:t>
      </w:r>
      <w:r w:rsidRPr="00FC6386">
        <w:rPr>
          <w:rFonts w:ascii="Cambria Math" w:hAnsi="Cambria Math" w:cs="Cambria Math"/>
          <w:lang w:val="hy-AM"/>
        </w:rPr>
        <w:t>․</w:t>
      </w:r>
      <w:r w:rsidRPr="00FC6386">
        <w:rPr>
          <w:rFonts w:ascii="GHEA Grapalat" w:hAnsi="GHEA Grapalat" w:cs="Sylfaen"/>
          <w:lang w:val="hy-AM"/>
        </w:rPr>
        <w:t>2021</w:t>
      </w:r>
      <w:r w:rsidRPr="00FC6386">
        <w:rPr>
          <w:rFonts w:ascii="GHEA Grapalat" w:hAnsi="GHEA Grapalat" w:cs="GHEA Grapalat"/>
          <w:lang w:val="hy-AM"/>
        </w:rPr>
        <w:t>թ</w:t>
      </w:r>
      <w:r w:rsidRPr="00FC6386">
        <w:rPr>
          <w:rFonts w:ascii="Cambria Math" w:hAnsi="Cambria Math" w:cs="Cambria Math"/>
          <w:lang w:val="hy-AM"/>
        </w:rPr>
        <w:t>․</w:t>
      </w:r>
      <w:r w:rsidRPr="00FC6386">
        <w:rPr>
          <w:rFonts w:ascii="GHEA Grapalat" w:hAnsi="GHEA Grapalat" w:cs="Sylfaen"/>
          <w:lang w:val="hy-AM"/>
        </w:rPr>
        <w:t xml:space="preserve"> N 1902-Լ որոշմամբ հաստատված </w:t>
      </w:r>
      <w:r>
        <w:rPr>
          <w:rFonts w:ascii="GHEA Grapalat" w:hAnsi="GHEA Grapalat" w:cs="Sylfaen"/>
          <w:lang w:val="hy-AM"/>
        </w:rPr>
        <w:t>Կառավարության 2021-2026թթ</w:t>
      </w:r>
      <w:r w:rsidRPr="00FC6386">
        <w:rPr>
          <w:rFonts w:ascii="Cambria Math" w:hAnsi="Cambria Math" w:cs="Cambria Math"/>
          <w:lang w:val="hy-AM"/>
        </w:rPr>
        <w:t>․</w:t>
      </w:r>
      <w:r w:rsidRPr="00FC6386">
        <w:rPr>
          <w:rFonts w:ascii="GHEA Grapalat" w:hAnsi="GHEA Grapalat" w:cs="Sylfaen"/>
          <w:lang w:val="hy-AM"/>
        </w:rPr>
        <w:t xml:space="preserve"> </w:t>
      </w:r>
      <w:r w:rsidRPr="00FC6386">
        <w:rPr>
          <w:rFonts w:ascii="GHEA Grapalat" w:hAnsi="GHEA Grapalat" w:cs="GHEA Grapalat"/>
          <w:lang w:val="hy-AM"/>
        </w:rPr>
        <w:t>գոր</w:t>
      </w:r>
      <w:r w:rsidRPr="00FC6386">
        <w:rPr>
          <w:rFonts w:ascii="GHEA Grapalat" w:hAnsi="GHEA Grapalat" w:cs="Sylfaen"/>
          <w:lang w:val="hy-AM"/>
        </w:rPr>
        <w:t xml:space="preserve">ծունեության </w:t>
      </w:r>
      <w:r>
        <w:rPr>
          <w:rFonts w:ascii="GHEA Grapalat" w:hAnsi="GHEA Grapalat" w:cs="Sylfaen"/>
          <w:lang w:val="hy-AM"/>
        </w:rPr>
        <w:t xml:space="preserve">միջոցառումների </w:t>
      </w:r>
      <w:r w:rsidRPr="00FC6386"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 w:cs="Sylfaen"/>
          <w:lang w:val="hy-AM"/>
        </w:rPr>
        <w:t xml:space="preserve"> 37-րդ, 39-րդ, 40-րդ և 65-րդ կետերի </w:t>
      </w:r>
      <w:r w:rsidR="00AF6965">
        <w:rPr>
          <w:rFonts w:ascii="GHEA Grapalat" w:hAnsi="GHEA Grapalat" w:cs="Sylfaen"/>
          <w:lang w:val="hy-AM"/>
        </w:rPr>
        <w:t xml:space="preserve">և </w:t>
      </w:r>
      <w:r w:rsidR="00AF6965" w:rsidRPr="00AF6965">
        <w:rPr>
          <w:rFonts w:ascii="GHEA Grapalat" w:hAnsi="GHEA Grapalat" w:cs="Sylfaen"/>
          <w:lang w:val="hy-AM"/>
        </w:rPr>
        <w:t>08</w:t>
      </w:r>
      <w:r w:rsidR="00AF6965" w:rsidRPr="00AF6965">
        <w:rPr>
          <w:rFonts w:ascii="Cambria Math" w:hAnsi="Cambria Math" w:cs="Cambria Math"/>
          <w:lang w:val="hy-AM"/>
        </w:rPr>
        <w:t>․</w:t>
      </w:r>
      <w:r w:rsidR="00AF6965" w:rsidRPr="00AF6965">
        <w:rPr>
          <w:rFonts w:ascii="GHEA Grapalat" w:hAnsi="GHEA Grapalat" w:cs="Sylfaen"/>
          <w:lang w:val="hy-AM"/>
        </w:rPr>
        <w:t>02</w:t>
      </w:r>
      <w:r w:rsidR="00AF6965" w:rsidRPr="00AF6965">
        <w:rPr>
          <w:rFonts w:ascii="Cambria Math" w:hAnsi="Cambria Math" w:cs="Cambria Math"/>
          <w:lang w:val="hy-AM"/>
        </w:rPr>
        <w:t>․</w:t>
      </w:r>
      <w:r w:rsidR="00AF6965" w:rsidRPr="00AF6965">
        <w:rPr>
          <w:rFonts w:ascii="GHEA Grapalat" w:hAnsi="GHEA Grapalat" w:cs="Sylfaen"/>
          <w:lang w:val="hy-AM"/>
        </w:rPr>
        <w:t>2019</w:t>
      </w:r>
      <w:r w:rsidR="00AF6965" w:rsidRPr="00AF6965">
        <w:rPr>
          <w:rFonts w:ascii="GHEA Grapalat" w:hAnsi="GHEA Grapalat" w:cs="GHEA Grapalat"/>
          <w:lang w:val="hy-AM"/>
        </w:rPr>
        <w:t>թ</w:t>
      </w:r>
      <w:r w:rsidR="00AF6965" w:rsidRPr="00AF6965">
        <w:rPr>
          <w:rFonts w:ascii="GHEA Grapalat" w:hAnsi="GHEA Grapalat" w:cs="Sylfaen"/>
          <w:lang w:val="hy-AM"/>
        </w:rPr>
        <w:t xml:space="preserve"> N 65-</w:t>
      </w:r>
      <w:r w:rsidR="00AF6965" w:rsidRPr="00AF6965">
        <w:rPr>
          <w:rFonts w:ascii="GHEA Grapalat" w:hAnsi="GHEA Grapalat" w:cs="GHEA Grapalat"/>
          <w:lang w:val="hy-AM"/>
        </w:rPr>
        <w:t>Ա</w:t>
      </w:r>
      <w:r w:rsidR="00AF6965" w:rsidRPr="00AF6965">
        <w:rPr>
          <w:rFonts w:ascii="GHEA Grapalat" w:hAnsi="GHEA Grapalat" w:cs="Sylfaen"/>
          <w:lang w:val="hy-AM"/>
        </w:rPr>
        <w:t xml:space="preserve"> </w:t>
      </w:r>
      <w:r w:rsidR="00AF6965" w:rsidRPr="00AF6965">
        <w:rPr>
          <w:rFonts w:ascii="GHEA Grapalat" w:hAnsi="GHEA Grapalat" w:cs="GHEA Grapalat"/>
          <w:lang w:val="hy-AM"/>
        </w:rPr>
        <w:t>ՀՀ</w:t>
      </w:r>
      <w:r w:rsidR="00AF6965" w:rsidRPr="00AF6965">
        <w:rPr>
          <w:rFonts w:ascii="GHEA Grapalat" w:hAnsi="GHEA Grapalat" w:cs="Sylfaen"/>
          <w:lang w:val="hy-AM"/>
        </w:rPr>
        <w:t xml:space="preserve"> </w:t>
      </w:r>
      <w:r w:rsidR="00AF6965" w:rsidRPr="00AF6965">
        <w:rPr>
          <w:rFonts w:ascii="GHEA Grapalat" w:hAnsi="GHEA Grapalat" w:cs="GHEA Grapalat"/>
          <w:lang w:val="hy-AM"/>
        </w:rPr>
        <w:t>կառավարության</w:t>
      </w:r>
      <w:r w:rsidR="00AF6965" w:rsidRPr="00AF6965">
        <w:rPr>
          <w:rFonts w:ascii="GHEA Grapalat" w:hAnsi="GHEA Grapalat" w:cs="Sylfaen"/>
          <w:lang w:val="hy-AM"/>
        </w:rPr>
        <w:t xml:space="preserve"> </w:t>
      </w:r>
      <w:r w:rsidR="00AF6965" w:rsidRPr="00AF6965">
        <w:rPr>
          <w:rFonts w:ascii="GHEA Grapalat" w:hAnsi="GHEA Grapalat" w:cs="GHEA Grapalat"/>
          <w:lang w:val="hy-AM"/>
        </w:rPr>
        <w:lastRenderedPageBreak/>
        <w:t>ծրագրի</w:t>
      </w:r>
      <w:r w:rsidR="00AF6965" w:rsidRPr="00AF6965">
        <w:rPr>
          <w:rFonts w:ascii="GHEA Grapalat" w:hAnsi="GHEA Grapalat" w:cs="Sylfaen"/>
          <w:lang w:val="hy-AM"/>
        </w:rPr>
        <w:t xml:space="preserve"> 6</w:t>
      </w:r>
      <w:r w:rsidR="00AF6965" w:rsidRPr="00AF6965">
        <w:rPr>
          <w:rFonts w:ascii="Cambria Math" w:hAnsi="Cambria Math" w:cs="Cambria Math"/>
          <w:lang w:val="hy-AM"/>
        </w:rPr>
        <w:t>․</w:t>
      </w:r>
      <w:r w:rsidR="00AF6965" w:rsidRPr="00AF6965">
        <w:rPr>
          <w:rFonts w:ascii="GHEA Grapalat" w:hAnsi="GHEA Grapalat" w:cs="Sylfaen"/>
          <w:lang w:val="hy-AM"/>
        </w:rPr>
        <w:t>5-րդ կետի պահանջներից</w:t>
      </w:r>
      <w:r w:rsidR="00AF6965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որոնց շրջանակներում կապահովվի ե</w:t>
      </w:r>
      <w:r w:rsidRPr="00417ABE">
        <w:rPr>
          <w:rFonts w:ascii="GHEA Grapalat" w:hAnsi="GHEA Grapalat" w:cs="Sylfaen"/>
          <w:lang w:val="hy-AM"/>
        </w:rPr>
        <w:t>րկրի կայուն զարգացման համար առավել օպտիմալ տրանսպորտային համակարգի ձևավորում</w:t>
      </w:r>
      <w:r>
        <w:rPr>
          <w:rFonts w:ascii="GHEA Grapalat" w:hAnsi="GHEA Grapalat" w:cs="Sylfaen"/>
          <w:lang w:val="hy-AM"/>
        </w:rPr>
        <w:t>ը,</w:t>
      </w:r>
      <w:r w:rsidRPr="00144DB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</w:t>
      </w:r>
      <w:r w:rsidRPr="00417ABE">
        <w:rPr>
          <w:rFonts w:ascii="GHEA Grapalat" w:hAnsi="GHEA Grapalat" w:cs="Sylfaen"/>
          <w:lang w:val="hy-AM"/>
        </w:rPr>
        <w:t xml:space="preserve">անոնավոր ուղևորափոխադրումների </w:t>
      </w:r>
      <w:r w:rsidR="00C01686">
        <w:rPr>
          <w:rFonts w:ascii="GHEA Grapalat" w:hAnsi="GHEA Grapalat" w:cs="Sylfaen"/>
          <w:lang w:val="hy-AM"/>
        </w:rPr>
        <w:t>արդյունավետ կազմակերպ</w:t>
      </w:r>
      <w:r w:rsidR="00364038">
        <w:rPr>
          <w:rFonts w:ascii="GHEA Grapalat" w:hAnsi="GHEA Grapalat" w:cs="Sylfaen"/>
          <w:lang w:val="hy-AM"/>
        </w:rPr>
        <w:t>ումը</w:t>
      </w:r>
      <w:r w:rsidR="00C01686">
        <w:rPr>
          <w:rFonts w:ascii="GHEA Grapalat" w:hAnsi="GHEA Grapalat" w:cs="Sylfaen"/>
          <w:lang w:val="hy-AM"/>
        </w:rPr>
        <w:t>,</w:t>
      </w:r>
      <w:r w:rsidR="00364038">
        <w:rPr>
          <w:rFonts w:ascii="GHEA Grapalat" w:hAnsi="GHEA Grapalat" w:cs="Sylfaen"/>
          <w:lang w:val="hy-AM"/>
        </w:rPr>
        <w:t xml:space="preserve"> միասնական երթուղային ցանցի ներդրումը,</w:t>
      </w:r>
      <w:r w:rsidR="00C01686">
        <w:rPr>
          <w:rFonts w:ascii="GHEA Grapalat" w:hAnsi="GHEA Grapalat" w:cs="Sylfaen"/>
          <w:lang w:val="hy-AM"/>
        </w:rPr>
        <w:t xml:space="preserve"> հ</w:t>
      </w:r>
      <w:r w:rsidRPr="00417ABE">
        <w:rPr>
          <w:rFonts w:ascii="GHEA Grapalat" w:hAnsi="GHEA Grapalat" w:cs="Sylfaen"/>
          <w:lang w:val="hy-AM"/>
        </w:rPr>
        <w:t>անրապետության բոլոր բնակավայրեր</w:t>
      </w:r>
      <w:r w:rsidR="00364038">
        <w:rPr>
          <w:rFonts w:ascii="GHEA Grapalat" w:hAnsi="GHEA Grapalat" w:cs="Sylfaen"/>
          <w:lang w:val="hy-AM"/>
        </w:rPr>
        <w:t>ի, այդ թվում՝ սահմանամերձ համայնքների,</w:t>
      </w:r>
      <w:r w:rsidR="00C01686">
        <w:rPr>
          <w:rFonts w:ascii="GHEA Grapalat" w:hAnsi="GHEA Grapalat" w:cs="Sylfaen"/>
          <w:lang w:val="hy-AM"/>
        </w:rPr>
        <w:t xml:space="preserve"> </w:t>
      </w:r>
      <w:r w:rsidRPr="00417ABE">
        <w:rPr>
          <w:rFonts w:ascii="GHEA Grapalat" w:hAnsi="GHEA Grapalat" w:cs="Sylfaen"/>
          <w:lang w:val="hy-AM"/>
        </w:rPr>
        <w:t xml:space="preserve">կանոնավոր </w:t>
      </w:r>
      <w:r w:rsidR="00C01686">
        <w:rPr>
          <w:rFonts w:ascii="GHEA Grapalat" w:hAnsi="GHEA Grapalat" w:cs="Sylfaen"/>
          <w:lang w:val="hy-AM"/>
        </w:rPr>
        <w:t>տրանսպորտային սպասարկ</w:t>
      </w:r>
      <w:r w:rsidR="00364038">
        <w:rPr>
          <w:rFonts w:ascii="GHEA Grapalat" w:hAnsi="GHEA Grapalat" w:cs="Sylfaen"/>
          <w:lang w:val="hy-AM"/>
        </w:rPr>
        <w:t>ու</w:t>
      </w:r>
      <w:r w:rsidR="00C01686">
        <w:rPr>
          <w:rFonts w:ascii="GHEA Grapalat" w:hAnsi="GHEA Grapalat" w:cs="Sylfaen"/>
          <w:lang w:val="hy-AM"/>
        </w:rPr>
        <w:t>մ</w:t>
      </w:r>
      <w:r w:rsidR="00364038">
        <w:rPr>
          <w:rFonts w:ascii="GHEA Grapalat" w:hAnsi="GHEA Grapalat" w:cs="Sylfaen"/>
          <w:lang w:val="hy-AM"/>
        </w:rPr>
        <w:t>ը</w:t>
      </w:r>
      <w:r w:rsidR="00C01686">
        <w:rPr>
          <w:rFonts w:ascii="GHEA Grapalat" w:hAnsi="GHEA Grapalat" w:cs="Sylfaen"/>
          <w:lang w:val="hy-AM"/>
        </w:rPr>
        <w:t>, ուղևորափոխադրումների և բեռնափոխադրումների</w:t>
      </w:r>
      <w:r w:rsidR="00364038">
        <w:rPr>
          <w:rFonts w:ascii="GHEA Grapalat" w:hAnsi="GHEA Grapalat" w:cs="Sylfaen"/>
          <w:lang w:val="hy-AM"/>
        </w:rPr>
        <w:t xml:space="preserve"> ոլորտների զարգացումը, տրանսպորտային պարկի թարմացումը</w:t>
      </w:r>
      <w:r w:rsidR="00C01686">
        <w:rPr>
          <w:rFonts w:ascii="GHEA Grapalat" w:hAnsi="GHEA Grapalat" w:cs="Sylfaen"/>
          <w:lang w:val="hy-AM"/>
        </w:rPr>
        <w:t xml:space="preserve">, </w:t>
      </w:r>
      <w:r w:rsidR="00AF6965" w:rsidRPr="00AF6965">
        <w:rPr>
          <w:rFonts w:ascii="GHEA Grapalat" w:hAnsi="GHEA Grapalat" w:cs="Sylfaen"/>
          <w:lang w:val="hy-AM"/>
        </w:rPr>
        <w:t>ավիաչվերթերի աշխարհագրության ընդլայնման և ավիաընկերությունների թվի ավելացման համար անհրաժեշտ նախադրյալներ</w:t>
      </w:r>
      <w:r w:rsidR="00AF6965">
        <w:rPr>
          <w:rFonts w:ascii="GHEA Grapalat" w:hAnsi="GHEA Grapalat" w:cs="Sylfaen"/>
          <w:lang w:val="hy-AM"/>
        </w:rPr>
        <w:t>ի ստեղծումը</w:t>
      </w:r>
      <w:r w:rsidR="00AF6965" w:rsidRPr="00AF6965">
        <w:rPr>
          <w:rFonts w:ascii="GHEA Grapalat" w:hAnsi="GHEA Grapalat" w:cs="Sylfaen"/>
          <w:lang w:val="hy-AM"/>
        </w:rPr>
        <w:t>.</w:t>
      </w:r>
      <w:r w:rsidR="00AF6965">
        <w:rPr>
          <w:rFonts w:ascii="GHEA Grapalat" w:hAnsi="GHEA Grapalat" w:cs="Sylfaen"/>
          <w:lang w:val="hy-AM"/>
        </w:rPr>
        <w:t xml:space="preserve"> </w:t>
      </w:r>
      <w:r w:rsidR="00C01686">
        <w:rPr>
          <w:rFonts w:ascii="GHEA Grapalat" w:hAnsi="GHEA Grapalat" w:cs="Sylfaen"/>
          <w:lang w:val="hy-AM"/>
        </w:rPr>
        <w:t>ինչպես նաև ենթակառուցվածքների կայուն զարգացումը։</w:t>
      </w:r>
    </w:p>
    <w:sectPr w:rsidR="00616AA3" w:rsidSect="00E942B1">
      <w:pgSz w:w="12240" w:h="15840"/>
      <w:pgMar w:top="900" w:right="990" w:bottom="1134" w:left="1080" w:header="708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4D9DF" w14:textId="77777777" w:rsidR="00AB5621" w:rsidRDefault="00AB5621" w:rsidP="00E942B1">
      <w:pPr>
        <w:spacing w:after="0" w:line="240" w:lineRule="auto"/>
      </w:pPr>
      <w:r>
        <w:separator/>
      </w:r>
    </w:p>
  </w:endnote>
  <w:endnote w:type="continuationSeparator" w:id="0">
    <w:p w14:paraId="76FDB307" w14:textId="77777777" w:rsidR="00AB5621" w:rsidRDefault="00AB5621" w:rsidP="00E94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0B356" w14:textId="77777777" w:rsidR="00AB5621" w:rsidRDefault="00AB5621" w:rsidP="00E942B1">
      <w:pPr>
        <w:spacing w:after="0" w:line="240" w:lineRule="auto"/>
      </w:pPr>
      <w:r>
        <w:separator/>
      </w:r>
    </w:p>
  </w:footnote>
  <w:footnote w:type="continuationSeparator" w:id="0">
    <w:p w14:paraId="5A7C25F5" w14:textId="77777777" w:rsidR="00AB5621" w:rsidRDefault="00AB5621" w:rsidP="00E94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C3008"/>
    <w:multiLevelType w:val="hybridMultilevel"/>
    <w:tmpl w:val="5C34CF56"/>
    <w:lvl w:ilvl="0" w:tplc="E51AA3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24467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F2"/>
    <w:rsid w:val="00011BB4"/>
    <w:rsid w:val="00011EF2"/>
    <w:rsid w:val="00020FA3"/>
    <w:rsid w:val="00043ACE"/>
    <w:rsid w:val="0007371A"/>
    <w:rsid w:val="000C1478"/>
    <w:rsid w:val="000C3E11"/>
    <w:rsid w:val="000D1C54"/>
    <w:rsid w:val="000D7E4D"/>
    <w:rsid w:val="000E2CB6"/>
    <w:rsid w:val="000E321E"/>
    <w:rsid w:val="000F4901"/>
    <w:rsid w:val="00102585"/>
    <w:rsid w:val="00140AD4"/>
    <w:rsid w:val="00150466"/>
    <w:rsid w:val="00182ABE"/>
    <w:rsid w:val="001857E4"/>
    <w:rsid w:val="0019544A"/>
    <w:rsid w:val="001C45CD"/>
    <w:rsid w:val="001F1003"/>
    <w:rsid w:val="00282CBF"/>
    <w:rsid w:val="002A67F6"/>
    <w:rsid w:val="002B515C"/>
    <w:rsid w:val="002B74A9"/>
    <w:rsid w:val="002D2D57"/>
    <w:rsid w:val="002D4513"/>
    <w:rsid w:val="00324D25"/>
    <w:rsid w:val="00326360"/>
    <w:rsid w:val="003317D4"/>
    <w:rsid w:val="00334C52"/>
    <w:rsid w:val="003355DD"/>
    <w:rsid w:val="003356ED"/>
    <w:rsid w:val="00345820"/>
    <w:rsid w:val="00352F61"/>
    <w:rsid w:val="00354BF9"/>
    <w:rsid w:val="00364038"/>
    <w:rsid w:val="00367600"/>
    <w:rsid w:val="003B7765"/>
    <w:rsid w:val="003D12B9"/>
    <w:rsid w:val="003D6547"/>
    <w:rsid w:val="003F1230"/>
    <w:rsid w:val="003F36AB"/>
    <w:rsid w:val="00412378"/>
    <w:rsid w:val="00412404"/>
    <w:rsid w:val="00417ABE"/>
    <w:rsid w:val="0044293C"/>
    <w:rsid w:val="004710DF"/>
    <w:rsid w:val="00493334"/>
    <w:rsid w:val="004B418F"/>
    <w:rsid w:val="004B4AEA"/>
    <w:rsid w:val="004C4F5A"/>
    <w:rsid w:val="004C53E0"/>
    <w:rsid w:val="004D17A4"/>
    <w:rsid w:val="004F35E2"/>
    <w:rsid w:val="00512F27"/>
    <w:rsid w:val="00526556"/>
    <w:rsid w:val="00536654"/>
    <w:rsid w:val="005529F5"/>
    <w:rsid w:val="00562662"/>
    <w:rsid w:val="00570225"/>
    <w:rsid w:val="00570638"/>
    <w:rsid w:val="00571983"/>
    <w:rsid w:val="005B59D2"/>
    <w:rsid w:val="005D07A2"/>
    <w:rsid w:val="005F0596"/>
    <w:rsid w:val="00616AA3"/>
    <w:rsid w:val="006356EE"/>
    <w:rsid w:val="00684A52"/>
    <w:rsid w:val="00687632"/>
    <w:rsid w:val="006A6ABC"/>
    <w:rsid w:val="006B0FAF"/>
    <w:rsid w:val="006C1CC3"/>
    <w:rsid w:val="006F23B1"/>
    <w:rsid w:val="00710F2B"/>
    <w:rsid w:val="00717602"/>
    <w:rsid w:val="00725CC7"/>
    <w:rsid w:val="00746760"/>
    <w:rsid w:val="00767A79"/>
    <w:rsid w:val="00784D67"/>
    <w:rsid w:val="0079352C"/>
    <w:rsid w:val="007B42EF"/>
    <w:rsid w:val="007B56B3"/>
    <w:rsid w:val="007C7123"/>
    <w:rsid w:val="007D1912"/>
    <w:rsid w:val="007D1C1F"/>
    <w:rsid w:val="007E0F55"/>
    <w:rsid w:val="007E16D2"/>
    <w:rsid w:val="007E547F"/>
    <w:rsid w:val="007F75C4"/>
    <w:rsid w:val="008102BC"/>
    <w:rsid w:val="00817465"/>
    <w:rsid w:val="00833127"/>
    <w:rsid w:val="00850D3A"/>
    <w:rsid w:val="00882164"/>
    <w:rsid w:val="008970AB"/>
    <w:rsid w:val="00897DB2"/>
    <w:rsid w:val="00897F52"/>
    <w:rsid w:val="008A3475"/>
    <w:rsid w:val="008B1281"/>
    <w:rsid w:val="008B1E58"/>
    <w:rsid w:val="008D2244"/>
    <w:rsid w:val="008E22C6"/>
    <w:rsid w:val="00930327"/>
    <w:rsid w:val="00964569"/>
    <w:rsid w:val="00982413"/>
    <w:rsid w:val="00983293"/>
    <w:rsid w:val="00984667"/>
    <w:rsid w:val="0098517B"/>
    <w:rsid w:val="009E0AA4"/>
    <w:rsid w:val="009F47A7"/>
    <w:rsid w:val="00A064D8"/>
    <w:rsid w:val="00A331B2"/>
    <w:rsid w:val="00A458F4"/>
    <w:rsid w:val="00A86BFB"/>
    <w:rsid w:val="00AB5621"/>
    <w:rsid w:val="00AC5A84"/>
    <w:rsid w:val="00AC6348"/>
    <w:rsid w:val="00AC6F58"/>
    <w:rsid w:val="00AD0244"/>
    <w:rsid w:val="00AE4378"/>
    <w:rsid w:val="00AF6965"/>
    <w:rsid w:val="00B22E20"/>
    <w:rsid w:val="00B448CA"/>
    <w:rsid w:val="00BA61FF"/>
    <w:rsid w:val="00BB3979"/>
    <w:rsid w:val="00BC249F"/>
    <w:rsid w:val="00BD34CE"/>
    <w:rsid w:val="00BE06A5"/>
    <w:rsid w:val="00C01686"/>
    <w:rsid w:val="00C25980"/>
    <w:rsid w:val="00C26520"/>
    <w:rsid w:val="00C42833"/>
    <w:rsid w:val="00C657E8"/>
    <w:rsid w:val="00C8471B"/>
    <w:rsid w:val="00C94139"/>
    <w:rsid w:val="00CB47C9"/>
    <w:rsid w:val="00D15B5F"/>
    <w:rsid w:val="00D42807"/>
    <w:rsid w:val="00D42E86"/>
    <w:rsid w:val="00D47A16"/>
    <w:rsid w:val="00D51002"/>
    <w:rsid w:val="00D54E5B"/>
    <w:rsid w:val="00D55BC8"/>
    <w:rsid w:val="00D61616"/>
    <w:rsid w:val="00D61F86"/>
    <w:rsid w:val="00D66120"/>
    <w:rsid w:val="00D736B0"/>
    <w:rsid w:val="00D87F71"/>
    <w:rsid w:val="00D94E1C"/>
    <w:rsid w:val="00DD061A"/>
    <w:rsid w:val="00DD3D0A"/>
    <w:rsid w:val="00DD7719"/>
    <w:rsid w:val="00DF11E9"/>
    <w:rsid w:val="00E008C2"/>
    <w:rsid w:val="00E0105A"/>
    <w:rsid w:val="00E25070"/>
    <w:rsid w:val="00E40527"/>
    <w:rsid w:val="00E65A29"/>
    <w:rsid w:val="00E942B1"/>
    <w:rsid w:val="00EA27ED"/>
    <w:rsid w:val="00EC171E"/>
    <w:rsid w:val="00F30EA9"/>
    <w:rsid w:val="00F31ADA"/>
    <w:rsid w:val="00F32932"/>
    <w:rsid w:val="00F41AAE"/>
    <w:rsid w:val="00F44D9B"/>
    <w:rsid w:val="00FA4BC0"/>
    <w:rsid w:val="00FB6843"/>
    <w:rsid w:val="00FC3B51"/>
    <w:rsid w:val="00FE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6A938B"/>
  <w15:docId w15:val="{93FEC512-92EE-469C-B8A4-15E5F65D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71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C171E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E65A2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E65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rsid w:val="00512F27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512F27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BB3979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customStyle="1" w:styleId="1">
    <w:name w:val="Абзац списка1"/>
    <w:basedOn w:val="Normal"/>
    <w:uiPriority w:val="34"/>
    <w:qFormat/>
    <w:rsid w:val="00E008C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E94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2B1"/>
  </w:style>
  <w:style w:type="paragraph" w:styleId="Footer">
    <w:name w:val="footer"/>
    <w:basedOn w:val="Normal"/>
    <w:link w:val="FooterChar"/>
    <w:uiPriority w:val="99"/>
    <w:unhideWhenUsed/>
    <w:rsid w:val="00E94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3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CF68F-98D6-4A81-B45E-5F92C79E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https:/mul2-aviation.gov.am/tasks/204858/oneclick/himnavorum.docx?token=923eb719cd2339abd9b14cc41cd2a848</cp:keywords>
  <dc:description/>
  <cp:lastModifiedBy>Ruzanna Ayvazyan</cp:lastModifiedBy>
  <cp:revision>15</cp:revision>
  <dcterms:created xsi:type="dcterms:W3CDTF">2024-09-17T08:26:00Z</dcterms:created>
  <dcterms:modified xsi:type="dcterms:W3CDTF">2025-01-23T13:49:00Z</dcterms:modified>
</cp:coreProperties>
</file>