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BA550" w14:textId="77777777" w:rsidR="00AE3499" w:rsidRPr="00AE3499" w:rsidRDefault="00AE3499" w:rsidP="00AE3499">
      <w:pPr>
        <w:spacing w:line="360" w:lineRule="auto"/>
        <w:jc w:val="right"/>
        <w:rPr>
          <w:rFonts w:ascii="GHEA Grapalat" w:hAnsi="GHEA Grapalat" w:cs="Aramian Unicode"/>
          <w:bCs/>
          <w:sz w:val="24"/>
          <w:szCs w:val="24"/>
          <w:lang w:val="hy-AM"/>
        </w:rPr>
      </w:pPr>
      <w:r w:rsidRPr="00AE3499">
        <w:rPr>
          <w:rFonts w:ascii="GHEA Grapalat" w:hAnsi="GHEA Grapalat" w:cs="Aramian Unicode"/>
          <w:bCs/>
          <w:sz w:val="24"/>
          <w:szCs w:val="24"/>
        </w:rPr>
        <w:t>ՆԱԽԱԳԻԾ</w:t>
      </w:r>
    </w:p>
    <w:p w14:paraId="42C1AFED" w14:textId="71094F03" w:rsidR="00AE3499" w:rsidRPr="00AE3499" w:rsidRDefault="00AE3499" w:rsidP="00AE3499">
      <w:pPr>
        <w:spacing w:line="360" w:lineRule="auto"/>
        <w:jc w:val="center"/>
        <w:rPr>
          <w:rFonts w:ascii="GHEA Grapalat" w:hAnsi="GHEA Grapalat" w:cs="Aramian Unicode"/>
          <w:bCs/>
          <w:sz w:val="24"/>
          <w:szCs w:val="24"/>
          <w:lang w:val="hy-AM"/>
        </w:rPr>
      </w:pPr>
      <w:r w:rsidRPr="00AE3499">
        <w:rPr>
          <w:rFonts w:ascii="GHEA Grapalat" w:hAnsi="GHEA Grapalat" w:cs="Aramian Unicode"/>
          <w:bCs/>
          <w:sz w:val="24"/>
          <w:szCs w:val="24"/>
          <w:lang w:val="hy-AM"/>
        </w:rPr>
        <w:t>ՀԱՅԱՍՏԱՆԻ ՀԱՆՐԱՊԵՏՈՒԹՅԱՆ</w:t>
      </w:r>
    </w:p>
    <w:p w14:paraId="1B86E3FA" w14:textId="77777777" w:rsidR="00AE3499" w:rsidRPr="00AE3499" w:rsidRDefault="00AE3499" w:rsidP="00AE3499">
      <w:pPr>
        <w:spacing w:line="360" w:lineRule="auto"/>
        <w:jc w:val="center"/>
        <w:rPr>
          <w:rFonts w:ascii="GHEA Grapalat" w:hAnsi="GHEA Grapalat" w:cs="Aramian Unicode"/>
          <w:bCs/>
          <w:sz w:val="24"/>
          <w:szCs w:val="24"/>
          <w:lang w:val="hy-AM"/>
        </w:rPr>
      </w:pPr>
      <w:r w:rsidRPr="00AE3499">
        <w:rPr>
          <w:rFonts w:ascii="GHEA Grapalat" w:hAnsi="GHEA Grapalat" w:cs="Aramian Unicode"/>
          <w:bCs/>
          <w:sz w:val="24"/>
          <w:szCs w:val="24"/>
          <w:lang w:val="hy-AM"/>
        </w:rPr>
        <w:t>ՕՐԵՆՔԸ</w:t>
      </w:r>
    </w:p>
    <w:p w14:paraId="20E4AF3C" w14:textId="77777777" w:rsidR="00AE3499" w:rsidRPr="00AE3499" w:rsidRDefault="00AE3499" w:rsidP="00AE3499">
      <w:pPr>
        <w:spacing w:line="360" w:lineRule="auto"/>
        <w:jc w:val="center"/>
        <w:rPr>
          <w:rFonts w:ascii="GHEA Grapalat" w:hAnsi="GHEA Grapalat" w:cs="Aramian Unicode"/>
          <w:bCs/>
          <w:sz w:val="24"/>
          <w:szCs w:val="24"/>
          <w:lang w:val="hy-AM"/>
        </w:rPr>
      </w:pPr>
      <w:r w:rsidRPr="00AE3499">
        <w:rPr>
          <w:rFonts w:ascii="GHEA Grapalat" w:hAnsi="GHEA Grapalat" w:cs="Aramian Unicode"/>
          <w:bCs/>
          <w:sz w:val="24"/>
          <w:szCs w:val="24"/>
          <w:lang w:val="hy-AM"/>
        </w:rPr>
        <w:t>«ՏՐԱՆՍՊՈՐՏԻ ՄԱՍԻՆ» ՕՐԵՆՔՈՒՄ ԼՐԱՑՈՒՄ ԿԱՏԱՐԵԼՈՒ ՄԱՍԻՆ</w:t>
      </w:r>
    </w:p>
    <w:p w14:paraId="00235A3B" w14:textId="77777777" w:rsidR="00AE3499" w:rsidRPr="00AE3499" w:rsidRDefault="00AE3499" w:rsidP="00AE3499">
      <w:pPr>
        <w:spacing w:line="360" w:lineRule="auto"/>
        <w:rPr>
          <w:rFonts w:ascii="GHEA Grapalat" w:hAnsi="GHEA Grapalat" w:cs="Aramian Unicode"/>
          <w:bCs/>
          <w:sz w:val="24"/>
          <w:szCs w:val="24"/>
          <w:lang w:val="hy-AM"/>
        </w:rPr>
      </w:pPr>
    </w:p>
    <w:p w14:paraId="67493D35" w14:textId="77777777" w:rsidR="00AE3499" w:rsidRPr="00AE3499" w:rsidRDefault="00AE3499" w:rsidP="00AE3499">
      <w:pPr>
        <w:spacing w:line="360" w:lineRule="auto"/>
        <w:jc w:val="both"/>
        <w:rPr>
          <w:rFonts w:ascii="GHEA Grapalat" w:hAnsi="GHEA Grapalat" w:cs="Aramian Unicode"/>
          <w:bCs/>
          <w:sz w:val="24"/>
          <w:szCs w:val="24"/>
          <w:lang w:val="hy-AM"/>
        </w:rPr>
      </w:pPr>
      <w:r w:rsidRPr="00AE3499">
        <w:rPr>
          <w:rFonts w:ascii="GHEA Grapalat" w:hAnsi="GHEA Grapalat" w:cs="Aramian Unicode"/>
          <w:b/>
          <w:sz w:val="24"/>
          <w:szCs w:val="24"/>
          <w:lang w:val="hy-AM"/>
        </w:rPr>
        <w:t>Հոդված 1</w:t>
      </w:r>
      <w:r w:rsidRPr="00AE3499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AE3499">
        <w:rPr>
          <w:rFonts w:ascii="GHEA Grapalat" w:hAnsi="GHEA Grapalat" w:cs="Aramian Unicode"/>
          <w:bCs/>
          <w:sz w:val="24"/>
          <w:szCs w:val="24"/>
          <w:lang w:val="hy-AM"/>
        </w:rPr>
        <w:t xml:space="preserve"> «Տրանսպորտի մասին» 1998 թվականի փետրվարի 3-ի ՀՕ-201 օրենքի 8-րդ հոդվածի 1-ին մասից հետո լրացնել նոր 1</w:t>
      </w:r>
      <w:r w:rsidRPr="00AE3499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AE3499">
        <w:rPr>
          <w:rFonts w:ascii="GHEA Grapalat" w:hAnsi="GHEA Grapalat" w:cs="Aramian Unicode"/>
          <w:bCs/>
          <w:sz w:val="24"/>
          <w:szCs w:val="24"/>
          <w:lang w:val="hy-AM"/>
        </w:rPr>
        <w:t>1-ին մասով՝ հետևյալ բովանդակությամբ</w:t>
      </w:r>
      <w:r w:rsidRPr="00AE3499">
        <w:rPr>
          <w:rFonts w:ascii="Cambria Math" w:hAnsi="Cambria Math" w:cs="Cambria Math"/>
          <w:bCs/>
          <w:sz w:val="24"/>
          <w:szCs w:val="24"/>
          <w:lang w:val="hy-AM"/>
        </w:rPr>
        <w:t>․</w:t>
      </w:r>
    </w:p>
    <w:p w14:paraId="7FBE07CC" w14:textId="75B88932" w:rsidR="00AE3499" w:rsidRPr="00AE3499" w:rsidRDefault="00AE3499" w:rsidP="00AE3499">
      <w:pPr>
        <w:spacing w:line="360" w:lineRule="auto"/>
        <w:jc w:val="both"/>
        <w:rPr>
          <w:rFonts w:ascii="GHEA Grapalat" w:hAnsi="GHEA Grapalat" w:cs="Aramian Unicode"/>
          <w:bCs/>
          <w:sz w:val="24"/>
          <w:szCs w:val="24"/>
          <w:lang w:val="hy-AM"/>
        </w:rPr>
      </w:pPr>
      <w:r w:rsidRPr="00AE3499">
        <w:rPr>
          <w:rFonts w:ascii="GHEA Grapalat" w:hAnsi="GHEA Grapalat" w:cs="Aramian Unicode"/>
          <w:bCs/>
          <w:sz w:val="24"/>
          <w:szCs w:val="24"/>
          <w:lang w:val="hy-AM"/>
        </w:rPr>
        <w:t>«1</w:t>
      </w:r>
      <w:r w:rsidRPr="00AE3499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AE3499">
        <w:rPr>
          <w:rFonts w:ascii="GHEA Grapalat" w:hAnsi="GHEA Grapalat" w:cs="Aramian Unicode"/>
          <w:bCs/>
          <w:sz w:val="24"/>
          <w:szCs w:val="24"/>
          <w:lang w:val="hy-AM"/>
        </w:rPr>
        <w:t>1</w:t>
      </w:r>
      <w:r w:rsidRPr="00AE3499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AE3499">
        <w:rPr>
          <w:rFonts w:ascii="GHEA Grapalat" w:hAnsi="GHEA Grapalat" w:cs="Aramian Unicode"/>
          <w:bCs/>
          <w:sz w:val="24"/>
          <w:szCs w:val="24"/>
          <w:lang w:val="hy-AM"/>
        </w:rPr>
        <w:t xml:space="preserve"> Կառավարությունը տրանսպորտի </w:t>
      </w:r>
      <w:r>
        <w:rPr>
          <w:rFonts w:ascii="GHEA Grapalat" w:hAnsi="GHEA Grapalat" w:cs="Aramian Unicode"/>
          <w:bCs/>
          <w:sz w:val="24"/>
          <w:szCs w:val="24"/>
          <w:lang w:val="hy-AM"/>
        </w:rPr>
        <w:t xml:space="preserve">առանձին տեսակներով իրականացվող  </w:t>
      </w:r>
      <w:r w:rsidRPr="00AE3499">
        <w:rPr>
          <w:rFonts w:ascii="GHEA Grapalat" w:hAnsi="GHEA Grapalat" w:cs="Aramian Unicode"/>
          <w:bCs/>
          <w:sz w:val="24"/>
          <w:szCs w:val="24"/>
          <w:lang w:val="hy-AM"/>
        </w:rPr>
        <w:t xml:space="preserve"> ուղևորափոխադրումների և բեռնափոխադրումների զարգացման նպատակով կարող է նոր տրանսպորտային միջոցներ ձեռք բերելու, ինչպես նաև ուղևորափոխադրումների և բեռնափոխադրումների ծավալները ավելացնելու համար ֆիզիկական և իրավաբանական անձանց </w:t>
      </w:r>
      <w:r>
        <w:rPr>
          <w:rFonts w:ascii="GHEA Grapalat" w:hAnsi="GHEA Grapalat" w:cs="Aramian Unicode"/>
          <w:bCs/>
          <w:sz w:val="24"/>
          <w:szCs w:val="24"/>
          <w:lang w:val="hy-AM"/>
        </w:rPr>
        <w:t xml:space="preserve">համար </w:t>
      </w:r>
      <w:r w:rsidRPr="00AE3499">
        <w:rPr>
          <w:rFonts w:ascii="GHEA Grapalat" w:hAnsi="GHEA Grapalat" w:cs="Aramian Unicode"/>
          <w:bCs/>
          <w:sz w:val="24"/>
          <w:szCs w:val="24"/>
          <w:lang w:val="hy-AM"/>
        </w:rPr>
        <w:t>հաստատել աջակցության ծրագրեր։»</w:t>
      </w:r>
    </w:p>
    <w:p w14:paraId="383E1AC4" w14:textId="46988457" w:rsidR="00AE3499" w:rsidRPr="00AE3499" w:rsidRDefault="00AE3499" w:rsidP="00AE3499">
      <w:pPr>
        <w:spacing w:line="360" w:lineRule="auto"/>
        <w:jc w:val="both"/>
        <w:rPr>
          <w:rFonts w:ascii="GHEA Grapalat" w:hAnsi="GHEA Grapalat" w:cs="Aramian Unicode"/>
          <w:bCs/>
          <w:sz w:val="24"/>
          <w:szCs w:val="24"/>
          <w:lang w:val="hy-AM"/>
        </w:rPr>
      </w:pPr>
      <w:r w:rsidRPr="00AE3499">
        <w:rPr>
          <w:rFonts w:ascii="GHEA Grapalat" w:hAnsi="GHEA Grapalat" w:cs="Aramian Unicode"/>
          <w:b/>
          <w:sz w:val="24"/>
          <w:szCs w:val="24"/>
          <w:lang w:val="hy-AM"/>
        </w:rPr>
        <w:t>Հոդված 2</w:t>
      </w:r>
      <w:r w:rsidRPr="00AE3499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AE3499">
        <w:rPr>
          <w:rFonts w:ascii="GHEA Grapalat" w:hAnsi="GHEA Grapalat" w:cs="Aramian Unicode"/>
          <w:bCs/>
          <w:sz w:val="24"/>
          <w:szCs w:val="24"/>
          <w:lang w:val="hy-AM"/>
        </w:rPr>
        <w:t xml:space="preserve"> Սույն օրենքն ուժի մեջ է մտնում պաշտոնական հրապարակմանը հաջորդող օրվանից։      </w:t>
      </w:r>
    </w:p>
    <w:p w14:paraId="41959C35" w14:textId="77777777" w:rsidR="00AE3499" w:rsidRPr="00AE3499" w:rsidRDefault="00AE3499" w:rsidP="00AE3499">
      <w:pPr>
        <w:spacing w:line="360" w:lineRule="auto"/>
        <w:rPr>
          <w:rFonts w:ascii="GHEA Grapalat" w:hAnsi="GHEA Grapalat" w:cs="Aramian Unicode"/>
          <w:bCs/>
          <w:sz w:val="24"/>
          <w:szCs w:val="24"/>
          <w:lang w:val="hy-AM"/>
        </w:rPr>
      </w:pPr>
    </w:p>
    <w:p w14:paraId="23967047" w14:textId="77777777" w:rsidR="00AE3499" w:rsidRPr="00AE3499" w:rsidRDefault="00AE3499" w:rsidP="00AE3499">
      <w:pPr>
        <w:spacing w:line="360" w:lineRule="auto"/>
        <w:rPr>
          <w:rFonts w:ascii="GHEA Grapalat" w:hAnsi="GHEA Grapalat" w:cs="Aramian Unicode"/>
          <w:bCs/>
          <w:sz w:val="24"/>
          <w:szCs w:val="24"/>
          <w:lang w:val="hy-AM"/>
        </w:rPr>
      </w:pPr>
      <w:r w:rsidRPr="00AE3499">
        <w:rPr>
          <w:rFonts w:ascii="GHEA Grapalat" w:hAnsi="GHEA Grapalat" w:cs="Aramian Unicode"/>
          <w:bCs/>
          <w:sz w:val="24"/>
          <w:szCs w:val="24"/>
          <w:lang w:val="hy-AM"/>
        </w:rPr>
        <w:t>Հանրապետության նախագահ</w:t>
      </w:r>
      <w:r w:rsidRPr="00AE3499">
        <w:rPr>
          <w:rFonts w:ascii="GHEA Grapalat" w:hAnsi="GHEA Grapalat" w:cs="Aramian Unicode"/>
          <w:bCs/>
          <w:sz w:val="24"/>
          <w:szCs w:val="24"/>
          <w:lang w:val="hy-AM"/>
        </w:rPr>
        <w:tab/>
      </w:r>
      <w:r w:rsidRPr="00AE3499">
        <w:rPr>
          <w:rFonts w:ascii="GHEA Grapalat" w:hAnsi="GHEA Grapalat" w:cs="Aramian Unicode"/>
          <w:bCs/>
          <w:sz w:val="24"/>
          <w:szCs w:val="24"/>
          <w:lang w:val="hy-AM"/>
        </w:rPr>
        <w:tab/>
      </w:r>
      <w:r w:rsidRPr="00AE3499">
        <w:rPr>
          <w:rFonts w:ascii="GHEA Grapalat" w:hAnsi="GHEA Grapalat" w:cs="Aramian Unicode"/>
          <w:bCs/>
          <w:sz w:val="24"/>
          <w:szCs w:val="24"/>
          <w:lang w:val="hy-AM"/>
        </w:rPr>
        <w:tab/>
        <w:t>Վ</w:t>
      </w:r>
      <w:r w:rsidRPr="00AE3499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AE3499">
        <w:rPr>
          <w:rFonts w:ascii="GHEA Grapalat" w:hAnsi="GHEA Grapalat" w:cs="Aramian Unicode"/>
          <w:bCs/>
          <w:sz w:val="24"/>
          <w:szCs w:val="24"/>
          <w:lang w:val="hy-AM"/>
        </w:rPr>
        <w:t xml:space="preserve"> Խաչատուրյան   </w:t>
      </w:r>
    </w:p>
    <w:p w14:paraId="5D5E1128" w14:textId="77777777" w:rsidR="00AE3499" w:rsidRPr="00AE3499" w:rsidRDefault="00AE3499" w:rsidP="00AE3499">
      <w:pPr>
        <w:spacing w:line="360" w:lineRule="auto"/>
        <w:rPr>
          <w:rFonts w:ascii="GHEA Grapalat" w:hAnsi="GHEA Grapalat" w:cs="Aramian Unicode"/>
          <w:bCs/>
          <w:sz w:val="24"/>
          <w:szCs w:val="24"/>
          <w:lang w:val="hy-AM"/>
        </w:rPr>
      </w:pPr>
    </w:p>
    <w:p w14:paraId="2CFD2A44" w14:textId="77777777" w:rsidR="00E5585E" w:rsidRPr="00AE3499" w:rsidRDefault="00E5585E" w:rsidP="00AE3499">
      <w:pPr>
        <w:spacing w:line="360" w:lineRule="auto"/>
        <w:rPr>
          <w:rFonts w:ascii="GHEA Grapalat" w:hAnsi="GHEA Grapalat"/>
          <w:bCs/>
          <w:sz w:val="24"/>
          <w:szCs w:val="24"/>
        </w:rPr>
      </w:pPr>
    </w:p>
    <w:sectPr w:rsidR="00E5585E" w:rsidRPr="00AE3499" w:rsidSect="00492947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amian Unicode">
    <w:charset w:val="00"/>
    <w:family w:val="roman"/>
    <w:pitch w:val="variable"/>
    <w:sig w:usb0="000004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D51"/>
    <w:rsid w:val="00005390"/>
    <w:rsid w:val="001C1563"/>
    <w:rsid w:val="001E629C"/>
    <w:rsid w:val="001F1003"/>
    <w:rsid w:val="00232341"/>
    <w:rsid w:val="002A77BE"/>
    <w:rsid w:val="002B209C"/>
    <w:rsid w:val="002D2D57"/>
    <w:rsid w:val="002F00C2"/>
    <w:rsid w:val="00377CCB"/>
    <w:rsid w:val="003F06C7"/>
    <w:rsid w:val="00492947"/>
    <w:rsid w:val="004C2861"/>
    <w:rsid w:val="004F35E2"/>
    <w:rsid w:val="00540A7D"/>
    <w:rsid w:val="00566D51"/>
    <w:rsid w:val="005B4CEF"/>
    <w:rsid w:val="005B7233"/>
    <w:rsid w:val="006A6D4F"/>
    <w:rsid w:val="0089497F"/>
    <w:rsid w:val="008F1ECF"/>
    <w:rsid w:val="00923F90"/>
    <w:rsid w:val="009326A2"/>
    <w:rsid w:val="00A81B94"/>
    <w:rsid w:val="00AE3499"/>
    <w:rsid w:val="00AF2D11"/>
    <w:rsid w:val="00B91BF1"/>
    <w:rsid w:val="00BB4606"/>
    <w:rsid w:val="00BD732C"/>
    <w:rsid w:val="00C176EC"/>
    <w:rsid w:val="00D0263A"/>
    <w:rsid w:val="00E54AC0"/>
    <w:rsid w:val="00E5585E"/>
    <w:rsid w:val="00FB2A33"/>
    <w:rsid w:val="00FE5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D6258"/>
  <w15:chartTrackingRefBased/>
  <w15:docId w15:val="{D2F7D937-75EA-4DC1-8348-6953ADE6D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6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Симонян Армен Оганесович</dc:creator>
  <cp:keywords/>
  <dc:description/>
  <cp:lastModifiedBy>Ruzanna Ayvazyan</cp:lastModifiedBy>
  <cp:revision>18</cp:revision>
  <cp:lastPrinted>2024-12-27T07:28:00Z</cp:lastPrinted>
  <dcterms:created xsi:type="dcterms:W3CDTF">2024-09-17T08:29:00Z</dcterms:created>
  <dcterms:modified xsi:type="dcterms:W3CDTF">2025-02-03T11:19:00Z</dcterms:modified>
</cp:coreProperties>
</file>