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64D" w:rsidRPr="00D22F21" w:rsidRDefault="0081464D" w:rsidP="005E05F9">
      <w:pPr>
        <w:ind w:left="7788"/>
        <w:jc w:val="both"/>
        <w:rPr>
          <w:rStyle w:val="Strong"/>
        </w:rPr>
      </w:pPr>
      <w:r w:rsidRPr="00D22F21">
        <w:rPr>
          <w:rStyle w:val="Strong"/>
        </w:rPr>
        <w:t>Ն Ա Խ Ա Գ Ի Ծ</w:t>
      </w:r>
    </w:p>
    <w:p w:rsidR="005E05F9" w:rsidRPr="00D22F21" w:rsidRDefault="005E05F9" w:rsidP="00FA7E72">
      <w:pPr>
        <w:rPr>
          <w:rStyle w:val="Strong"/>
          <w:b/>
        </w:rPr>
      </w:pPr>
    </w:p>
    <w:p w:rsidR="005E05F9" w:rsidRPr="00D22F21" w:rsidRDefault="0081464D" w:rsidP="00DD5B33">
      <w:pPr>
        <w:rPr>
          <w:rStyle w:val="Strong"/>
          <w:b/>
        </w:rPr>
      </w:pPr>
      <w:r w:rsidRPr="00D22F21">
        <w:rPr>
          <w:rStyle w:val="Strong"/>
          <w:b/>
        </w:rPr>
        <w:t>ՀԱՅԱՍՏԱՆԻ ՀԱՆՐԱՊԵՏՈՒԹՅԱՆ ԿԱՌԱՎԱՐՈՒԹՅՈՒՆ</w:t>
      </w:r>
    </w:p>
    <w:p w:rsidR="0081464D" w:rsidRPr="00D22F21" w:rsidRDefault="0081464D" w:rsidP="005E05F9">
      <w:pPr>
        <w:spacing w:line="360" w:lineRule="auto"/>
        <w:rPr>
          <w:rStyle w:val="Strong"/>
          <w:b/>
        </w:rPr>
      </w:pPr>
      <w:r w:rsidRPr="00D22F21">
        <w:rPr>
          <w:rStyle w:val="Strong"/>
          <w:b/>
        </w:rPr>
        <w:t>Ո Ր Ո Շ ՈՒ Մ</w:t>
      </w:r>
    </w:p>
    <w:p w:rsidR="0081464D" w:rsidRPr="00D22F21" w:rsidRDefault="004B6DD1" w:rsidP="005E05F9">
      <w:pPr>
        <w:spacing w:line="360" w:lineRule="auto"/>
        <w:rPr>
          <w:rStyle w:val="Strong"/>
        </w:rPr>
      </w:pPr>
      <w:r w:rsidRPr="00D22F21">
        <w:rPr>
          <w:rStyle w:val="Strong"/>
        </w:rPr>
        <w:t>201</w:t>
      </w:r>
      <w:r w:rsidR="00877D1E" w:rsidRPr="00D22F21">
        <w:rPr>
          <w:rStyle w:val="Strong"/>
        </w:rPr>
        <w:t>9</w:t>
      </w:r>
      <w:r w:rsidR="006C7218" w:rsidRPr="00D22F21">
        <w:rPr>
          <w:rStyle w:val="Strong"/>
        </w:rPr>
        <w:t xml:space="preserve"> թվականի </w:t>
      </w:r>
      <w:r w:rsidR="00D9675D" w:rsidRPr="00D22F21">
        <w:rPr>
          <w:rStyle w:val="Strong"/>
        </w:rPr>
        <w:t>___________</w:t>
      </w:r>
      <w:r w:rsidR="00463A3B" w:rsidRPr="00D22F21">
        <w:rPr>
          <w:rStyle w:val="Strong"/>
        </w:rPr>
        <w:t xml:space="preserve"> -ի  </w:t>
      </w:r>
      <w:r w:rsidR="006C7218" w:rsidRPr="00D22F21">
        <w:rPr>
          <w:rStyle w:val="Strong"/>
        </w:rPr>
        <w:t>N</w:t>
      </w:r>
      <w:r w:rsidR="00D9675D" w:rsidRPr="00D22F21">
        <w:rPr>
          <w:rStyle w:val="Strong"/>
        </w:rPr>
        <w:t xml:space="preserve"> _</w:t>
      </w:r>
      <w:r w:rsidR="0081464D" w:rsidRPr="00D22F21">
        <w:rPr>
          <w:rStyle w:val="Strong"/>
        </w:rPr>
        <w:t>Ն</w:t>
      </w:r>
    </w:p>
    <w:p w:rsidR="0035553B" w:rsidRPr="00D22F21" w:rsidRDefault="0035553B" w:rsidP="00FA7E72">
      <w:pPr>
        <w:rPr>
          <w:rStyle w:val="Strong"/>
        </w:rPr>
      </w:pPr>
    </w:p>
    <w:p w:rsidR="0081464D" w:rsidRPr="00D22F21" w:rsidRDefault="005C2EC6" w:rsidP="005E05F9">
      <w:pPr>
        <w:spacing w:before="0"/>
        <w:rPr>
          <w:rStyle w:val="Strong"/>
          <w:b/>
        </w:rPr>
      </w:pPr>
      <w:r w:rsidRPr="00D22F21">
        <w:rPr>
          <w:rStyle w:val="Strong"/>
          <w:b/>
        </w:rPr>
        <w:t>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ՓՈՓՈԽՈՒԹՅՈՒՆՆԵՐ ԵՎ ԼՐԱՑՈՒՄՆԵՐ ԿԱՏԱՐԵԼՈՒ</w:t>
      </w:r>
      <w:r w:rsidR="005C32DF" w:rsidRPr="00D22F21">
        <w:rPr>
          <w:rStyle w:val="Strong"/>
          <w:b/>
        </w:rPr>
        <w:t xml:space="preserve"> ԵՎ ՀԱՅԱՍՏԱՆԻ ՀԱՆՐԱՊԵՏՈՒԹՅԱՆ </w:t>
      </w:r>
      <w:r w:rsidR="00000732" w:rsidRPr="00D22F21">
        <w:rPr>
          <w:rStyle w:val="Strong"/>
          <w:b/>
        </w:rPr>
        <w:t>ՇՐՋԱԿԱ ՄԻՋԱՎԱՅՐԻ</w:t>
      </w:r>
      <w:r w:rsidR="005C32DF" w:rsidRPr="00D22F21">
        <w:rPr>
          <w:rStyle w:val="Strong"/>
          <w:b/>
        </w:rPr>
        <w:t xml:space="preserve"> ՆԱԽԱՐԱՐՈՒԹՅԱՆԸ ԳՈՒՄԱՐ ՀԱՏԿԱՑՆԵԼՈՒ</w:t>
      </w:r>
      <w:r w:rsidRPr="00D22F21">
        <w:rPr>
          <w:rStyle w:val="Strong"/>
          <w:b/>
        </w:rPr>
        <w:t xml:space="preserve"> ՄԱՍԻՆ</w:t>
      </w:r>
    </w:p>
    <w:p w:rsidR="005C32DF" w:rsidRPr="00D22F21" w:rsidRDefault="005C32DF" w:rsidP="005C32DF">
      <w:pPr>
        <w:pStyle w:val="mechtex"/>
        <w:rPr>
          <w:rStyle w:val="Strong"/>
          <w:rFonts w:ascii="GHEA Grapalat" w:hAnsi="GHEA Grapalat" w:cs="Sylfaen"/>
          <w:b/>
          <w:color w:val="000000"/>
          <w:sz w:val="24"/>
          <w:szCs w:val="24"/>
        </w:rPr>
      </w:pPr>
      <w:r w:rsidRPr="00D22F21">
        <w:rPr>
          <w:rStyle w:val="Strong"/>
          <w:rFonts w:ascii="GHEA Grapalat" w:hAnsi="GHEA Grapalat" w:cs="Sylfaen"/>
          <w:b/>
          <w:color w:val="000000"/>
          <w:sz w:val="24"/>
          <w:szCs w:val="24"/>
        </w:rPr>
        <w:t>-------------------------------------------------------------------------------------------------------------</w:t>
      </w:r>
    </w:p>
    <w:p w:rsidR="00DA6FB5" w:rsidRPr="00D22F21" w:rsidRDefault="00DA6FB5" w:rsidP="00DD5B33">
      <w:pPr>
        <w:spacing w:before="0" w:line="276" w:lineRule="auto"/>
        <w:ind w:firstLine="708"/>
        <w:jc w:val="both"/>
        <w:rPr>
          <w:rStyle w:val="Strong"/>
        </w:rPr>
      </w:pPr>
      <w:r w:rsidRPr="00D22F21">
        <w:rPr>
          <w:rStyle w:val="Strong"/>
        </w:rPr>
        <w:t xml:space="preserve">Հիմք ընդունելով «Հայաստանի Հանրապետության բյուջետային համակարգի մասին» Հայաստանի Հանրապետության օրենքի 19-րդ հոդվածի 3-րդ </w:t>
      </w:r>
      <w:r w:rsidR="00CF2F87">
        <w:rPr>
          <w:rStyle w:val="Strong"/>
          <w:lang w:val="hy-AM"/>
        </w:rPr>
        <w:t>կետ</w:t>
      </w:r>
      <w:bookmarkStart w:id="0" w:name="_GoBack"/>
      <w:bookmarkEnd w:id="0"/>
      <w:r w:rsidR="0016746D" w:rsidRPr="00D22F21">
        <w:rPr>
          <w:rStyle w:val="Strong"/>
        </w:rPr>
        <w:t>ը</w:t>
      </w:r>
      <w:r w:rsidRPr="00D22F21">
        <w:rPr>
          <w:rStyle w:val="Strong"/>
        </w:rPr>
        <w:t xml:space="preserve"> և 23-րդ հոդվածի 3-րդ մասը` Հայաստանի Հանրապետության կառավարությունը ո ր ո շ ու մ  է.</w:t>
      </w:r>
    </w:p>
    <w:p w:rsidR="00E47A06" w:rsidRPr="00D22F21" w:rsidRDefault="00E47A06" w:rsidP="00DD5B33">
      <w:pPr>
        <w:pStyle w:val="ListParagraph"/>
        <w:numPr>
          <w:ilvl w:val="0"/>
          <w:numId w:val="6"/>
        </w:numPr>
        <w:spacing w:before="0" w:line="276" w:lineRule="auto"/>
        <w:ind w:left="0" w:firstLine="450"/>
        <w:jc w:val="both"/>
        <w:rPr>
          <w:rStyle w:val="Strong"/>
        </w:rPr>
      </w:pPr>
      <w:r w:rsidRPr="00D22F21">
        <w:rPr>
          <w:rStyle w:val="Strong"/>
        </w:rPr>
        <w:t>«Հայաստանի Հանրապետության 2019 թվականի պետական բյուջեի մասին» Հայաստանի Հանրապետության օրենքի N1 հավելվածի N2 աղյուսակում կատարել վերաբաշխում և Հայաստանի Հանրապետության կառավարության 2018 թվականի դեկտեմբերի 27-ի N 1515-Ն որոշման</w:t>
      </w:r>
      <w:r w:rsidR="00104724" w:rsidRPr="00D22F21">
        <w:rPr>
          <w:rStyle w:val="Strong"/>
        </w:rPr>
        <w:t xml:space="preserve"> NN 3, 4, 5, 11,</w:t>
      </w:r>
      <w:r w:rsidRPr="00D22F21">
        <w:rPr>
          <w:rStyle w:val="Strong"/>
        </w:rPr>
        <w:t xml:space="preserve"> 11.1</w:t>
      </w:r>
      <w:r w:rsidR="00104724" w:rsidRPr="00D22F21">
        <w:rPr>
          <w:rStyle w:val="Strong"/>
        </w:rPr>
        <w:t xml:space="preserve"> և 12</w:t>
      </w:r>
      <w:r w:rsidRPr="00D22F21">
        <w:rPr>
          <w:rStyle w:val="Strong"/>
        </w:rPr>
        <w:t xml:space="preserve"> հավելվածներում կատարել փոփոխություններ և լրացումներ` համաձայն NN 1, 2, 3, 4 և 5 հավելվածների:</w:t>
      </w:r>
    </w:p>
    <w:p w:rsidR="001A2261" w:rsidRPr="00D22F21" w:rsidRDefault="00E90018" w:rsidP="00DD5B33">
      <w:pPr>
        <w:spacing w:before="0" w:line="276" w:lineRule="auto"/>
        <w:ind w:firstLine="450"/>
        <w:jc w:val="both"/>
        <w:rPr>
          <w:rStyle w:val="Strong"/>
        </w:rPr>
      </w:pPr>
      <w:r w:rsidRPr="00D22F21">
        <w:rPr>
          <w:rStyle w:val="Strong"/>
        </w:rPr>
        <w:t xml:space="preserve">2. </w:t>
      </w:r>
      <w:r w:rsidR="001A2261" w:rsidRPr="00D22F21">
        <w:rPr>
          <w:rStyle w:val="Strong"/>
        </w:rPr>
        <w:t>Հայաստանի Հանրապետության Արարատի և Արմավիրի մարզերում գոյություն ունեցող ձկնաբուծության նպատակով կամ համայնքներին պատկանող` ապօրինի շահա</w:t>
      </w:r>
      <w:r w:rsidR="001A2261" w:rsidRPr="00D22F21">
        <w:rPr>
          <w:rStyle w:val="Strong"/>
        </w:rPr>
        <w:softHyphen/>
        <w:t>գործվող, ինքնաշատրվանող և բացասական մակարդակով (բացառությամբ ոռոգման նպատակով օգտագործելու ներուժ ունեցող) հորերի լուծարման կամ կոնսերվացման աշխատանքների իրականացման գործընթացը շարունակելու նպատակով Հայաստանի Հան</w:t>
      </w:r>
      <w:r w:rsidR="001A2261" w:rsidRPr="00D22F21">
        <w:rPr>
          <w:rStyle w:val="Strong"/>
        </w:rPr>
        <w:softHyphen/>
        <w:t>րա</w:t>
      </w:r>
      <w:r w:rsidR="001A2261" w:rsidRPr="00D22F21">
        <w:rPr>
          <w:rStyle w:val="Strong"/>
        </w:rPr>
        <w:softHyphen/>
      </w:r>
      <w:r w:rsidR="001A2261" w:rsidRPr="00D22F21">
        <w:rPr>
          <w:rStyle w:val="Strong"/>
        </w:rPr>
        <w:softHyphen/>
        <w:t>պետության</w:t>
      </w:r>
      <w:r w:rsidR="00E47A06" w:rsidRPr="00D22F21">
        <w:rPr>
          <w:rStyle w:val="Strong"/>
        </w:rPr>
        <w:t xml:space="preserve"> 2019</w:t>
      </w:r>
      <w:r w:rsidR="001A2261" w:rsidRPr="00D22F21">
        <w:rPr>
          <w:rStyle w:val="Strong"/>
        </w:rPr>
        <w:t xml:space="preserve"> թվականի պետական բյուջեով նախատեսված Հայաստանի Հանրա</w:t>
      </w:r>
      <w:r w:rsidR="001A2261" w:rsidRPr="00D22F21">
        <w:rPr>
          <w:rStyle w:val="Strong"/>
        </w:rPr>
        <w:softHyphen/>
        <w:t>պետության կառավարության պահուստային ֆոնդի հաշվին Հայաստանի Հանրա</w:t>
      </w:r>
      <w:r w:rsidR="001A2261" w:rsidRPr="00D22F21">
        <w:rPr>
          <w:rStyle w:val="Strong"/>
        </w:rPr>
        <w:softHyphen/>
        <w:t>պե</w:t>
      </w:r>
      <w:r w:rsidR="001A2261" w:rsidRPr="00D22F21">
        <w:rPr>
          <w:rStyle w:val="Strong"/>
        </w:rPr>
        <w:softHyphen/>
        <w:t>տության</w:t>
      </w:r>
      <w:r w:rsidR="001A2261" w:rsidRPr="00D22F21">
        <w:rPr>
          <w:rStyle w:val="Strong"/>
          <w:rFonts w:ascii="Courier New" w:hAnsi="Courier New" w:cs="Courier New"/>
        </w:rPr>
        <w:t> </w:t>
      </w:r>
      <w:r w:rsidR="00000732" w:rsidRPr="00D22F21">
        <w:rPr>
          <w:rStyle w:val="Strong"/>
        </w:rPr>
        <w:t>շրջակա միջավայրի</w:t>
      </w:r>
      <w:r w:rsidR="001A2261" w:rsidRPr="00D22F21">
        <w:rPr>
          <w:rStyle w:val="Strong"/>
        </w:rPr>
        <w:t xml:space="preserve"> նախարա</w:t>
      </w:r>
      <w:r w:rsidR="001A2261" w:rsidRPr="00D22F21">
        <w:rPr>
          <w:rStyle w:val="Strong"/>
        </w:rPr>
        <w:softHyphen/>
        <w:t xml:space="preserve">րությանը հատկացնել  </w:t>
      </w:r>
      <w:r w:rsidR="009E221D">
        <w:rPr>
          <w:rStyle w:val="Strong"/>
        </w:rPr>
        <w:t>37954.7</w:t>
      </w:r>
      <w:r w:rsidR="00016206" w:rsidRPr="00D22F21">
        <w:rPr>
          <w:rFonts w:eastAsia="MS Mincho"/>
          <w:lang w:val="hy-AM"/>
        </w:rPr>
        <w:t xml:space="preserve"> </w:t>
      </w:r>
      <w:r w:rsidR="001A2261" w:rsidRPr="00D22F21">
        <w:rPr>
          <w:rStyle w:val="Strong"/>
        </w:rPr>
        <w:t xml:space="preserve">հազ. դրամ, </w:t>
      </w:r>
      <w:r w:rsidR="001A2261" w:rsidRPr="00D22F21">
        <w:rPr>
          <w:rStyle w:val="Strong"/>
          <w:bCs/>
        </w:rPr>
        <w:t xml:space="preserve">այդ թվում՝ </w:t>
      </w:r>
      <w:r w:rsidR="001A2261" w:rsidRPr="00D22F21">
        <w:rPr>
          <w:rStyle w:val="Strong"/>
        </w:rPr>
        <w:t xml:space="preserve"> ինն ամսում</w:t>
      </w:r>
      <w:r w:rsidRPr="00D22F21">
        <w:rPr>
          <w:rStyle w:val="Strong"/>
        </w:rPr>
        <w:t>` 2</w:t>
      </w:r>
      <w:r w:rsidR="001A2261" w:rsidRPr="00D22F21">
        <w:rPr>
          <w:rStyle w:val="Strong"/>
        </w:rPr>
        <w:t>5</w:t>
      </w:r>
      <w:r w:rsidRPr="00D22F21">
        <w:rPr>
          <w:rStyle w:val="Strong"/>
        </w:rPr>
        <w:t>0</w:t>
      </w:r>
      <w:r w:rsidR="00016206" w:rsidRPr="00D22F21">
        <w:rPr>
          <w:rStyle w:val="Strong"/>
        </w:rPr>
        <w:t>0</w:t>
      </w:r>
      <w:r w:rsidR="001A2261" w:rsidRPr="00D22F21">
        <w:rPr>
          <w:rStyle w:val="Strong"/>
        </w:rPr>
        <w:t>0.0 հազ. դրամ (բյուջե</w:t>
      </w:r>
      <w:r w:rsidR="001A2261" w:rsidRPr="00D22F21">
        <w:rPr>
          <w:rStyle w:val="Strong"/>
        </w:rPr>
        <w:softHyphen/>
        <w:t>տային ծախսերի տնտեսագիտական դասակարգման «Այլ ծախսեր» հոդվածով):</w:t>
      </w:r>
    </w:p>
    <w:p w:rsidR="001A2261" w:rsidRPr="00D22F21" w:rsidRDefault="0077406C" w:rsidP="0077406C">
      <w:pPr>
        <w:tabs>
          <w:tab w:val="left" w:pos="450"/>
        </w:tabs>
        <w:spacing w:before="0" w:line="276" w:lineRule="auto"/>
        <w:jc w:val="both"/>
        <w:rPr>
          <w:rStyle w:val="Strong"/>
        </w:rPr>
      </w:pPr>
      <w:r w:rsidRPr="00D22F21">
        <w:rPr>
          <w:rStyle w:val="Strong"/>
        </w:rPr>
        <w:tab/>
      </w:r>
      <w:r w:rsidR="001A2261" w:rsidRPr="00D22F21">
        <w:rPr>
          <w:rStyle w:val="Strong"/>
        </w:rPr>
        <w:t>3. Սահմանել, որ՝</w:t>
      </w:r>
    </w:p>
    <w:p w:rsidR="001A2261" w:rsidRPr="00D22F21" w:rsidRDefault="00E90018" w:rsidP="00DD5B33">
      <w:pPr>
        <w:tabs>
          <w:tab w:val="left" w:pos="450"/>
        </w:tabs>
        <w:spacing w:before="0" w:line="276" w:lineRule="auto"/>
        <w:jc w:val="both"/>
        <w:rPr>
          <w:rStyle w:val="Strong"/>
        </w:rPr>
      </w:pPr>
      <w:r w:rsidRPr="00D22F21">
        <w:rPr>
          <w:rStyle w:val="Strong"/>
        </w:rPr>
        <w:tab/>
      </w:r>
      <w:r w:rsidR="001A2261" w:rsidRPr="00D22F21">
        <w:rPr>
          <w:rStyle w:val="Strong"/>
        </w:rPr>
        <w:t xml:space="preserve">1) սույն որոշման 2-րդ կետով նախատեսված աշխատանքները կատարվելու են համաձայն </w:t>
      </w:r>
      <w:r w:rsidR="001A2261" w:rsidRPr="00D22F21">
        <w:rPr>
          <w:rStyle w:val="Strong"/>
          <w:lang w:val="hy-AM"/>
        </w:rPr>
        <w:t>Հայաստանի Հանրապետության կառավարության 2013 թվականի հոկտեմբերի 31-ի N 1233-Ն որոշման</w:t>
      </w:r>
      <w:r w:rsidR="001A2261" w:rsidRPr="00D22F21">
        <w:rPr>
          <w:rStyle w:val="Strong"/>
        </w:rPr>
        <w:t xml:space="preserve"> N 2 հավելվածով սահմանված «Հայջրնախագիծ ինստիտուտ» փակ բաժնե</w:t>
      </w:r>
      <w:r w:rsidR="001A2261" w:rsidRPr="00D22F21">
        <w:rPr>
          <w:rStyle w:val="Strong"/>
        </w:rPr>
        <w:softHyphen/>
        <w:t>տիրա</w:t>
      </w:r>
      <w:r w:rsidR="001A2261" w:rsidRPr="00D22F21">
        <w:rPr>
          <w:rStyle w:val="Strong"/>
        </w:rPr>
        <w:softHyphen/>
        <w:t>կան ընկերու</w:t>
      </w:r>
      <w:r w:rsidR="001A2261" w:rsidRPr="00D22F21">
        <w:rPr>
          <w:rStyle w:val="Strong"/>
        </w:rPr>
        <w:softHyphen/>
      </w:r>
      <w:r w:rsidR="001A2261" w:rsidRPr="00D22F21">
        <w:rPr>
          <w:rStyle w:val="Strong"/>
        </w:rPr>
        <w:softHyphen/>
        <w:t>թյան կողմից մշակված` Արարատյան դաշտավայրի խորքային հորերի լուծարման և կոնսերվացման եղանակների ու պահանջվող միջոցների հաշվարկի` որպես նախագծանախահաշվային օրինակելի փաստաթուղթ.</w:t>
      </w:r>
    </w:p>
    <w:p w:rsidR="00B41C88" w:rsidRPr="00D22F21" w:rsidRDefault="00B41C88" w:rsidP="00DD5B33">
      <w:pPr>
        <w:tabs>
          <w:tab w:val="left" w:pos="1134"/>
        </w:tabs>
        <w:spacing w:before="0" w:line="276" w:lineRule="auto"/>
        <w:jc w:val="both"/>
        <w:rPr>
          <w:rStyle w:val="Strong"/>
        </w:rPr>
      </w:pPr>
    </w:p>
    <w:p w:rsidR="00B41C88" w:rsidRPr="00D22F21" w:rsidRDefault="00B41C88" w:rsidP="00DD5B33">
      <w:pPr>
        <w:tabs>
          <w:tab w:val="left" w:pos="1134"/>
        </w:tabs>
        <w:spacing w:before="0" w:line="276" w:lineRule="auto"/>
        <w:jc w:val="both"/>
        <w:rPr>
          <w:rStyle w:val="Strong"/>
        </w:rPr>
      </w:pPr>
    </w:p>
    <w:p w:rsidR="00B41C88" w:rsidRPr="00D22F21" w:rsidRDefault="00B41C88" w:rsidP="00DD5B33">
      <w:pPr>
        <w:tabs>
          <w:tab w:val="left" w:pos="1134"/>
        </w:tabs>
        <w:spacing w:before="0" w:line="276" w:lineRule="auto"/>
        <w:jc w:val="both"/>
        <w:rPr>
          <w:rStyle w:val="Strong"/>
        </w:rPr>
      </w:pPr>
    </w:p>
    <w:p w:rsidR="00B41C88" w:rsidRPr="00D22F21" w:rsidRDefault="00B41C88" w:rsidP="00DD5B33">
      <w:pPr>
        <w:tabs>
          <w:tab w:val="left" w:pos="1134"/>
        </w:tabs>
        <w:spacing w:before="0" w:line="276" w:lineRule="auto"/>
        <w:jc w:val="both"/>
        <w:rPr>
          <w:rStyle w:val="Strong"/>
        </w:rPr>
      </w:pPr>
    </w:p>
    <w:p w:rsidR="00B41C88" w:rsidRPr="00D22F21" w:rsidRDefault="00B41C88" w:rsidP="00DD5B33">
      <w:pPr>
        <w:tabs>
          <w:tab w:val="left" w:pos="1134"/>
        </w:tabs>
        <w:spacing w:before="0" w:line="276" w:lineRule="auto"/>
        <w:jc w:val="both"/>
        <w:rPr>
          <w:rStyle w:val="Strong"/>
        </w:rPr>
      </w:pPr>
    </w:p>
    <w:p w:rsidR="001A2261" w:rsidRPr="00D22F21" w:rsidRDefault="001A2261" w:rsidP="00DD5B33">
      <w:pPr>
        <w:tabs>
          <w:tab w:val="left" w:pos="1134"/>
        </w:tabs>
        <w:spacing w:before="0" w:line="276" w:lineRule="auto"/>
        <w:ind w:firstLine="450"/>
        <w:jc w:val="both"/>
        <w:rPr>
          <w:rStyle w:val="Strong"/>
        </w:rPr>
      </w:pPr>
      <w:r w:rsidRPr="00D22F21">
        <w:rPr>
          <w:rStyle w:val="Strong"/>
        </w:rPr>
        <w:t>2) սույն որոշման 2-րդ կետով նախատեսված աշխատանքներն ընդունվելու և իրականացված աշխատանքների դիմաց վճարումները կատարվելու են ըստ փաստացի կատարված աշխատանքների տեսակների ու ծավալների՝ լուծարված կամ կոնսերվացված հորերի հաշվառման քարտի հիման վրա:</w:t>
      </w:r>
    </w:p>
    <w:p w:rsidR="00985FBF" w:rsidRPr="00D22F21" w:rsidRDefault="00851FBC" w:rsidP="00851FBC">
      <w:pPr>
        <w:tabs>
          <w:tab w:val="left" w:pos="1134"/>
        </w:tabs>
        <w:spacing w:before="0" w:line="276" w:lineRule="auto"/>
        <w:ind w:firstLine="450"/>
        <w:jc w:val="both"/>
        <w:rPr>
          <w:rStyle w:val="Strong"/>
        </w:rPr>
      </w:pPr>
      <w:r w:rsidRPr="00D22F21">
        <w:rPr>
          <w:b w:val="0"/>
          <w:color w:val="000000"/>
          <w:spacing w:val="-8"/>
        </w:rPr>
        <w:t>4</w:t>
      </w:r>
      <w:r w:rsidR="00985FBF" w:rsidRPr="00D22F21">
        <w:rPr>
          <w:color w:val="000000"/>
          <w:spacing w:val="-8"/>
          <w:lang w:val="hy-AM"/>
        </w:rPr>
        <w:t xml:space="preserve">. </w:t>
      </w:r>
      <w:r w:rsidR="00985FBF" w:rsidRPr="00D22F21">
        <w:rPr>
          <w:rStyle w:val="Strong"/>
        </w:rPr>
        <w:t xml:space="preserve">Հայաստանի Հանրապետության </w:t>
      </w:r>
      <w:r w:rsidR="0033546C" w:rsidRPr="00D22F21">
        <w:rPr>
          <w:rStyle w:val="Strong"/>
        </w:rPr>
        <w:t>շրջակա միջավայրի</w:t>
      </w:r>
      <w:r w:rsidR="00985FBF" w:rsidRPr="00D22F21">
        <w:rPr>
          <w:rStyle w:val="Strong"/>
        </w:rPr>
        <w:t xml:space="preserve"> նախարարին`</w:t>
      </w:r>
    </w:p>
    <w:p w:rsidR="00985FBF" w:rsidRPr="00D22F21" w:rsidRDefault="00985FBF" w:rsidP="00851FBC">
      <w:pPr>
        <w:tabs>
          <w:tab w:val="left" w:pos="1134"/>
        </w:tabs>
        <w:spacing w:before="0" w:line="276" w:lineRule="auto"/>
        <w:ind w:firstLine="450"/>
        <w:jc w:val="both"/>
        <w:rPr>
          <w:rStyle w:val="Strong"/>
        </w:rPr>
      </w:pPr>
      <w:r w:rsidRPr="00D22F21">
        <w:rPr>
          <w:rStyle w:val="Strong"/>
        </w:rPr>
        <w:t>1) ձեռնարկել միջոցներ Հայաստանի Հանրապետության Արարատի և Արմավիրի մարզերում գոյություն ունեցող ապօրինի շահագործվող, ինքնաշատրվանող և բացասական մակարդակով հորերի լուծարման աշխա</w:t>
      </w:r>
      <w:r w:rsidRPr="00D22F21">
        <w:rPr>
          <w:rStyle w:val="Strong"/>
        </w:rPr>
        <w:softHyphen/>
        <w:t>տանքների համար ծախսված պետական միջոցները փաստացի սեփականատերերից գանձելու ուղղությամբ.</w:t>
      </w:r>
    </w:p>
    <w:p w:rsidR="00985FBF" w:rsidRPr="00D22F21" w:rsidRDefault="00985FBF" w:rsidP="00851FBC">
      <w:pPr>
        <w:tabs>
          <w:tab w:val="left" w:pos="1134"/>
        </w:tabs>
        <w:spacing w:before="0" w:line="276" w:lineRule="auto"/>
        <w:ind w:firstLine="450"/>
        <w:jc w:val="both"/>
        <w:rPr>
          <w:rStyle w:val="Strong"/>
        </w:rPr>
      </w:pPr>
      <w:r w:rsidRPr="00D22F21">
        <w:rPr>
          <w:rStyle w:val="Strong"/>
        </w:rPr>
        <w:t>2) վեցամսյա ժամկետում ապօրինի շահագործվող, ինքնաշատրվանող և բացասական մակարդակով հորերի լուծար</w:t>
      </w:r>
      <w:r w:rsidRPr="00D22F21">
        <w:rPr>
          <w:rStyle w:val="Strong"/>
        </w:rPr>
        <w:softHyphen/>
        <w:t>ման աշխատանքների համար ծախսված պետական միջոցները փաստացի սեփակա</w:t>
      </w:r>
      <w:r w:rsidRPr="00D22F21">
        <w:rPr>
          <w:rStyle w:val="Strong"/>
        </w:rPr>
        <w:softHyphen/>
        <w:t>նա</w:t>
      </w:r>
      <w:r w:rsidRPr="00D22F21">
        <w:rPr>
          <w:rStyle w:val="Strong"/>
        </w:rPr>
        <w:softHyphen/>
        <w:t>տերերից կամավոր կարգով չգանձելու դեպքում գանձման գործընթացն իրականացնել դատա</w:t>
      </w:r>
      <w:r w:rsidRPr="00D22F21">
        <w:rPr>
          <w:rStyle w:val="Strong"/>
        </w:rPr>
        <w:softHyphen/>
        <w:t>կան կարգով:</w:t>
      </w:r>
    </w:p>
    <w:p w:rsidR="00A71D78" w:rsidRPr="00D22F21" w:rsidRDefault="00E90018" w:rsidP="00DD5B33">
      <w:pPr>
        <w:tabs>
          <w:tab w:val="left" w:pos="450"/>
        </w:tabs>
        <w:spacing w:before="0" w:line="276" w:lineRule="auto"/>
        <w:jc w:val="both"/>
        <w:rPr>
          <w:rStyle w:val="Strong"/>
          <w:lang w:val="hy-AM"/>
        </w:rPr>
      </w:pPr>
      <w:r w:rsidRPr="00D22F21">
        <w:rPr>
          <w:rStyle w:val="Strong"/>
        </w:rPr>
        <w:tab/>
      </w:r>
      <w:r w:rsidR="00851FBC" w:rsidRPr="00D22F21">
        <w:rPr>
          <w:rStyle w:val="Strong"/>
        </w:rPr>
        <w:t>5</w:t>
      </w:r>
      <w:r w:rsidR="005E05F9" w:rsidRPr="00D22F21">
        <w:rPr>
          <w:rStyle w:val="Strong"/>
          <w:lang w:val="hy-AM"/>
        </w:rPr>
        <w:t>.</w:t>
      </w:r>
      <w:r w:rsidR="00273291" w:rsidRPr="00D22F21">
        <w:rPr>
          <w:rStyle w:val="Strong"/>
        </w:rPr>
        <w:t xml:space="preserve"> </w:t>
      </w:r>
      <w:r w:rsidR="00DA6FB5" w:rsidRPr="00D22F21">
        <w:rPr>
          <w:rStyle w:val="Strong"/>
          <w:lang w:val="hy-AM"/>
        </w:rPr>
        <w:t>Սույն որոշումն ուժի մեջ է մտնում պաշտոնական հրապարակմանը հաջորդող օրվանից:</w:t>
      </w:r>
    </w:p>
    <w:p w:rsidR="00326C32" w:rsidRPr="00D22F21" w:rsidRDefault="00326C32" w:rsidP="00DD5B33">
      <w:pPr>
        <w:spacing w:before="0" w:line="276" w:lineRule="auto"/>
        <w:jc w:val="both"/>
        <w:rPr>
          <w:rStyle w:val="Strong"/>
          <w:lang w:val="hy-AM"/>
        </w:rPr>
      </w:pPr>
      <w:r w:rsidRPr="00D22F21">
        <w:rPr>
          <w:rStyle w:val="Strong"/>
          <w:lang w:val="hy-AM"/>
        </w:rPr>
        <w:tab/>
      </w:r>
    </w:p>
    <w:p w:rsidR="00E47A06" w:rsidRPr="00D22F21" w:rsidRDefault="00E47A06">
      <w:pPr>
        <w:spacing w:before="0" w:line="276" w:lineRule="auto"/>
        <w:jc w:val="both"/>
        <w:rPr>
          <w:rStyle w:val="Strong"/>
          <w:lang w:val="hy-AM"/>
        </w:rPr>
      </w:pPr>
    </w:p>
    <w:sectPr w:rsidR="00E47A06" w:rsidRPr="00D22F21" w:rsidSect="002C19A0">
      <w:pgSz w:w="11906" w:h="16838"/>
      <w:pgMar w:top="180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035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4521B0"/>
    <w:multiLevelType w:val="hybridMultilevel"/>
    <w:tmpl w:val="4BB85D4A"/>
    <w:lvl w:ilvl="0" w:tplc="13027498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03D346D"/>
    <w:multiLevelType w:val="hybridMultilevel"/>
    <w:tmpl w:val="BA9A4650"/>
    <w:lvl w:ilvl="0" w:tplc="3FBEB1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08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B2634A"/>
    <w:rsid w:val="00000732"/>
    <w:rsid w:val="00002A0A"/>
    <w:rsid w:val="00016206"/>
    <w:rsid w:val="00023F87"/>
    <w:rsid w:val="00033EAB"/>
    <w:rsid w:val="0005041C"/>
    <w:rsid w:val="0008322C"/>
    <w:rsid w:val="000838D0"/>
    <w:rsid w:val="00096435"/>
    <w:rsid w:val="000A592C"/>
    <w:rsid w:val="000E23D0"/>
    <w:rsid w:val="00104724"/>
    <w:rsid w:val="00131694"/>
    <w:rsid w:val="001368A6"/>
    <w:rsid w:val="0016146B"/>
    <w:rsid w:val="0016746D"/>
    <w:rsid w:val="00176E10"/>
    <w:rsid w:val="00184030"/>
    <w:rsid w:val="001A2261"/>
    <w:rsid w:val="001A3E8C"/>
    <w:rsid w:val="001B4136"/>
    <w:rsid w:val="001C5328"/>
    <w:rsid w:val="001E3A9A"/>
    <w:rsid w:val="001F1952"/>
    <w:rsid w:val="00214958"/>
    <w:rsid w:val="0021622F"/>
    <w:rsid w:val="00217090"/>
    <w:rsid w:val="0022616F"/>
    <w:rsid w:val="00233871"/>
    <w:rsid w:val="0023650C"/>
    <w:rsid w:val="00273291"/>
    <w:rsid w:val="002B5BA2"/>
    <w:rsid w:val="002C19A0"/>
    <w:rsid w:val="002D4023"/>
    <w:rsid w:val="002E5E42"/>
    <w:rsid w:val="002F3815"/>
    <w:rsid w:val="00305E44"/>
    <w:rsid w:val="00310B4B"/>
    <w:rsid w:val="00310E83"/>
    <w:rsid w:val="00324C79"/>
    <w:rsid w:val="00326C32"/>
    <w:rsid w:val="0033546C"/>
    <w:rsid w:val="0035553B"/>
    <w:rsid w:val="00362F0C"/>
    <w:rsid w:val="00376762"/>
    <w:rsid w:val="00382428"/>
    <w:rsid w:val="00392CBA"/>
    <w:rsid w:val="00393CDD"/>
    <w:rsid w:val="003B5717"/>
    <w:rsid w:val="003E0968"/>
    <w:rsid w:val="003E18AF"/>
    <w:rsid w:val="003E2070"/>
    <w:rsid w:val="003E2394"/>
    <w:rsid w:val="003E649A"/>
    <w:rsid w:val="004311E8"/>
    <w:rsid w:val="00435406"/>
    <w:rsid w:val="00444359"/>
    <w:rsid w:val="004521EC"/>
    <w:rsid w:val="00463A3B"/>
    <w:rsid w:val="00472718"/>
    <w:rsid w:val="004743DD"/>
    <w:rsid w:val="004A6A17"/>
    <w:rsid w:val="004B5FB4"/>
    <w:rsid w:val="004B6DD1"/>
    <w:rsid w:val="004D5675"/>
    <w:rsid w:val="004E16F3"/>
    <w:rsid w:val="004F4C5D"/>
    <w:rsid w:val="004F4F70"/>
    <w:rsid w:val="004F79D9"/>
    <w:rsid w:val="005116A5"/>
    <w:rsid w:val="00521CE7"/>
    <w:rsid w:val="00526A75"/>
    <w:rsid w:val="005434D3"/>
    <w:rsid w:val="0054390A"/>
    <w:rsid w:val="00560E26"/>
    <w:rsid w:val="00582FF6"/>
    <w:rsid w:val="005929BE"/>
    <w:rsid w:val="005C2EC6"/>
    <w:rsid w:val="005C32DF"/>
    <w:rsid w:val="005D2B1B"/>
    <w:rsid w:val="005E05F9"/>
    <w:rsid w:val="005F1770"/>
    <w:rsid w:val="00600E91"/>
    <w:rsid w:val="006027E3"/>
    <w:rsid w:val="00605893"/>
    <w:rsid w:val="006274CA"/>
    <w:rsid w:val="0066602E"/>
    <w:rsid w:val="00673A63"/>
    <w:rsid w:val="00680A04"/>
    <w:rsid w:val="006818DD"/>
    <w:rsid w:val="006B4C50"/>
    <w:rsid w:val="006B6C95"/>
    <w:rsid w:val="006C247E"/>
    <w:rsid w:val="006C7218"/>
    <w:rsid w:val="006F2148"/>
    <w:rsid w:val="007018ED"/>
    <w:rsid w:val="00705F5E"/>
    <w:rsid w:val="00713790"/>
    <w:rsid w:val="00716701"/>
    <w:rsid w:val="00724A34"/>
    <w:rsid w:val="00745515"/>
    <w:rsid w:val="007478C8"/>
    <w:rsid w:val="0077406C"/>
    <w:rsid w:val="00780D1F"/>
    <w:rsid w:val="007A6BEE"/>
    <w:rsid w:val="007B23AC"/>
    <w:rsid w:val="007B30C1"/>
    <w:rsid w:val="007C1FB7"/>
    <w:rsid w:val="008024FF"/>
    <w:rsid w:val="00803830"/>
    <w:rsid w:val="008103C2"/>
    <w:rsid w:val="0081464D"/>
    <w:rsid w:val="008147AB"/>
    <w:rsid w:val="00820ACA"/>
    <w:rsid w:val="00820EA9"/>
    <w:rsid w:val="008445EA"/>
    <w:rsid w:val="00846C33"/>
    <w:rsid w:val="008502D5"/>
    <w:rsid w:val="00851FBC"/>
    <w:rsid w:val="0087749A"/>
    <w:rsid w:val="00877D1E"/>
    <w:rsid w:val="008958AE"/>
    <w:rsid w:val="008B318E"/>
    <w:rsid w:val="008D120F"/>
    <w:rsid w:val="008E3E3E"/>
    <w:rsid w:val="00902561"/>
    <w:rsid w:val="00902936"/>
    <w:rsid w:val="009058C0"/>
    <w:rsid w:val="009474B9"/>
    <w:rsid w:val="00956418"/>
    <w:rsid w:val="00965AF4"/>
    <w:rsid w:val="00981C42"/>
    <w:rsid w:val="00985FBF"/>
    <w:rsid w:val="009C03C2"/>
    <w:rsid w:val="009C3C00"/>
    <w:rsid w:val="009E221D"/>
    <w:rsid w:val="009E36A0"/>
    <w:rsid w:val="00A04B6C"/>
    <w:rsid w:val="00A11451"/>
    <w:rsid w:val="00A13FE7"/>
    <w:rsid w:val="00A358C6"/>
    <w:rsid w:val="00A61210"/>
    <w:rsid w:val="00A71D78"/>
    <w:rsid w:val="00A925F0"/>
    <w:rsid w:val="00AA2EC4"/>
    <w:rsid w:val="00AA4036"/>
    <w:rsid w:val="00AA6655"/>
    <w:rsid w:val="00AE04D3"/>
    <w:rsid w:val="00AF354F"/>
    <w:rsid w:val="00AF6E9F"/>
    <w:rsid w:val="00AF7B10"/>
    <w:rsid w:val="00B055BC"/>
    <w:rsid w:val="00B05EC1"/>
    <w:rsid w:val="00B11358"/>
    <w:rsid w:val="00B24240"/>
    <w:rsid w:val="00B2634A"/>
    <w:rsid w:val="00B32938"/>
    <w:rsid w:val="00B32E79"/>
    <w:rsid w:val="00B41C88"/>
    <w:rsid w:val="00B4560D"/>
    <w:rsid w:val="00B67902"/>
    <w:rsid w:val="00B77D00"/>
    <w:rsid w:val="00B803EE"/>
    <w:rsid w:val="00B86DBF"/>
    <w:rsid w:val="00B94126"/>
    <w:rsid w:val="00BA4F18"/>
    <w:rsid w:val="00BA55EC"/>
    <w:rsid w:val="00BD253D"/>
    <w:rsid w:val="00BE0A94"/>
    <w:rsid w:val="00BE76F9"/>
    <w:rsid w:val="00BF044A"/>
    <w:rsid w:val="00BF35A9"/>
    <w:rsid w:val="00BF3BC0"/>
    <w:rsid w:val="00C00D64"/>
    <w:rsid w:val="00C4774D"/>
    <w:rsid w:val="00C47C8A"/>
    <w:rsid w:val="00C57F61"/>
    <w:rsid w:val="00C70B01"/>
    <w:rsid w:val="00C73AA3"/>
    <w:rsid w:val="00C8281F"/>
    <w:rsid w:val="00C91B83"/>
    <w:rsid w:val="00C95E28"/>
    <w:rsid w:val="00CA1A67"/>
    <w:rsid w:val="00CA3EEE"/>
    <w:rsid w:val="00CC77D0"/>
    <w:rsid w:val="00CD1008"/>
    <w:rsid w:val="00CE32C2"/>
    <w:rsid w:val="00CF0792"/>
    <w:rsid w:val="00CF2F87"/>
    <w:rsid w:val="00CF644A"/>
    <w:rsid w:val="00CF6ED2"/>
    <w:rsid w:val="00D02331"/>
    <w:rsid w:val="00D1269D"/>
    <w:rsid w:val="00D22F21"/>
    <w:rsid w:val="00D552C7"/>
    <w:rsid w:val="00D66467"/>
    <w:rsid w:val="00D73232"/>
    <w:rsid w:val="00D9675D"/>
    <w:rsid w:val="00DA57C7"/>
    <w:rsid w:val="00DA6FB5"/>
    <w:rsid w:val="00DD5B33"/>
    <w:rsid w:val="00DD626E"/>
    <w:rsid w:val="00DE5324"/>
    <w:rsid w:val="00E1606C"/>
    <w:rsid w:val="00E244AE"/>
    <w:rsid w:val="00E24F26"/>
    <w:rsid w:val="00E271E9"/>
    <w:rsid w:val="00E317BA"/>
    <w:rsid w:val="00E460BA"/>
    <w:rsid w:val="00E47A06"/>
    <w:rsid w:val="00E658F1"/>
    <w:rsid w:val="00E66B05"/>
    <w:rsid w:val="00E75178"/>
    <w:rsid w:val="00E90018"/>
    <w:rsid w:val="00E942F1"/>
    <w:rsid w:val="00E94453"/>
    <w:rsid w:val="00EB3005"/>
    <w:rsid w:val="00ED24FE"/>
    <w:rsid w:val="00EE3DA5"/>
    <w:rsid w:val="00F11ABC"/>
    <w:rsid w:val="00F56EA3"/>
    <w:rsid w:val="00F66D73"/>
    <w:rsid w:val="00F672FB"/>
    <w:rsid w:val="00F70E5E"/>
    <w:rsid w:val="00F72522"/>
    <w:rsid w:val="00F902EB"/>
    <w:rsid w:val="00FA7E72"/>
    <w:rsid w:val="00FB4912"/>
    <w:rsid w:val="00FD11D0"/>
    <w:rsid w:val="00FE2613"/>
    <w:rsid w:val="00FF73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ABAD7A"/>
  <w15:docId w15:val="{53EE59E0-81EB-4715-A45A-26F64D681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6FB5"/>
    <w:pPr>
      <w:keepNext/>
      <w:keepLines/>
      <w:spacing w:before="200"/>
      <w:jc w:val="center"/>
      <w:outlineLvl w:val="1"/>
    </w:pPr>
    <w:rPr>
      <w:rFonts w:ascii="GHEA Grapalat" w:eastAsiaTheme="majorEastAsia" w:hAnsi="GHEA Grapalat" w:cstheme="majorBidi"/>
      <w:b/>
      <w:bCs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locked/>
    <w:rsid w:val="005C2EC6"/>
    <w:pPr>
      <w:spacing w:before="480"/>
      <w:outlineLvl w:val="0"/>
    </w:pPr>
    <w:rPr>
      <w:rFonts w:asciiTheme="majorHAnsi" w:hAnsiTheme="majorHAnsi"/>
      <w:b w:val="0"/>
      <w:bCs w:val="0"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locked/>
    <w:rsid w:val="005C2EC6"/>
    <w:rPr>
      <w:rFonts w:asciiTheme="majorHAnsi" w:hAnsiTheme="majorHAnsi"/>
      <w:b w:val="0"/>
      <w:bCs w:val="0"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5C2EC6"/>
    <w:pPr>
      <w:outlineLvl w:val="2"/>
    </w:pPr>
    <w:rPr>
      <w:rFonts w:asciiTheme="majorHAnsi" w:hAnsiTheme="majorHAnsi"/>
      <w:b w:val="0"/>
      <w:bCs w:val="0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rsid w:val="00B2634A"/>
  </w:style>
  <w:style w:type="paragraph" w:customStyle="1" w:styleId="mechtex">
    <w:name w:val="mechtex"/>
    <w:basedOn w:val="Normal"/>
    <w:link w:val="mechtexChar"/>
    <w:rsid w:val="00EB3005"/>
    <w:rPr>
      <w:rFonts w:ascii="Arial Armenian" w:hAnsi="Arial Armenian"/>
      <w:sz w:val="22"/>
      <w:szCs w:val="22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99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qFormat/>
    <w:locked/>
    <w:rsid w:val="005C2EC6"/>
    <w:rPr>
      <w:i/>
      <w:iCs/>
    </w:rPr>
  </w:style>
  <w:style w:type="character" w:customStyle="1" w:styleId="Heading1Char">
    <w:name w:val="Heading 1 Char"/>
    <w:basedOn w:val="DefaultParagraphFont"/>
    <w:link w:val="Heading1"/>
    <w:rsid w:val="005C2E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5C2E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5C2E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norm">
    <w:name w:val="norm"/>
    <w:basedOn w:val="Normal"/>
    <w:link w:val="normChar"/>
    <w:rsid w:val="005C32DF"/>
    <w:pPr>
      <w:keepNext w:val="0"/>
      <w:keepLines w:val="0"/>
      <w:spacing w:before="0" w:line="480" w:lineRule="auto"/>
      <w:ind w:firstLine="709"/>
      <w:jc w:val="both"/>
      <w:outlineLvl w:val="9"/>
    </w:pPr>
    <w:rPr>
      <w:rFonts w:ascii="Arial Armenian" w:eastAsia="Times New Roman" w:hAnsi="Arial Armenian" w:cs="Times New Roman"/>
      <w:b w:val="0"/>
      <w:bCs w:val="0"/>
      <w:sz w:val="22"/>
      <w:szCs w:val="22"/>
    </w:rPr>
  </w:style>
  <w:style w:type="character" w:customStyle="1" w:styleId="normChar">
    <w:name w:val="norm Char"/>
    <w:link w:val="norm"/>
    <w:locked/>
    <w:rsid w:val="005C32DF"/>
    <w:rPr>
      <w:rFonts w:ascii="Arial Armenian" w:hAnsi="Arial Armenian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2F87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F87"/>
    <w:rPr>
      <w:rFonts w:ascii="Segoe UI" w:eastAsiaTheme="majorEastAsia" w:hAnsi="Segoe UI" w:cs="Segoe UI"/>
      <w:b/>
      <w:bCs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DB7C2-5218-4C1C-A6DC-825B090AA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ՀԱՅԱՍՏԱՆԻ ՀԱՆՐԱՊԵՏՈՒԹՅԱՆ ԿԱՌԱՎԱՐՈՒԹՅՈՒՆ</dc:title>
  <dc:creator>aharutyunyan</dc:creator>
  <cp:lastModifiedBy>Yelena Petrosyan</cp:lastModifiedBy>
  <cp:revision>52</cp:revision>
  <cp:lastPrinted>2019-09-05T07:00:00Z</cp:lastPrinted>
  <dcterms:created xsi:type="dcterms:W3CDTF">2019-03-05T06:48:00Z</dcterms:created>
  <dcterms:modified xsi:type="dcterms:W3CDTF">2019-09-05T07:01:00Z</dcterms:modified>
  <cp:keywords>https://mul2.gov.am/tasks/122777/oneclick/1 Naxagic.docx?token=a1e1f18a67afc5f94d276aa3d98bdc76</cp:keywords>
</cp:coreProperties>
</file>