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AC5BB" w14:textId="77777777" w:rsidR="009D2499" w:rsidRPr="00C8142C" w:rsidRDefault="009D2499" w:rsidP="00310C8C">
      <w:pPr>
        <w:pStyle w:val="BodyText"/>
        <w:jc w:val="center"/>
        <w:rPr>
          <w:rFonts w:ascii="GHEA Grapalat" w:hAnsi="GHEA Grapalat" w:cs="GHEA Mariam"/>
          <w:b/>
          <w:lang w:val="fr-FR"/>
        </w:rPr>
      </w:pPr>
      <w:proofErr w:type="spellStart"/>
      <w:r w:rsidRPr="00C8142C">
        <w:rPr>
          <w:rFonts w:ascii="GHEA Grapalat" w:hAnsi="GHEA Grapalat" w:cs="GHEA Mariam"/>
          <w:b/>
          <w:lang w:val="fr-FR"/>
        </w:rPr>
        <w:t>Հիմնավորում</w:t>
      </w:r>
      <w:proofErr w:type="spellEnd"/>
    </w:p>
    <w:p w14:paraId="2620683C" w14:textId="77777777" w:rsidR="00693132" w:rsidRPr="00C8142C" w:rsidRDefault="00693132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proofErr w:type="gramStart"/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>Հայաստանի</w:t>
      </w:r>
      <w:proofErr w:type="gramEnd"/>
      <w:r w:rsidRPr="00C8142C">
        <w:rPr>
          <w:rFonts w:ascii="GHEA Grapalat" w:hAnsi="GHEA Grapalat"/>
          <w:lang w:val="hy-AM"/>
        </w:rPr>
        <w:t xml:space="preserve"> </w:t>
      </w:r>
      <w:r w:rsidRPr="00C8142C">
        <w:rPr>
          <w:rFonts w:ascii="GHEA Grapalat" w:hAnsi="GHEA Grapalat"/>
          <w:lang w:val="en-US"/>
        </w:rPr>
        <w:t>Հ</w:t>
      </w:r>
      <w:r w:rsidR="00B27208" w:rsidRPr="00C8142C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77777777" w:rsidR="009D2499" w:rsidRPr="00C8142C" w:rsidRDefault="00B27208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hy-AM"/>
        </w:rPr>
        <w:t>1177-Ն որոշման մեջ լրացում</w:t>
      </w:r>
      <w:proofErr w:type="spellStart"/>
      <w:r w:rsidR="00FC1128" w:rsidRPr="00C8142C">
        <w:rPr>
          <w:rFonts w:ascii="GHEA Grapalat" w:hAnsi="GHEA Grapalat"/>
          <w:lang w:val="en-US"/>
        </w:rPr>
        <w:t>ներ</w:t>
      </w:r>
      <w:proofErr w:type="spellEnd"/>
      <w:r w:rsidRPr="00C8142C">
        <w:rPr>
          <w:rFonts w:ascii="GHEA Grapalat" w:hAnsi="GHEA Grapalat"/>
          <w:lang w:val="hy-AM"/>
        </w:rPr>
        <w:t xml:space="preserve"> կատարելու մասին</w:t>
      </w:r>
      <w:r w:rsidR="00693132" w:rsidRPr="00C8142C">
        <w:rPr>
          <w:rFonts w:ascii="GHEA Grapalat" w:hAnsi="GHEA Grapalat"/>
          <w:lang w:val="fr-FR"/>
        </w:rPr>
        <w:t xml:space="preserve">» </w:t>
      </w:r>
      <w:r w:rsidR="00310C8C" w:rsidRPr="00C8142C">
        <w:rPr>
          <w:rFonts w:ascii="GHEA Grapalat" w:hAnsi="GHEA Grapalat" w:cs="GHEA Mariam"/>
          <w:lang w:val="fr-FR"/>
        </w:rPr>
        <w:t>ՀՀ</w:t>
      </w:r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կառավարության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որոշման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նախագծի</w:t>
      </w:r>
      <w:proofErr w:type="spellEnd"/>
      <w:r w:rsidR="009D2499" w:rsidRPr="00C8142C">
        <w:rPr>
          <w:rFonts w:ascii="GHEA Grapalat" w:hAnsi="GHEA Grapalat" w:cs="GHEA Mariam"/>
          <w:lang w:val="fr-FR"/>
        </w:rPr>
        <w:t xml:space="preserve"> </w:t>
      </w:r>
      <w:proofErr w:type="spellStart"/>
      <w:r w:rsidR="009D2499" w:rsidRPr="00C8142C">
        <w:rPr>
          <w:rFonts w:ascii="GHEA Grapalat" w:hAnsi="GHEA Grapalat" w:cs="GHEA Mariam"/>
          <w:lang w:val="fr-FR"/>
        </w:rPr>
        <w:t>վերաբերյալ</w:t>
      </w:r>
      <w:proofErr w:type="spellEnd"/>
    </w:p>
    <w:p w14:paraId="3020685A" w14:textId="77777777" w:rsidR="00B301E5" w:rsidRPr="00C8142C" w:rsidRDefault="00B301E5" w:rsidP="003F36DC">
      <w:pPr>
        <w:autoSpaceDE w:val="0"/>
        <w:autoSpaceDN w:val="0"/>
        <w:adjustRightInd w:val="0"/>
        <w:spacing w:line="360" w:lineRule="auto"/>
        <w:rPr>
          <w:rFonts w:ascii="GHEA Grapalat" w:hAnsi="GHEA Grapalat" w:cs="IRTEK Courier"/>
          <w:lang w:val="hy-AM" w:eastAsia="en-US"/>
        </w:rPr>
      </w:pPr>
    </w:p>
    <w:p w14:paraId="66502247" w14:textId="753B94BD" w:rsidR="00CF6DC9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անհրաժեշտությունը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(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նպատակը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).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Pr="00C8142C">
        <w:rPr>
          <w:rFonts w:ascii="GHEA Grapalat" w:hAnsi="GHEA Grapalat" w:cs="Sylfaen"/>
          <w:lang w:val="fr-FR" w:eastAsia="en-US"/>
        </w:rPr>
        <w:softHyphen/>
        <w:t>տակը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</w:t>
      </w:r>
      <w:r w:rsidRPr="00C8142C">
        <w:rPr>
          <w:rFonts w:ascii="GHEA Grapalat" w:hAnsi="GHEA Grapalat" w:cs="Sylfaen"/>
          <w:lang w:val="fr-FR" w:eastAsia="en-US"/>
        </w:rPr>
        <w:softHyphen/>
        <w:t>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</w:t>
      </w:r>
      <w:r w:rsidRPr="00C8142C">
        <w:rPr>
          <w:rFonts w:ascii="GHEA Grapalat" w:hAnsi="GHEA Grapalat" w:cs="Sylfaen"/>
          <w:lang w:val="fr-FR" w:eastAsia="en-US"/>
        </w:rPr>
        <w:softHyphen/>
        <w:t>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</w:t>
      </w:r>
      <w:proofErr w:type="spellEnd"/>
      <w:r w:rsidRPr="00C8142C">
        <w:rPr>
          <w:rFonts w:ascii="GHEA Grapalat" w:hAnsi="GHEA Grapalat" w:cs="Sylfaen"/>
          <w:lang w:val="hy-AM" w:eastAsia="en-US"/>
        </w:rPr>
        <w:softHyphen/>
      </w:r>
      <w:proofErr w:type="spellStart"/>
      <w:r w:rsidRPr="00C8142C">
        <w:rPr>
          <w:rFonts w:ascii="GHEA Grapalat" w:hAnsi="GHEA Grapalat" w:cs="Sylfaen"/>
          <w:lang w:val="fr-FR" w:eastAsia="en-US"/>
        </w:rPr>
        <w:t>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լիարժեք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կիրարկումն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ապահովելն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է: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</w:p>
    <w:p w14:paraId="2B3FF8FA" w14:textId="3E7376D3" w:rsidR="00B301E5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>.</w:t>
      </w:r>
      <w:r w:rsidR="00CF6DC9" w:rsidRPr="00C8142C">
        <w:rPr>
          <w:rFonts w:ascii="GHEA Grapalat" w:hAnsi="GHEA Grapalat" w:cs="Sylfaen"/>
          <w:lang w:val="fr-FR" w:eastAsia="en-US"/>
        </w:rPr>
        <w:t xml:space="preserve"> 2013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թվա</w:t>
      </w:r>
      <w:r w:rsidR="00CF6DC9" w:rsidRPr="00C8142C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softHyphen/>
        <w:t>կանի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հուլիսի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11</w:t>
      </w:r>
      <w:r w:rsidRPr="00C8142C">
        <w:rPr>
          <w:rFonts w:ascii="GHEA Grapalat" w:hAnsi="GHEA Grapalat" w:cs="Sylfaen"/>
          <w:lang w:val="fr-FR" w:eastAsia="en-US"/>
        </w:rPr>
        <w:t xml:space="preserve">-ից </w:t>
      </w:r>
      <w:proofErr w:type="spellStart"/>
      <w:r w:rsidRPr="00C8142C">
        <w:rPr>
          <w:rFonts w:ascii="GHEA Grapalat" w:hAnsi="GHEA Grapalat" w:cs="Sylfaen"/>
          <w:lang w:val="fr-FR" w:eastAsia="en-US"/>
        </w:rPr>
        <w:t>ուժի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մեջ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մտել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310C8C" w:rsidRPr="00C8142C">
        <w:rPr>
          <w:rFonts w:ascii="GHEA Grapalat" w:hAnsi="GHEA Grapalat" w:cs="Sylfaen"/>
          <w:lang w:val="fr-FR" w:eastAsia="en-US"/>
        </w:rPr>
        <w:t>ՀՀ</w:t>
      </w:r>
      <w:r w:rsidR="00F23734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օրենքը</w:t>
      </w:r>
      <w:proofErr w:type="spellEnd"/>
      <w:r w:rsidR="00F23734" w:rsidRPr="00C8142C">
        <w:rPr>
          <w:rFonts w:ascii="GHEA Grapalat" w:hAnsi="GHEA Grapalat" w:cs="Sylfaen"/>
          <w:lang w:val="fr-FR" w:eastAsia="en-US"/>
        </w:rPr>
        <w:t xml:space="preserve">,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որի</w:t>
      </w:r>
      <w:proofErr w:type="spellEnd"/>
      <w:r w:rsidR="00F23734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F23734" w:rsidRPr="00C8142C">
        <w:rPr>
          <w:rFonts w:ascii="GHEA Grapalat" w:hAnsi="GHEA Grapalat" w:cs="Sylfaen"/>
          <w:lang w:val="fr-FR" w:eastAsia="en-US"/>
        </w:rPr>
        <w:t>կիրարկ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անհրաժեշտ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է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կերպությունների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50085E">
        <w:rPr>
          <w:rFonts w:ascii="GHEA Grapalat" w:hAnsi="GHEA Grapalat" w:cs="Sylfaen"/>
          <w:lang w:val="fr-FR" w:eastAsia="en-US"/>
        </w:rPr>
        <w:t>5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93132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503F59F9" w14:textId="69D96E03" w:rsidR="00F23734" w:rsidRPr="00C8142C" w:rsidRDefault="00F23734" w:rsidP="00F23734">
      <w:pPr>
        <w:tabs>
          <w:tab w:val="left" w:pos="567"/>
        </w:tabs>
        <w:autoSpaceDN w:val="0"/>
        <w:spacing w:line="360" w:lineRule="auto"/>
        <w:jc w:val="both"/>
        <w:rPr>
          <w:rFonts w:ascii="GHEA Grapalat" w:hAnsi="GHEA Grapalat" w:cs="IRTEK Courier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ab/>
      </w:r>
      <w:proofErr w:type="spellStart"/>
      <w:r w:rsidRPr="00C8142C">
        <w:rPr>
          <w:rFonts w:ascii="GHEA Grapalat" w:hAnsi="GHEA Grapalat" w:cs="Sylfaen"/>
          <w:lang w:val="fr-FR" w:eastAsia="en-US"/>
        </w:rPr>
        <w:t>Խնդիր</w:t>
      </w:r>
      <w:proofErr w:type="spellEnd"/>
      <w:r w:rsidR="000A78BC">
        <w:rPr>
          <w:rFonts w:ascii="GHEA Grapalat" w:hAnsi="GHEA Grapalat" w:cs="Sylfaen"/>
          <w:lang w:val="hy-AM" w:eastAsia="en-US"/>
        </w:rPr>
        <w:t>ն այն է, որ</w:t>
      </w:r>
      <w:proofErr w:type="gramStart"/>
      <w:r w:rsidR="000A78BC">
        <w:rPr>
          <w:rFonts w:ascii="GHEA Grapalat" w:hAnsi="GHEA Grapalat" w:cs="Sylfaen"/>
          <w:lang w:val="hy-AM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արտոնություններ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օրենքի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կիրարկումն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ապա</w:t>
      </w:r>
      <w:r w:rsidRPr="00C8142C">
        <w:rPr>
          <w:rFonts w:ascii="GHEA Grapalat" w:hAnsi="GHEA Grapalat" w:cs="Sylfaen"/>
          <w:lang w:val="fr-FR" w:eastAsia="en-US"/>
        </w:rPr>
        <w:softHyphen/>
        <w:t>հովելու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նպա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տա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կով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կազմա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պությունների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</w:t>
      </w:r>
      <w:proofErr w:type="spellEnd"/>
      <w:r w:rsidR="001D2AA4" w:rsidRPr="001D2AA4">
        <w:rPr>
          <w:rFonts w:ascii="GHEA Grapalat" w:hAnsi="GHEA Grapalat" w:cs="Sylfaen"/>
          <w:lang w:val="fr-FR" w:eastAsia="en-US"/>
        </w:rPr>
        <w:softHyphen/>
      </w:r>
      <w:proofErr w:type="spellStart"/>
      <w:r w:rsidRPr="00C8142C">
        <w:rPr>
          <w:rFonts w:ascii="GHEA Grapalat" w:hAnsi="GHEA Grapalat" w:cs="Sylfaen"/>
          <w:lang w:val="en-US" w:eastAsia="en-US"/>
        </w:rPr>
        <w:t>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50085E">
        <w:rPr>
          <w:rFonts w:ascii="GHEA Grapalat" w:hAnsi="GHEA Grapalat" w:cs="Sylfaen"/>
          <w:lang w:val="fr-FR" w:eastAsia="en-US"/>
        </w:rPr>
        <w:t>5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ՀՀ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կառա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վա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րության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հաստատված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չեն</w:t>
      </w:r>
      <w:proofErr w:type="spellEnd"/>
      <w:r w:rsidRPr="00C8142C">
        <w:rPr>
          <w:rFonts w:ascii="GHEA Grapalat" w:hAnsi="GHEA Grapalat" w:cs="Sylfaen"/>
          <w:lang w:val="fr-FR" w:eastAsia="en-US"/>
        </w:rPr>
        <w:t>:</w:t>
      </w:r>
    </w:p>
    <w:p w14:paraId="296B866A" w14:textId="4AA724AA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Առկա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խնդիրների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առաջարկվող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b/>
          <w:lang w:val="fr-FR" w:eastAsia="en-US"/>
        </w:rPr>
        <w:t>լուծումները</w:t>
      </w:r>
      <w:proofErr w:type="spellEnd"/>
      <w:r w:rsidRPr="00C8142C">
        <w:rPr>
          <w:rFonts w:ascii="GHEA Grapalat" w:hAnsi="GHEA Grapalat" w:cs="GHEA Grapalat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GHEA Grapalat"/>
          <w:lang w:val="fr-FR" w:eastAsia="en-US"/>
        </w:rPr>
        <w:t>Նախագծով</w:t>
      </w:r>
      <w:proofErr w:type="spellEnd"/>
      <w:r w:rsidRPr="00C8142C">
        <w:rPr>
          <w:rFonts w:ascii="GHEA Grapalat" w:hAnsi="GHEA Grapalat" w:cs="GHEA Grapalat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GHEA Grapalat"/>
          <w:lang w:val="fr-FR" w:eastAsia="en-US"/>
        </w:rPr>
        <w:t>առաջարկվում</w:t>
      </w:r>
      <w:proofErr w:type="spellEnd"/>
      <w:r w:rsidRPr="00C8142C">
        <w:rPr>
          <w:rFonts w:ascii="GHEA Grapalat" w:hAnsi="GHEA Grapalat" w:cs="GHEA Grapalat"/>
          <w:lang w:val="fr-FR" w:eastAsia="en-US"/>
        </w:rPr>
        <w:t xml:space="preserve"> է </w:t>
      </w:r>
      <w:proofErr w:type="spellStart"/>
      <w:r w:rsidRPr="00C8142C">
        <w:rPr>
          <w:rFonts w:ascii="GHEA Grapalat" w:hAnsi="GHEA Grapalat" w:cs="GHEA Grapalat"/>
          <w:lang w:val="en-US" w:eastAsia="en-US"/>
        </w:rPr>
        <w:t>հաստա</w:t>
      </w:r>
      <w:proofErr w:type="spellEnd"/>
      <w:r w:rsidRPr="00C8142C">
        <w:rPr>
          <w:rFonts w:ascii="GHEA Grapalat" w:hAnsi="GHEA Grapalat" w:cs="GHEA Grapalat"/>
          <w:lang w:val="fr-FR" w:eastAsia="en-US"/>
        </w:rPr>
        <w:softHyphen/>
      </w:r>
      <w:r w:rsidRPr="00C8142C">
        <w:rPr>
          <w:rFonts w:ascii="GHEA Grapalat" w:hAnsi="GHEA Grapalat" w:cs="GHEA Grapalat"/>
          <w:lang w:val="en-US" w:eastAsia="en-US"/>
        </w:rPr>
        <w:t>տ</w:t>
      </w:r>
      <w:r w:rsidRPr="00C8142C">
        <w:rPr>
          <w:rFonts w:ascii="GHEA Grapalat" w:hAnsi="GHEA Grapalat" w:cs="GHEA Grapalat"/>
          <w:lang w:val="hy-AM" w:eastAsia="en-US"/>
        </w:rPr>
        <w:t>ել</w:t>
      </w:r>
      <w:proofErr w:type="gramStart"/>
      <w:r w:rsidRPr="00C8142C">
        <w:rPr>
          <w:rFonts w:ascii="GHEA Grapalat" w:hAnsi="GHEA Grapalat" w:cs="GHEA Grapalat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</w:t>
      </w:r>
      <w:proofErr w:type="gramEnd"/>
      <w:r w:rsidRPr="00C8142C">
        <w:rPr>
          <w:rFonts w:ascii="GHEA Grapalat" w:hAnsi="GHEA Grapalat" w:cs="Sylfaen"/>
          <w:lang w:val="hy-AM" w:eastAsia="en-US"/>
        </w:rPr>
        <w:t xml:space="preserve">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50085E">
        <w:rPr>
          <w:rFonts w:ascii="GHEA Grapalat" w:hAnsi="GHEA Grapalat" w:cs="Sylfaen"/>
          <w:lang w:val="hy-AM" w:eastAsia="en-US"/>
        </w:rPr>
        <w:t>5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Pr="00C8142C">
        <w:rPr>
          <w:rFonts w:ascii="GHEA Grapalat" w:hAnsi="GHEA Grapalat" w:cs="GHEA Grapalat"/>
          <w:lang w:val="fr-FR"/>
        </w:rPr>
        <w:t>:</w:t>
      </w:r>
    </w:p>
    <w:p w14:paraId="1D106BFF" w14:textId="03B26494" w:rsidR="00F23734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C8142C">
        <w:rPr>
          <w:rFonts w:ascii="GHEA Grapalat" w:hAnsi="GHEA Grapalat" w:cs="Sylfaen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կարգավորման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առարկան</w:t>
      </w:r>
      <w:proofErr w:type="spellEnd"/>
      <w:proofErr w:type="gramStart"/>
      <w:r w:rsidRPr="00C8142C">
        <w:rPr>
          <w:rFonts w:ascii="GHEA Grapalat" w:hAnsi="GHEA Grapalat" w:cs="Sylfaen"/>
          <w:lang w:val="fr-FR" w:eastAsia="en-US"/>
        </w:rPr>
        <w:t xml:space="preserve"> «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Դիլիջանի</w:t>
      </w:r>
      <w:proofErr w:type="spellEnd"/>
      <w:proofErr w:type="gram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միջազ</w:t>
      </w:r>
      <w:r w:rsidRPr="00C8142C">
        <w:rPr>
          <w:rFonts w:ascii="GHEA Grapalat" w:hAnsi="GHEA Grapalat" w:cs="Sylfaen"/>
          <w:lang w:val="fr-FR" w:eastAsia="en-US"/>
        </w:rPr>
        <w:softHyphen/>
        <w:t>գային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դպրոց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proofErr w:type="spellStart"/>
      <w:r w:rsidRPr="00C8142C">
        <w:rPr>
          <w:rFonts w:ascii="GHEA Grapalat" w:hAnsi="GHEA Grapalat" w:cs="Sylfaen"/>
          <w:lang w:val="fr-FR" w:eastAsia="en-US"/>
        </w:rPr>
        <w:t>ծրագրի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շրջանակներում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հարկային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թյուններ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տրամադ</w:t>
      </w:r>
      <w:r w:rsidRPr="00C8142C">
        <w:rPr>
          <w:rFonts w:ascii="GHEA Grapalat" w:hAnsi="GHEA Grapalat" w:cs="Sylfaen"/>
          <w:lang w:val="fr-FR" w:eastAsia="en-US"/>
        </w:rPr>
        <w:softHyphen/>
        <w:t>րելու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մասին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օրեն</w:t>
      </w:r>
      <w:r w:rsidR="001D2AA4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քով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softHyphen/>
        <w:t>տեսված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`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իրակա</w:t>
      </w:r>
      <w:r w:rsidR="005C0A75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նաց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նող կազմա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պու</w:t>
      </w:r>
      <w:r w:rsidR="001D2AA4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թյունների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C14BB6" w:rsidRPr="00C8142C">
        <w:rPr>
          <w:rFonts w:ascii="GHEA Grapalat" w:hAnsi="GHEA Grapalat" w:cs="Sylfaen"/>
          <w:lang w:val="fr-FR" w:eastAsia="en-US"/>
        </w:rPr>
        <w:t>2</w:t>
      </w:r>
      <w:r w:rsidR="003F36DC">
        <w:rPr>
          <w:rFonts w:ascii="GHEA Grapalat" w:hAnsi="GHEA Grapalat" w:cs="Sylfaen"/>
          <w:lang w:val="fr-FR" w:eastAsia="en-US"/>
        </w:rPr>
        <w:t>02</w:t>
      </w:r>
      <w:r w:rsidR="0050085E">
        <w:rPr>
          <w:rFonts w:ascii="GHEA Grapalat" w:hAnsi="GHEA Grapalat" w:cs="Sylfaen"/>
          <w:lang w:val="hy-AM" w:eastAsia="en-US"/>
        </w:rPr>
        <w:t>5</w:t>
      </w:r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hy-AM" w:eastAsia="en-US"/>
        </w:rPr>
        <w:softHyphen/>
        <w:t>թյուն</w:t>
      </w:r>
      <w:r w:rsidR="0011253F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ծրագ</w:t>
      </w:r>
      <w:r w:rsidR="001D2AA4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t>րերն</w:t>
      </w:r>
      <w:proofErr w:type="spellEnd"/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CF6DC9" w:rsidRPr="00C8142C">
        <w:rPr>
          <w:rFonts w:ascii="GHEA Grapalat" w:hAnsi="GHEA Grapalat" w:cs="Sylfaen"/>
          <w:lang w:val="fr-FR" w:eastAsia="en-US"/>
        </w:rPr>
        <w:t>են</w:t>
      </w:r>
      <w:proofErr w:type="spellEnd"/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1A0BE729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/>
          <w:b/>
        </w:rPr>
        <w:t>Նախագծի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մշակման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գործընթացում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ներգրավված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ինստիտուտները</w:t>
      </w:r>
      <w:r w:rsidRPr="00C8142C">
        <w:rPr>
          <w:rFonts w:ascii="GHEA Grapalat" w:hAnsi="GHEA Grapalat"/>
          <w:b/>
          <w:lang w:val="fr-FR"/>
        </w:rPr>
        <w:t xml:space="preserve"> և </w:t>
      </w:r>
      <w:r w:rsidRPr="00C8142C">
        <w:rPr>
          <w:rFonts w:ascii="GHEA Grapalat" w:hAnsi="GHEA Grapalat"/>
          <w:b/>
        </w:rPr>
        <w:t>անձինք</w:t>
      </w:r>
      <w:r w:rsidRPr="00C8142C">
        <w:rPr>
          <w:rFonts w:ascii="GHEA Grapalat" w:hAnsi="GHEA Grapalat"/>
          <w:b/>
          <w:lang w:val="fr-FR"/>
        </w:rPr>
        <w:t>.</w:t>
      </w:r>
      <w:r w:rsidRPr="00C8142C">
        <w:rPr>
          <w:rFonts w:ascii="GHEA Grapalat" w:hAnsi="GHEA Grapalat"/>
          <w:b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Նախագի</w:t>
      </w:r>
      <w:r w:rsidRPr="00C8142C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C8142C">
        <w:rPr>
          <w:rFonts w:ascii="GHEA Grapalat" w:hAnsi="GHEA Grapalat"/>
          <w:lang w:val="hy-AM"/>
        </w:rPr>
        <w:softHyphen/>
      </w:r>
      <w:r w:rsidRPr="00C8142C">
        <w:rPr>
          <w:rFonts w:ascii="GHEA Grapalat" w:hAnsi="GHEA Grapalat"/>
          <w:lang w:val="hy-AM"/>
        </w:rPr>
        <w:softHyphen/>
        <w:t xml:space="preserve">մից: </w:t>
      </w:r>
    </w:p>
    <w:p w14:paraId="55AFDB59" w14:textId="23A82D67" w:rsidR="00310C8C" w:rsidRPr="003F36D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proofErr w:type="spellStart"/>
      <w:r w:rsidRPr="00C8142C">
        <w:rPr>
          <w:rFonts w:ascii="GHEA Grapalat" w:hAnsi="GHEA Grapalat" w:cs="Sylfaen"/>
          <w:b/>
          <w:lang w:val="fr-FR" w:eastAsia="en-US"/>
        </w:rPr>
        <w:lastRenderedPageBreak/>
        <w:t>Իրավական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C8142C">
        <w:rPr>
          <w:rFonts w:ascii="GHEA Grapalat" w:hAnsi="GHEA Grapalat" w:cs="Courier New"/>
          <w:b/>
          <w:lang w:val="fr-FR" w:eastAsia="en-US"/>
        </w:rPr>
        <w:t xml:space="preserve">. </w:t>
      </w:r>
      <w:proofErr w:type="spellStart"/>
      <w:r w:rsidRPr="00C8142C">
        <w:rPr>
          <w:rFonts w:ascii="GHEA Grapalat" w:hAnsi="GHEA Grapalat" w:cs="Sylfaen"/>
          <w:lang w:val="fr-FR" w:eastAsia="en-US"/>
        </w:rPr>
        <w:t>Նախագծի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ընդուն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արդ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յուն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Pr="00C8142C">
        <w:rPr>
          <w:rFonts w:ascii="GHEA Grapalat" w:hAnsi="GHEA Grapalat" w:cs="Sylfaen"/>
          <w:lang w:val="fr-FR" w:eastAsia="en-US"/>
        </w:rPr>
        <w:t>ակնկալվում</w:t>
      </w:r>
      <w:proofErr w:type="spellEnd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է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հաստատել</w:t>
      </w:r>
      <w:proofErr w:type="spellEnd"/>
      <w:proofErr w:type="gramStart"/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«Դիլիջանի</w:t>
      </w:r>
      <w:proofErr w:type="gramEnd"/>
      <w:r w:rsidR="00310C8C" w:rsidRPr="00C8142C">
        <w:rPr>
          <w:rFonts w:ascii="GHEA Grapalat" w:hAnsi="GHEA Grapalat" w:cs="Sylfaen"/>
          <w:lang w:val="hy-AM" w:eastAsia="en-US"/>
        </w:rPr>
        <w:t xml:space="preserve"> միջազ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կա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կողմից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F36DC">
        <w:rPr>
          <w:rFonts w:ascii="GHEA Grapalat" w:hAnsi="GHEA Grapalat" w:cs="Sylfaen"/>
          <w:lang w:val="fr-FR" w:eastAsia="en-US"/>
        </w:rPr>
        <w:t>202</w:t>
      </w:r>
      <w:r w:rsidR="0050085E">
        <w:rPr>
          <w:rFonts w:ascii="GHEA Grapalat" w:hAnsi="GHEA Grapalat" w:cs="Sylfaen"/>
          <w:lang w:val="hy-AM" w:eastAsia="en-US"/>
        </w:rPr>
        <w:t>5</w:t>
      </w:r>
      <w:bookmarkStart w:id="0" w:name="_GoBack"/>
      <w:bookmarkEnd w:id="0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6431BC" w:rsidRPr="00C8142C">
        <w:rPr>
          <w:rFonts w:ascii="GHEA Grapalat" w:hAnsi="GHEA Grapalat" w:cs="Sylfaen"/>
          <w:lang w:val="fr-FR" w:eastAsia="en-US"/>
        </w:rPr>
        <w:t>թվականին</w:t>
      </w:r>
      <w:proofErr w:type="spellEnd"/>
      <w:r w:rsidR="006431B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310C8C" w:rsidRPr="00C8142C">
        <w:rPr>
          <w:rFonts w:ascii="GHEA Grapalat" w:hAnsi="GHEA Grapalat" w:cs="Sylfaen"/>
          <w:lang w:val="en-US" w:eastAsia="en-US"/>
        </w:rPr>
        <w:t>իրականացվող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ների ու գոր</w:t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ծառ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="005C23FD" w:rsidRPr="00C8142C">
        <w:rPr>
          <w:rFonts w:ascii="GHEA Grapalat" w:hAnsi="GHEA Grapalat" w:cs="Sylfaen"/>
          <w:lang w:val="fr-FR" w:eastAsia="en-US"/>
        </w:rPr>
        <w:t>ծրագրերը</w:t>
      </w:r>
      <w:proofErr w:type="spellEnd"/>
      <w:r w:rsidR="00310C8C" w:rsidRPr="00C8142C">
        <w:rPr>
          <w:rFonts w:ascii="GHEA Grapalat" w:hAnsi="GHEA Grapalat" w:cs="Sylfaen"/>
          <w:lang w:val="fr-FR" w:eastAsia="en-US"/>
        </w:rPr>
        <w:t>:</w:t>
      </w:r>
    </w:p>
    <w:p w14:paraId="312DE953" w14:textId="77777777" w:rsidR="003F36DC" w:rsidRPr="00BA7EB0" w:rsidRDefault="003F36DC" w:rsidP="003F36DC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5CE480" w14:textId="77777777" w:rsidR="003F36DC" w:rsidRPr="00B33E9B" w:rsidRDefault="003F36DC" w:rsidP="003F36DC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122A137B" w14:textId="639EBEF1" w:rsidR="00D86F00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  <w:t>Նախագիծը բխում է Կառավարության 2021-2026 թվականների ծրագրի 4.3-րդ «Կրթու</w:t>
      </w:r>
      <w:r w:rsidR="0007203E"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t>թյուն» մասով սահմանված քաղաքականության ուղղություններից, որոնց համաձայն՝ գ</w:t>
      </w:r>
      <w:r w:rsidRPr="00D86F00">
        <w:rPr>
          <w:rFonts w:ascii="GHEA Grapalat" w:hAnsi="GHEA Grapalat"/>
          <w:color w:val="000000"/>
          <w:lang w:val="hy-AM"/>
        </w:rPr>
        <w:t>երակա խնդիր է կրթության և գիտության զարգացումը, որի շնորհիվ միայն հնարավոր է հասնել կայուն ու ներառական զարգացման ու համընդհանուր բարեկեցության: Մարդկանց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ձեռնող, կարողունակ, մրցունակ և ապագան իր սեփական երկրում պատկերացնող քաղա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քացու ձևավորմանը: Ոլորտի զարգացումը սերտորեն կապակցվելու է պետության զար</w:t>
      </w:r>
      <w:r w:rsidR="0007203E">
        <w:rPr>
          <w:rFonts w:ascii="GHEA Grapalat" w:hAnsi="GHEA Grapalat"/>
          <w:color w:val="000000"/>
          <w:lang w:val="hy-AM"/>
        </w:rPr>
        <w:softHyphen/>
      </w:r>
      <w:r w:rsidRPr="00D86F00">
        <w:rPr>
          <w:rFonts w:ascii="GHEA Grapalat" w:hAnsi="GHEA Grapalat"/>
          <w:color w:val="000000"/>
          <w:lang w:val="hy-AM"/>
        </w:rPr>
        <w:t>գացման ռազմավարությանը և գերակայություններին</w:t>
      </w:r>
      <w:r>
        <w:rPr>
          <w:rFonts w:ascii="GHEA Grapalat" w:hAnsi="GHEA Grapalat"/>
          <w:color w:val="000000"/>
          <w:lang w:val="hy-AM"/>
        </w:rPr>
        <w:t>:</w:t>
      </w:r>
      <w:r w:rsidR="003F36DC">
        <w:rPr>
          <w:rFonts w:ascii="GHEA Grapalat" w:hAnsi="GHEA Grapalat"/>
          <w:color w:val="000000"/>
          <w:lang w:val="hy-AM"/>
        </w:rPr>
        <w:tab/>
      </w:r>
    </w:p>
    <w:p w14:paraId="45E9B0BC" w14:textId="5C10087A" w:rsidR="003F36DC" w:rsidRPr="00C8142C" w:rsidRDefault="00D86F00" w:rsidP="00D86F00">
      <w:pPr>
        <w:tabs>
          <w:tab w:val="num" w:pos="540"/>
        </w:tabs>
        <w:autoSpaceDN w:val="0"/>
        <w:spacing w:line="360" w:lineRule="auto"/>
        <w:jc w:val="both"/>
        <w:rPr>
          <w:rFonts w:ascii="GHEA Grapalat" w:hAnsi="GHEA Grapalat" w:cs="GHEA Grapalat"/>
          <w:lang w:val="fr-FR" w:eastAsia="en-US"/>
        </w:rPr>
      </w:pPr>
      <w:r>
        <w:rPr>
          <w:rFonts w:ascii="GHEA Grapalat" w:hAnsi="GHEA Grapalat"/>
          <w:color w:val="000000"/>
          <w:lang w:val="hy-AM"/>
        </w:rPr>
        <w:tab/>
        <w:t>Միևնույն ժամանակ, ն</w:t>
      </w:r>
      <w:r w:rsidR="003F36DC">
        <w:rPr>
          <w:rFonts w:ascii="GHEA Grapalat" w:hAnsi="GHEA Grapalat"/>
          <w:color w:val="000000"/>
          <w:lang w:val="hy-AM"/>
        </w:rPr>
        <w:t>ախագիծը</w:t>
      </w:r>
      <w:r>
        <w:rPr>
          <w:rFonts w:ascii="GHEA Grapalat" w:hAnsi="GHEA Grapalat"/>
          <w:color w:val="000000"/>
          <w:lang w:val="hy-AM"/>
        </w:rPr>
        <w:t xml:space="preserve"> բխում է ՀՀ Ազգային Ժողովի կողմից 2022 թվականի նոյեմբերի 16-ին ընդունված՝ </w:t>
      </w:r>
      <w:r>
        <w:rPr>
          <w:rFonts w:ascii="GHEA Grapalat" w:hAnsi="GHEA Grapalat"/>
          <w:bCs/>
          <w:color w:val="000000"/>
          <w:lang w:val="hy-AM"/>
        </w:rPr>
        <w:t>«Հ</w:t>
      </w:r>
      <w:r w:rsidRPr="00D86F00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86F00">
        <w:rPr>
          <w:rFonts w:ascii="GHEA Grapalat" w:hAnsi="GHEA Grapalat"/>
          <w:bCs/>
          <w:color w:val="000000"/>
          <w:lang w:val="hy-AM"/>
        </w:rPr>
        <w:t>անրապետության կրթության մինչ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86F00">
        <w:rPr>
          <w:rFonts w:ascii="GHEA Grapalat" w:hAnsi="GHEA Grapalat"/>
          <w:bCs/>
          <w:color w:val="000000"/>
          <w:lang w:val="hy-AM"/>
        </w:rPr>
        <w:t xml:space="preserve"> 2030 թվականի զարգացման պետական ծրագիրը» հաստատելու մասին</w:t>
      </w:r>
      <w:r w:rsidR="0007203E" w:rsidRPr="00D86F00">
        <w:rPr>
          <w:rFonts w:ascii="GHEA Grapalat" w:hAnsi="GHEA Grapalat"/>
          <w:bCs/>
          <w:color w:val="000000"/>
          <w:lang w:val="hy-AM"/>
        </w:rPr>
        <w:t>»</w:t>
      </w:r>
      <w:r w:rsidR="0007203E">
        <w:rPr>
          <w:rFonts w:ascii="GHEA Grapalat" w:hAnsi="GHEA Grapalat"/>
          <w:bCs/>
          <w:color w:val="000000"/>
          <w:lang w:val="hy-AM"/>
        </w:rPr>
        <w:t xml:space="preserve"> ՀՀ օրենքով հաստատված՝ </w:t>
      </w:r>
      <w:r w:rsidR="0007203E" w:rsidRPr="0007203E">
        <w:rPr>
          <w:rFonts w:ascii="GHEA Grapalat" w:hAnsi="GHEA Grapalat"/>
          <w:bCs/>
          <w:color w:val="000000"/>
          <w:lang w:val="hy-AM"/>
        </w:rPr>
        <w:t>Հայաս</w:t>
      </w:r>
      <w:r w:rsidR="0007203E">
        <w:rPr>
          <w:rFonts w:ascii="GHEA Grapalat" w:hAnsi="GHEA Grapalat"/>
          <w:bCs/>
          <w:color w:val="000000"/>
          <w:lang w:val="hy-AM"/>
        </w:rPr>
        <w:softHyphen/>
      </w:r>
      <w:r w:rsidR="0007203E" w:rsidRPr="0007203E">
        <w:rPr>
          <w:rFonts w:ascii="GHEA Grapalat" w:hAnsi="GHEA Grapalat"/>
          <w:bCs/>
          <w:color w:val="000000"/>
          <w:lang w:val="hy-AM"/>
        </w:rPr>
        <w:t>տանի Հանրապետության կրթության մինչև 2030 թ</w:t>
      </w:r>
      <w:r w:rsidR="0007203E">
        <w:rPr>
          <w:rFonts w:ascii="GHEA Grapalat" w:hAnsi="GHEA Grapalat"/>
          <w:bCs/>
          <w:color w:val="000000"/>
          <w:lang w:val="hy-AM"/>
        </w:rPr>
        <w:t>վականի զարգացման պետական ծրագրով սահմաված ուղղություններից</w:t>
      </w:r>
      <w:r w:rsidR="003F36DC">
        <w:rPr>
          <w:rFonts w:ascii="GHEA Grapalat" w:hAnsi="GHEA Grapalat"/>
          <w:color w:val="000000"/>
          <w:lang w:val="hy-AM"/>
        </w:rPr>
        <w:t>:</w:t>
      </w:r>
    </w:p>
    <w:p w14:paraId="567EBBCC" w14:textId="77777777" w:rsidR="00B301E5" w:rsidRPr="00C8142C" w:rsidRDefault="00B301E5" w:rsidP="00310C8C">
      <w:pPr>
        <w:tabs>
          <w:tab w:val="num" w:pos="1080"/>
        </w:tabs>
        <w:autoSpaceDN w:val="0"/>
        <w:spacing w:line="360" w:lineRule="auto"/>
        <w:ind w:left="-14"/>
        <w:jc w:val="both"/>
        <w:rPr>
          <w:rFonts w:ascii="GHEA Grapalat" w:hAnsi="GHEA Grapalat" w:cs="IRTEK Courier"/>
          <w:lang w:val="fr-FR" w:eastAsia="zh-TW"/>
        </w:rPr>
      </w:pPr>
      <w:r w:rsidRPr="00C8142C">
        <w:rPr>
          <w:rFonts w:ascii="GHEA Grapalat" w:hAnsi="GHEA Grapalat" w:cs="IRTEK Courier"/>
          <w:lang w:val="fr-FR" w:eastAsia="zh-TW"/>
        </w:rPr>
        <w:br/>
      </w:r>
    </w:p>
    <w:sectPr w:rsidR="00B301E5" w:rsidRPr="00C8142C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3E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BC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182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275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85E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74D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4AA6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6F00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C60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57568-326F-4B54-9841-2EE15782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https://mul2.gov.am/tasks/1106847/oneclick?token=28159592e94caf78b3cc8e4913db4ba3</cp:keywords>
  <cp:lastModifiedBy>Sevak Bazeyan</cp:lastModifiedBy>
  <cp:revision>4</cp:revision>
  <cp:lastPrinted>2017-04-05T11:54:00Z</cp:lastPrinted>
  <dcterms:created xsi:type="dcterms:W3CDTF">2023-12-27T11:15:00Z</dcterms:created>
  <dcterms:modified xsi:type="dcterms:W3CDTF">2024-12-17T11:50:00Z</dcterms:modified>
</cp:coreProperties>
</file>