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D9C4FA" w14:textId="77777777" w:rsidR="00DF23EF" w:rsidRPr="00114C91" w:rsidRDefault="00DF23EF" w:rsidP="00DF23EF">
      <w:pPr>
        <w:spacing w:line="360" w:lineRule="auto"/>
        <w:ind w:right="168" w:firstLine="708"/>
        <w:jc w:val="center"/>
        <w:rPr>
          <w:rFonts w:ascii="GHEA Grapalat" w:hAnsi="GHEA Grapalat" w:cs="Sylfaen"/>
          <w:b/>
          <w:lang w:val="hy-AM"/>
        </w:rPr>
      </w:pPr>
      <w:r w:rsidRPr="00114C91">
        <w:rPr>
          <w:rFonts w:ascii="GHEA Grapalat" w:hAnsi="GHEA Grapalat" w:cs="Sylfaen"/>
          <w:b/>
          <w:lang w:val="hy-AM"/>
        </w:rPr>
        <w:t>ՀԻՄՆԱՎՈՐՈՒՄ</w:t>
      </w:r>
    </w:p>
    <w:p w14:paraId="4166942B" w14:textId="47D8DB14" w:rsidR="00DF23EF" w:rsidRPr="00114C91" w:rsidRDefault="00DF23EF" w:rsidP="00DF23EF">
      <w:pPr>
        <w:pStyle w:val="mechtex"/>
        <w:spacing w:line="360" w:lineRule="auto"/>
        <w:ind w:left="1050"/>
        <w:rPr>
          <w:rFonts w:ascii="GHEA Grapalat" w:hAnsi="GHEA Grapalat"/>
          <w:b/>
          <w:sz w:val="24"/>
          <w:szCs w:val="24"/>
          <w:lang w:val="hy-AM"/>
        </w:rPr>
      </w:pPr>
      <w:r w:rsidRPr="00114C91">
        <w:rPr>
          <w:rFonts w:ascii="GHEA Grapalat" w:hAnsi="GHEA Grapalat"/>
          <w:b/>
          <w:sz w:val="24"/>
          <w:szCs w:val="24"/>
          <w:lang w:val="hy-AM"/>
        </w:rPr>
        <w:t>«</w:t>
      </w:r>
      <w:r w:rsidR="00407288" w:rsidRPr="00114C91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ԿԱՌԱՎԱՐՈՒԹՅԱՆ 2023 ԹՎԱԿԱՆԻ ՀՈՒԼԻՍԻ 27-Ի N 1284-Լ ՈՐՈՇՄԱՆ ՄԵՋ </w:t>
      </w:r>
      <w:r w:rsidR="00A345B9" w:rsidRPr="00114C91">
        <w:rPr>
          <w:rFonts w:ascii="GHEA Grapalat" w:hAnsi="GHEA Grapalat"/>
          <w:b/>
          <w:sz w:val="24"/>
          <w:szCs w:val="24"/>
          <w:lang w:val="hy-AM"/>
        </w:rPr>
        <w:t>ՓՈՓՈԽՈՒԹՅՈՒՆ</w:t>
      </w:r>
      <w:r w:rsidR="00A345B9">
        <w:rPr>
          <w:rFonts w:ascii="GHEA Grapalat" w:hAnsi="GHEA Grapalat"/>
          <w:b/>
          <w:sz w:val="24"/>
          <w:szCs w:val="24"/>
          <w:lang w:val="hy-AM"/>
        </w:rPr>
        <w:t>ՆԵՐ ԵՎ ԼՐԱՑՈՒՄՆԵՐ</w:t>
      </w:r>
      <w:r w:rsidR="00A345B9" w:rsidRPr="00114C91">
        <w:rPr>
          <w:rFonts w:ascii="GHEA Grapalat" w:hAnsi="GHEA Grapalat"/>
          <w:b/>
          <w:sz w:val="24"/>
          <w:szCs w:val="24"/>
          <w:lang w:val="hy-AM"/>
        </w:rPr>
        <w:t xml:space="preserve"> ԿԱՏԱՐԵԼՈՒ ՄԱ</w:t>
      </w:r>
      <w:r w:rsidR="00407288" w:rsidRPr="00114C91">
        <w:rPr>
          <w:rFonts w:ascii="GHEA Grapalat" w:hAnsi="GHEA Grapalat"/>
          <w:b/>
          <w:sz w:val="24"/>
          <w:szCs w:val="24"/>
          <w:lang w:val="hy-AM"/>
        </w:rPr>
        <w:t>ՍԻՆ</w:t>
      </w:r>
      <w:r w:rsidRPr="00114C91">
        <w:rPr>
          <w:rFonts w:ascii="GHEA Grapalat" w:hAnsi="GHEA Grapalat"/>
          <w:b/>
          <w:sz w:val="24"/>
          <w:szCs w:val="24"/>
          <w:lang w:val="hy-AM"/>
        </w:rPr>
        <w:t xml:space="preserve">» ՀԱՅԱՍՏԱՆԻ ՀԱՆՐԱՊԵՏՈՒԹՅԱՆ ԿԱՌԱՎԱՐՈՒԹՅԱՆ ՈՐՈՇՄԱՆ ՆԱԽԱԳԾԻ ԸՆԴՈՒՆՄԱՆ </w:t>
      </w:r>
    </w:p>
    <w:p w14:paraId="174F1E4C" w14:textId="77777777" w:rsidR="00DF23EF" w:rsidRPr="00114C91" w:rsidRDefault="00DF23EF" w:rsidP="00DF23EF">
      <w:pPr>
        <w:pStyle w:val="mechtex"/>
        <w:spacing w:line="360" w:lineRule="auto"/>
        <w:ind w:left="1050"/>
        <w:rPr>
          <w:rFonts w:ascii="GHEA Grapalat" w:eastAsiaTheme="minorHAnsi" w:hAnsi="GHEA Grapalat" w:cstheme="minorBidi"/>
          <w:sz w:val="24"/>
          <w:szCs w:val="24"/>
          <w:lang w:val="hy-AM" w:eastAsia="en-US"/>
        </w:rPr>
      </w:pPr>
    </w:p>
    <w:p w14:paraId="514A19EF" w14:textId="77777777" w:rsidR="00DF23EF" w:rsidRPr="00114C91" w:rsidRDefault="00DF23EF" w:rsidP="00DF23EF">
      <w:pPr>
        <w:spacing w:line="360" w:lineRule="auto"/>
        <w:ind w:firstLine="284"/>
        <w:jc w:val="both"/>
        <w:rPr>
          <w:rFonts w:ascii="GHEA Grapalat" w:hAnsi="GHEA Grapalat" w:cs="Sylfaen"/>
          <w:lang w:val="hy-AM"/>
        </w:rPr>
      </w:pPr>
      <w:r w:rsidRPr="00114C91">
        <w:rPr>
          <w:rFonts w:ascii="GHEA Grapalat" w:hAnsi="GHEA Grapalat" w:cs="Sylfaen"/>
          <w:b/>
          <w:lang w:val="hy-AM"/>
        </w:rPr>
        <w:t>Անհրաժեշտությունը:</w:t>
      </w:r>
      <w:r w:rsidRPr="00114C91">
        <w:rPr>
          <w:rFonts w:ascii="GHEA Grapalat" w:hAnsi="GHEA Grapalat" w:cs="Sylfaen"/>
          <w:lang w:val="hy-AM"/>
        </w:rPr>
        <w:t xml:space="preserve"> </w:t>
      </w:r>
    </w:p>
    <w:p w14:paraId="22D1B4E0" w14:textId="77777777" w:rsidR="00DF23EF" w:rsidRPr="00114C91" w:rsidRDefault="00407288" w:rsidP="00DF23EF">
      <w:pPr>
        <w:spacing w:line="360" w:lineRule="auto"/>
        <w:ind w:firstLine="284"/>
        <w:jc w:val="both"/>
        <w:rPr>
          <w:rFonts w:ascii="GHEA Grapalat" w:hAnsi="GHEA Grapalat"/>
          <w:lang w:val="hy-AM"/>
        </w:rPr>
      </w:pPr>
      <w:r w:rsidRPr="00114C91">
        <w:rPr>
          <w:rFonts w:ascii="GHEA Grapalat" w:eastAsiaTheme="minorHAnsi" w:hAnsi="GHEA Grapalat" w:cs="Sylfaen"/>
          <w:lang w:val="hy-AM" w:eastAsia="en-US"/>
        </w:rPr>
        <w:t>Հայաստանի Հանրապետության կառավարության 2023 թվականի հուլիսի 27–ի «Հայաստանի Հանրապետությունում ջերմատնային տնտեսությունների զարգացման աջակցության ծրագիրը հաստատելու մասին» N 1284-Լ որոշման</w:t>
      </w:r>
      <w:r w:rsidR="000E3275" w:rsidRPr="00114C91">
        <w:rPr>
          <w:rFonts w:ascii="GHEA Grapalat" w:eastAsiaTheme="minorHAnsi" w:hAnsi="GHEA Grapalat" w:cs="Sylfaen"/>
          <w:lang w:val="hy-AM" w:eastAsia="en-US"/>
        </w:rPr>
        <w:t xml:space="preserve"> մեջ փոփոխություն կատարելու մասին ՀՀ կառավարության որոշման </w:t>
      </w:r>
      <w:r w:rsidRPr="00114C91">
        <w:rPr>
          <w:rFonts w:ascii="GHEA Grapalat" w:eastAsiaTheme="minorHAnsi" w:hAnsi="GHEA Grapalat" w:cs="Sylfaen"/>
          <w:lang w:val="hy-AM" w:eastAsia="en-US"/>
        </w:rPr>
        <w:t xml:space="preserve">նախագծի </w:t>
      </w:r>
      <w:r w:rsidR="00DF23EF" w:rsidRPr="00114C91">
        <w:rPr>
          <w:rFonts w:ascii="GHEA Grapalat" w:hAnsi="GHEA Grapalat" w:cs="Sylfaen"/>
          <w:lang w:val="hy-AM" w:bidi="ne-NP"/>
        </w:rPr>
        <w:t xml:space="preserve">(այսուհետ` նախագիծ) </w:t>
      </w:r>
      <w:r w:rsidR="000E3275" w:rsidRPr="00114C91">
        <w:rPr>
          <w:rFonts w:ascii="GHEA Grapalat" w:hAnsi="GHEA Grapalat" w:cs="Sylfaen"/>
          <w:lang w:val="hy-AM" w:bidi="ne-NP"/>
        </w:rPr>
        <w:t>մշակումն ու ընդունումը</w:t>
      </w:r>
      <w:r w:rsidR="00DF23EF" w:rsidRPr="00114C91">
        <w:rPr>
          <w:rFonts w:ascii="GHEA Grapalat" w:hAnsi="GHEA Grapalat" w:cs="Sylfaen"/>
          <w:color w:val="FF0000"/>
          <w:lang w:val="hy-AM" w:bidi="ne-NP"/>
        </w:rPr>
        <w:t xml:space="preserve"> </w:t>
      </w:r>
      <w:r w:rsidR="00DF23EF" w:rsidRPr="00114C91">
        <w:rPr>
          <w:rFonts w:ascii="GHEA Grapalat" w:hAnsi="GHEA Grapalat" w:cs="Sylfaen"/>
          <w:lang w:val="hy-AM" w:bidi="ne-NP"/>
        </w:rPr>
        <w:t>պայմանավորված է</w:t>
      </w:r>
      <w:r w:rsidR="00DF23EF" w:rsidRPr="00114C91">
        <w:rPr>
          <w:rFonts w:ascii="GHEA Grapalat" w:hAnsi="GHEA Grapalat" w:cs="Sylfaen"/>
          <w:lang w:val="hy-AM"/>
        </w:rPr>
        <w:t>՝</w:t>
      </w:r>
      <w:r w:rsidR="00DF23EF" w:rsidRPr="00114C91">
        <w:rPr>
          <w:rFonts w:ascii="GHEA Grapalat" w:hAnsi="GHEA Grapalat"/>
          <w:lang w:val="hy-AM"/>
        </w:rPr>
        <w:t xml:space="preserve"> </w:t>
      </w:r>
      <w:r w:rsidRPr="00114C91">
        <w:rPr>
          <w:rFonts w:ascii="GHEA Grapalat" w:hAnsi="GHEA Grapalat"/>
          <w:lang w:val="hy-AM"/>
        </w:rPr>
        <w:t xml:space="preserve">գյուղատնտեսության ոլորտի </w:t>
      </w:r>
      <w:r w:rsidR="000E3275" w:rsidRPr="00114C91">
        <w:rPr>
          <w:rFonts w:ascii="GHEA Grapalat" w:hAnsi="GHEA Grapalat"/>
          <w:lang w:val="hy-AM"/>
        </w:rPr>
        <w:t xml:space="preserve">պետական </w:t>
      </w:r>
      <w:r w:rsidRPr="00114C91">
        <w:rPr>
          <w:rFonts w:ascii="GHEA Grapalat" w:hAnsi="GHEA Grapalat"/>
          <w:lang w:val="hy-AM"/>
        </w:rPr>
        <w:t xml:space="preserve">աջակցության ծրագրերի </w:t>
      </w:r>
      <w:r w:rsidR="000E3275" w:rsidRPr="00114C91">
        <w:rPr>
          <w:rFonts w:ascii="GHEA Grapalat" w:hAnsi="GHEA Grapalat"/>
          <w:lang w:val="hy-AM"/>
        </w:rPr>
        <w:t xml:space="preserve">շրջանակում </w:t>
      </w:r>
      <w:r w:rsidRPr="00114C91">
        <w:rPr>
          <w:rFonts w:ascii="GHEA Grapalat" w:hAnsi="GHEA Grapalat"/>
          <w:lang w:val="hy-AM"/>
        </w:rPr>
        <w:t>միասնական</w:t>
      </w:r>
      <w:r w:rsidR="00EC0E54" w:rsidRPr="00114C91">
        <w:rPr>
          <w:rFonts w:ascii="GHEA Grapalat" w:hAnsi="GHEA Grapalat"/>
          <w:lang w:val="hy-AM"/>
        </w:rPr>
        <w:t>/համանման</w:t>
      </w:r>
      <w:r w:rsidRPr="00114C91">
        <w:rPr>
          <w:rFonts w:ascii="GHEA Grapalat" w:hAnsi="GHEA Grapalat"/>
          <w:lang w:val="hy-AM"/>
        </w:rPr>
        <w:t xml:space="preserve"> քաղաքականության մշակման</w:t>
      </w:r>
      <w:r w:rsidR="005630D3">
        <w:rPr>
          <w:rFonts w:ascii="GHEA Grapalat" w:hAnsi="GHEA Grapalat"/>
          <w:lang w:val="hy-AM"/>
        </w:rPr>
        <w:t xml:space="preserve"> և</w:t>
      </w:r>
      <w:r w:rsidRPr="00114C91">
        <w:rPr>
          <w:rFonts w:ascii="GHEA Grapalat" w:hAnsi="GHEA Grapalat"/>
          <w:lang w:val="hy-AM"/>
        </w:rPr>
        <w:t xml:space="preserve"> </w:t>
      </w:r>
      <w:r w:rsidR="000E3275" w:rsidRPr="00114C91">
        <w:rPr>
          <w:rFonts w:ascii="GHEA Grapalat" w:hAnsi="GHEA Grapalat"/>
          <w:lang w:val="hy-AM"/>
        </w:rPr>
        <w:t xml:space="preserve">իրականացման </w:t>
      </w:r>
      <w:r w:rsidRPr="00114C91">
        <w:rPr>
          <w:rFonts w:ascii="GHEA Grapalat" w:hAnsi="GHEA Grapalat"/>
          <w:lang w:val="hy-AM"/>
        </w:rPr>
        <w:t>անհրաժեշտությամբ</w:t>
      </w:r>
      <w:r w:rsidR="00DF23EF" w:rsidRPr="00114C91">
        <w:rPr>
          <w:rFonts w:ascii="GHEA Grapalat" w:hAnsi="GHEA Grapalat" w:cs="Sylfaen"/>
          <w:lang w:val="hy-AM"/>
        </w:rPr>
        <w:t>։</w:t>
      </w:r>
    </w:p>
    <w:p w14:paraId="6214C10D" w14:textId="77777777" w:rsidR="001D6AF1" w:rsidRPr="00114C91" w:rsidRDefault="001D6AF1" w:rsidP="001D6AF1">
      <w:pPr>
        <w:tabs>
          <w:tab w:val="left" w:pos="709"/>
          <w:tab w:val="left" w:pos="851"/>
        </w:tabs>
        <w:spacing w:line="360" w:lineRule="auto"/>
        <w:ind w:firstLine="284"/>
        <w:jc w:val="both"/>
        <w:rPr>
          <w:rFonts w:ascii="GHEA Grapalat" w:hAnsi="GHEA Grapalat"/>
          <w:lang w:val="hy-AM"/>
        </w:rPr>
      </w:pPr>
      <w:r w:rsidRPr="00114C91">
        <w:rPr>
          <w:rFonts w:ascii="GHEA Grapalat" w:hAnsi="GHEA Grapalat"/>
          <w:b/>
          <w:lang w:val="hy-AM"/>
        </w:rPr>
        <w:t>Ընթացիկ իրավիճակը և խնդիրները։</w:t>
      </w:r>
      <w:r w:rsidRPr="00114C91">
        <w:rPr>
          <w:rFonts w:ascii="GHEA Grapalat" w:hAnsi="GHEA Grapalat"/>
          <w:lang w:val="hy-AM"/>
        </w:rPr>
        <w:t xml:space="preserve"> </w:t>
      </w:r>
      <w:bookmarkStart w:id="0" w:name="_Hlk165996544"/>
      <w:r w:rsidR="000E3275" w:rsidRPr="00114C91">
        <w:rPr>
          <w:rFonts w:ascii="GHEA Grapalat" w:eastAsiaTheme="minorHAnsi" w:hAnsi="GHEA Grapalat" w:cs="Sylfaen"/>
          <w:lang w:val="hy-AM" w:eastAsia="en-US"/>
        </w:rPr>
        <w:t>Հայաստանի Հանրապետությունում ջերմատնային տնտեսությունների զարգացման աջակցության ծրագրի</w:t>
      </w:r>
      <w:r w:rsidRPr="00114C91">
        <w:rPr>
          <w:rFonts w:ascii="GHEA Grapalat" w:hAnsi="GHEA Grapalat"/>
          <w:color w:val="000000"/>
          <w:lang w:val="hy-AM"/>
        </w:rPr>
        <w:t xml:space="preserve"> </w:t>
      </w:r>
      <w:bookmarkEnd w:id="0"/>
      <w:r w:rsidRPr="00114C91">
        <w:rPr>
          <w:rFonts w:ascii="GHEA Grapalat" w:hAnsi="GHEA Grapalat" w:cs="GHEA Grapalat"/>
          <w:bCs/>
          <w:lang w:val="hy-AM"/>
        </w:rPr>
        <w:t xml:space="preserve">շրջանակում 2024 թվականի </w:t>
      </w:r>
      <w:r w:rsidR="007836BE" w:rsidRPr="00114C91">
        <w:rPr>
          <w:rFonts w:ascii="GHEA Grapalat" w:hAnsi="GHEA Grapalat" w:cs="GHEA Grapalat"/>
          <w:bCs/>
          <w:lang w:val="hy-AM"/>
        </w:rPr>
        <w:t>նոյեմբեր</w:t>
      </w:r>
      <w:r w:rsidRPr="00114C91">
        <w:rPr>
          <w:rFonts w:ascii="GHEA Grapalat" w:hAnsi="GHEA Grapalat" w:cs="GHEA Grapalat"/>
          <w:bCs/>
          <w:lang w:val="hy-AM"/>
        </w:rPr>
        <w:t xml:space="preserve">ի 1-ի դրությամբ կնքվել է </w:t>
      </w:r>
      <w:r w:rsidR="007836BE" w:rsidRPr="00114C91">
        <w:rPr>
          <w:rFonts w:ascii="GHEA Grapalat" w:hAnsi="GHEA Grapalat" w:cs="GHEA Grapalat"/>
          <w:bCs/>
          <w:lang w:val="hy-AM"/>
        </w:rPr>
        <w:t>4</w:t>
      </w:r>
      <w:r w:rsidRPr="00114C91">
        <w:rPr>
          <w:rFonts w:ascii="GHEA Grapalat" w:hAnsi="GHEA Grapalat" w:cs="GHEA Grapalat"/>
          <w:bCs/>
          <w:lang w:val="hy-AM"/>
        </w:rPr>
        <w:t xml:space="preserve"> պայմանագիր՝ 1</w:t>
      </w:r>
      <w:r w:rsidR="007836BE" w:rsidRPr="00114C91">
        <w:rPr>
          <w:rFonts w:ascii="GHEA Grapalat" w:hAnsi="GHEA Grapalat" w:cs="GHEA Grapalat"/>
          <w:bCs/>
          <w:lang w:val="hy-AM"/>
        </w:rPr>
        <w:t>5</w:t>
      </w:r>
      <w:r w:rsidRPr="00114C91">
        <w:rPr>
          <w:rFonts w:ascii="GHEA Grapalat" w:hAnsi="GHEA Grapalat" w:cs="GHEA Grapalat"/>
          <w:bCs/>
          <w:lang w:val="hy-AM"/>
        </w:rPr>
        <w:t>,</w:t>
      </w:r>
      <w:r w:rsidR="007836BE" w:rsidRPr="00114C91">
        <w:rPr>
          <w:rFonts w:ascii="GHEA Grapalat" w:hAnsi="GHEA Grapalat" w:cs="GHEA Grapalat"/>
          <w:bCs/>
          <w:lang w:val="hy-AM"/>
        </w:rPr>
        <w:t>2</w:t>
      </w:r>
      <w:r w:rsidRPr="00114C91">
        <w:rPr>
          <w:rFonts w:ascii="GHEA Grapalat" w:hAnsi="GHEA Grapalat" w:cs="GHEA Grapalat"/>
          <w:bCs/>
          <w:lang w:val="hy-AM"/>
        </w:rPr>
        <w:t xml:space="preserve">7 հա տարածքով </w:t>
      </w:r>
      <w:r w:rsidRPr="00114C91">
        <w:rPr>
          <w:rFonts w:ascii="GHEA Grapalat" w:hAnsi="GHEA Grapalat"/>
          <w:color w:val="000000"/>
          <w:lang w:val="hy-AM"/>
        </w:rPr>
        <w:t>ջերմատնային տնտեսություններ</w:t>
      </w:r>
      <w:r w:rsidRPr="00114C91">
        <w:rPr>
          <w:rFonts w:ascii="GHEA Grapalat" w:hAnsi="GHEA Grapalat" w:cs="GHEA Grapalat"/>
          <w:bCs/>
          <w:lang w:val="hy-AM"/>
        </w:rPr>
        <w:t xml:space="preserve"> հիմնելու  նպատակով</w:t>
      </w:r>
      <w:r w:rsidRPr="00114C91">
        <w:rPr>
          <w:rFonts w:ascii="GHEA Grapalat" w:hAnsi="GHEA Grapalat"/>
          <w:lang w:val="hy-AM"/>
        </w:rPr>
        <w:t xml:space="preserve">։ </w:t>
      </w:r>
    </w:p>
    <w:p w14:paraId="513EFB18" w14:textId="77777777" w:rsidR="001D6AF1" w:rsidRPr="00114C91" w:rsidRDefault="001D6AF1" w:rsidP="001D6AF1">
      <w:pPr>
        <w:pStyle w:val="norm"/>
        <w:spacing w:line="360" w:lineRule="auto"/>
        <w:ind w:firstLine="284"/>
        <w:rPr>
          <w:rFonts w:ascii="GHEA Grapalat" w:hAnsi="GHEA Grapalat" w:cs="Sylfaen"/>
          <w:sz w:val="24"/>
          <w:szCs w:val="24"/>
          <w:lang w:val="hy-AM"/>
        </w:rPr>
      </w:pPr>
      <w:r w:rsidRPr="00114C91">
        <w:rPr>
          <w:rFonts w:ascii="GHEA Grapalat" w:hAnsi="GHEA Grapalat"/>
          <w:b/>
          <w:sz w:val="24"/>
          <w:szCs w:val="24"/>
          <w:lang w:val="hy-AM"/>
        </w:rPr>
        <w:t xml:space="preserve">Տվյալ բնագավառում իրականացվող քաղաքականությունը։ </w:t>
      </w:r>
      <w:r w:rsidRPr="00114C91">
        <w:rPr>
          <w:rFonts w:ascii="GHEA Grapalat" w:hAnsi="GHEA Grapalat" w:cs="Sylfaen"/>
          <w:sz w:val="24"/>
          <w:szCs w:val="24"/>
          <w:lang w:val="hy-AM"/>
        </w:rPr>
        <w:t>Գյուղատնտեսության ոլորտում Կառավարության կողմից իրականացվող քաղաքականությունն ուղղված է գյուղատնտեսության ինտենսիվացմանը, արդյունավետության բարձրացմանը, հողային ռեսուրսների նպատակային և ջրային ռեսուրսների խնայողաբար ու արդյունավետ օգտագործմանը, պարենային անվտանգության մակարդակի բարձրացմանը, անասնաբուծության և բուսաբուծության զարգացմանը, արդի տեխնոլոգիաների ներդրմանը, արտադրված արտադրանքի իրացմանն ու արտահանման խթանմանը, գյուղատնտեսական ամբողջ արժեշղթայում ընդգրկված սուբյեկտների՝ գյուղացիական տնտեսությունների, կոոպերատիվների, գյուղատնտեսական մթերք վերամշակողների եկամուտների ավելացմանը:</w:t>
      </w:r>
    </w:p>
    <w:p w14:paraId="7833ACB8" w14:textId="77777777" w:rsidR="001D6AF1" w:rsidRPr="00114C91" w:rsidRDefault="001D6AF1" w:rsidP="001D6AF1">
      <w:pPr>
        <w:tabs>
          <w:tab w:val="left" w:pos="709"/>
          <w:tab w:val="left" w:pos="851"/>
        </w:tabs>
        <w:spacing w:line="360" w:lineRule="auto"/>
        <w:ind w:firstLine="284"/>
        <w:jc w:val="both"/>
        <w:rPr>
          <w:rFonts w:ascii="GHEA Grapalat" w:hAnsi="GHEA Grapalat"/>
          <w:lang w:val="hy-AM"/>
        </w:rPr>
      </w:pPr>
      <w:r w:rsidRPr="00114C91">
        <w:rPr>
          <w:rFonts w:ascii="GHEA Grapalat" w:hAnsi="GHEA Grapalat"/>
          <w:b/>
          <w:lang w:val="hy-AM"/>
        </w:rPr>
        <w:lastRenderedPageBreak/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ռազմավարություններ:</w:t>
      </w:r>
      <w:r w:rsidRPr="00114C91">
        <w:rPr>
          <w:rFonts w:ascii="GHEA Grapalat" w:hAnsi="GHEA Grapalat"/>
          <w:bCs/>
          <w:lang w:val="hy-AM"/>
        </w:rPr>
        <w:t xml:space="preserve"> </w:t>
      </w:r>
      <w:r w:rsidRPr="00114C91">
        <w:rPr>
          <w:rFonts w:ascii="GHEA Grapalat" w:hAnsi="GHEA Grapalat"/>
          <w:lang w:val="hy-AM"/>
        </w:rPr>
        <w:t xml:space="preserve">Կառավարության 2021-2026թթ. ծրագրով նպատակ է դրվել շարունակել վարկային, լիզինգային և փոխհատուցման գործիքներով օժանդակել ջերմատնային տնտեսությունների հիմնմանը։ Միաժամանակ, Հայաստանի Հանրապետության գյուղատնտեսության ոլորտի տնտեսական զարգացումն ապահովող հիմնական ուղղությունների 2020-2030 թվականների ռազմավարության «Բարձրացնել գյուղատնտեսական ոլորտի մրցունակությունն ու արդյունավետությունը» և «Խթանել թվային գյուղատնտեսությունը և տեխնոլոգիական նորարարությունը» առաջնահերթություններում կարևորվում է արժեշղթաների առևտրայնացման, արդիականացման և մեքենայացման ներդրումների իրականացումը, նորարարական տեխնոլոգիաների կիրառումը (էջ՝ 43 և 75)։  </w:t>
      </w:r>
    </w:p>
    <w:p w14:paraId="71760959" w14:textId="730D468E" w:rsidR="001D6AF1" w:rsidRPr="0055154F" w:rsidRDefault="001D6AF1" w:rsidP="001D6AF1">
      <w:pPr>
        <w:spacing w:line="360" w:lineRule="auto"/>
        <w:ind w:firstLine="284"/>
        <w:jc w:val="both"/>
        <w:rPr>
          <w:rFonts w:ascii="GHEA Grapalat" w:hAnsi="GHEA Grapalat"/>
          <w:lang w:val="hy-AM"/>
        </w:rPr>
      </w:pPr>
      <w:r w:rsidRPr="00114C91">
        <w:rPr>
          <w:rFonts w:ascii="GHEA Grapalat" w:hAnsi="GHEA Grapalat"/>
          <w:b/>
          <w:lang w:val="hy-AM"/>
        </w:rPr>
        <w:t>Կարգավորման</w:t>
      </w:r>
      <w:r w:rsidRPr="00114C91">
        <w:rPr>
          <w:rFonts w:ascii="GHEA Grapalat" w:hAnsi="GHEA Grapalat"/>
          <w:b/>
          <w:lang w:val="af-ZA"/>
        </w:rPr>
        <w:t xml:space="preserve"> </w:t>
      </w:r>
      <w:r w:rsidRPr="00114C91">
        <w:rPr>
          <w:rFonts w:ascii="GHEA Grapalat" w:hAnsi="GHEA Grapalat"/>
          <w:b/>
          <w:lang w:val="hy-AM"/>
        </w:rPr>
        <w:t>նպատակը</w:t>
      </w:r>
      <w:r w:rsidRPr="00114C91">
        <w:rPr>
          <w:rFonts w:ascii="GHEA Grapalat" w:hAnsi="GHEA Grapalat"/>
          <w:b/>
          <w:lang w:val="af-ZA"/>
        </w:rPr>
        <w:t xml:space="preserve"> </w:t>
      </w:r>
      <w:r w:rsidRPr="00114C91">
        <w:rPr>
          <w:rFonts w:ascii="GHEA Grapalat" w:hAnsi="GHEA Grapalat"/>
          <w:b/>
          <w:lang w:val="hy-AM"/>
        </w:rPr>
        <w:t>և</w:t>
      </w:r>
      <w:r w:rsidRPr="00114C91">
        <w:rPr>
          <w:rFonts w:ascii="GHEA Grapalat" w:hAnsi="GHEA Grapalat"/>
          <w:b/>
          <w:lang w:val="af-ZA"/>
        </w:rPr>
        <w:t xml:space="preserve"> </w:t>
      </w:r>
      <w:r w:rsidRPr="00114C91">
        <w:rPr>
          <w:rFonts w:ascii="GHEA Grapalat" w:hAnsi="GHEA Grapalat"/>
          <w:b/>
          <w:lang w:val="hy-AM"/>
        </w:rPr>
        <w:t>բնույթը։</w:t>
      </w:r>
      <w:r w:rsidRPr="00114C91">
        <w:rPr>
          <w:rFonts w:ascii="GHEA Grapalat" w:hAnsi="GHEA Grapalat"/>
          <w:lang w:val="af-ZA"/>
        </w:rPr>
        <w:t xml:space="preserve"> Նախագծով առաջարկվող </w:t>
      </w:r>
      <w:r w:rsidRPr="00114C91">
        <w:rPr>
          <w:rFonts w:ascii="GHEA Grapalat" w:hAnsi="GHEA Grapalat"/>
          <w:lang w:val="hy-AM"/>
        </w:rPr>
        <w:t xml:space="preserve">փոփոխությունը </w:t>
      </w:r>
      <w:r w:rsidRPr="00114C91">
        <w:rPr>
          <w:rFonts w:ascii="GHEA Grapalat" w:hAnsi="GHEA Grapalat"/>
          <w:lang w:val="af-ZA"/>
        </w:rPr>
        <w:t xml:space="preserve">նպատակ ունի </w:t>
      </w:r>
      <w:r w:rsidRPr="00114C91">
        <w:rPr>
          <w:rFonts w:ascii="GHEA Grapalat" w:hAnsi="GHEA Grapalat"/>
          <w:lang w:val="hy-AM"/>
        </w:rPr>
        <w:t xml:space="preserve">գյուղատնտեսության ոլորտի </w:t>
      </w:r>
      <w:r w:rsidR="000E3275" w:rsidRPr="00114C91">
        <w:rPr>
          <w:rFonts w:ascii="GHEA Grapalat" w:hAnsi="GHEA Grapalat"/>
          <w:lang w:val="hy-AM"/>
        </w:rPr>
        <w:t xml:space="preserve">պետական </w:t>
      </w:r>
      <w:r w:rsidRPr="00114C91">
        <w:rPr>
          <w:rFonts w:ascii="GHEA Grapalat" w:hAnsi="GHEA Grapalat"/>
          <w:lang w:val="hy-AM"/>
        </w:rPr>
        <w:t xml:space="preserve">աջակցության ծրագրերի </w:t>
      </w:r>
      <w:r w:rsidR="000E3275" w:rsidRPr="00114C91">
        <w:rPr>
          <w:rFonts w:ascii="GHEA Grapalat" w:hAnsi="GHEA Grapalat"/>
          <w:lang w:val="hy-AM"/>
        </w:rPr>
        <w:t>շրջանակում մշակել</w:t>
      </w:r>
      <w:r w:rsidRPr="00114C91">
        <w:rPr>
          <w:rFonts w:ascii="GHEA Grapalat" w:hAnsi="GHEA Grapalat"/>
          <w:lang w:val="hy-AM"/>
        </w:rPr>
        <w:t xml:space="preserve"> միասնական/համանման քաղաքականություն</w:t>
      </w:r>
      <w:r w:rsidR="00F0390F" w:rsidRPr="00F0390F">
        <w:rPr>
          <w:rFonts w:ascii="GHEA Grapalat" w:hAnsi="GHEA Grapalat"/>
          <w:lang w:val="hy-AM"/>
        </w:rPr>
        <w:t xml:space="preserve">` </w:t>
      </w:r>
      <w:r w:rsidR="00F0390F">
        <w:rPr>
          <w:rFonts w:ascii="GHEA Grapalat" w:hAnsi="GHEA Grapalat"/>
          <w:lang w:val="hy-AM"/>
        </w:rPr>
        <w:t>նպաստելով գյուղատնտեսության մեջ խոշոր և արտադրողական տնտեսությունների հիմնմանը</w:t>
      </w:r>
      <w:r w:rsidRPr="00114C91">
        <w:rPr>
          <w:rFonts w:ascii="GHEA Grapalat" w:hAnsi="GHEA Grapalat"/>
          <w:lang w:val="hy-AM"/>
        </w:rPr>
        <w:t xml:space="preserve">։ </w:t>
      </w:r>
      <w:r w:rsidR="0055154F">
        <w:rPr>
          <w:rFonts w:ascii="GHEA Grapalat" w:hAnsi="GHEA Grapalat"/>
          <w:lang w:val="hy-AM"/>
        </w:rPr>
        <w:t xml:space="preserve">Մասնավորապես ինտենսիվ այգեգործության ծրագրով նպաստում ենք մինչև 500 հա այգեհիմնմանը՝ 1 տնտեսավարողին աջակցելով </w:t>
      </w:r>
      <w:r w:rsidR="00752788">
        <w:rPr>
          <w:rFonts w:ascii="GHEA Grapalat" w:hAnsi="GHEA Grapalat"/>
          <w:lang w:val="hy-AM"/>
        </w:rPr>
        <w:t>շուրջ</w:t>
      </w:r>
      <w:r w:rsidR="0055154F">
        <w:rPr>
          <w:rFonts w:ascii="GHEA Grapalat" w:hAnsi="GHEA Grapalat"/>
          <w:lang w:val="hy-AM"/>
        </w:rPr>
        <w:t xml:space="preserve"> 1</w:t>
      </w:r>
      <w:r w:rsidR="00752788">
        <w:rPr>
          <w:rFonts w:ascii="GHEA Grapalat" w:hAnsi="GHEA Grapalat"/>
          <w:lang w:val="hy-AM"/>
        </w:rPr>
        <w:t>5</w:t>
      </w:r>
      <w:r w:rsidR="0055154F">
        <w:rPr>
          <w:rFonts w:ascii="GHEA Grapalat" w:hAnsi="GHEA Grapalat"/>
          <w:lang w:val="hy-AM"/>
        </w:rPr>
        <w:t xml:space="preserve"> մլրդ դրամի վարկավորմանը։</w:t>
      </w:r>
    </w:p>
    <w:p w14:paraId="58519AEF" w14:textId="42D709E9" w:rsidR="006530EF" w:rsidRDefault="006530EF" w:rsidP="001D6AF1">
      <w:pPr>
        <w:spacing w:line="360" w:lineRule="auto"/>
        <w:ind w:firstLine="284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Գործող </w:t>
      </w:r>
      <w:r w:rsidR="005C516E">
        <w:rPr>
          <w:rFonts w:ascii="GHEA Grapalat" w:hAnsi="GHEA Grapalat"/>
          <w:lang w:val="hy-AM"/>
        </w:rPr>
        <w:t xml:space="preserve">ջերմատնային տնտեսություններին աջակցության </w:t>
      </w:r>
      <w:r>
        <w:rPr>
          <w:rFonts w:ascii="GHEA Grapalat" w:hAnsi="GHEA Grapalat"/>
          <w:lang w:val="hy-AM"/>
        </w:rPr>
        <w:t xml:space="preserve">ծրագրով տրամադրվող աջակցությունը նպաստում է </w:t>
      </w:r>
      <w:r w:rsidR="00752788">
        <w:rPr>
          <w:rFonts w:ascii="GHEA Grapalat" w:hAnsi="GHEA Grapalat"/>
          <w:lang w:val="hy-AM"/>
        </w:rPr>
        <w:t>շուրջ</w:t>
      </w:r>
      <w:r>
        <w:rPr>
          <w:rFonts w:ascii="GHEA Grapalat" w:hAnsi="GHEA Grapalat"/>
          <w:lang w:val="hy-AM"/>
        </w:rPr>
        <w:t xml:space="preserve"> 4-5 հա ջերմատների հիմնմանը </w:t>
      </w:r>
      <w:r w:rsidRPr="0055154F">
        <w:rPr>
          <w:rFonts w:ascii="GHEA Grapalat" w:hAnsi="GHEA Grapalat"/>
          <w:lang w:val="hy-AM"/>
        </w:rPr>
        <w:t>(</w:t>
      </w:r>
      <w:r>
        <w:rPr>
          <w:rFonts w:ascii="GHEA Grapalat" w:hAnsi="GHEA Grapalat"/>
          <w:lang w:val="hy-AM"/>
        </w:rPr>
        <w:t xml:space="preserve">տրամադրվում է </w:t>
      </w:r>
      <w:r w:rsidR="00752788">
        <w:rPr>
          <w:rFonts w:ascii="GHEA Grapalat" w:hAnsi="GHEA Grapalat"/>
          <w:lang w:val="hy-AM"/>
        </w:rPr>
        <w:t>առավելագույնը</w:t>
      </w:r>
      <w:r>
        <w:rPr>
          <w:rFonts w:ascii="GHEA Grapalat" w:hAnsi="GHEA Grapalat"/>
          <w:lang w:val="hy-AM"/>
        </w:rPr>
        <w:t xml:space="preserve"> 3 մլրդ դրամի վարկ</w:t>
      </w:r>
      <w:r w:rsidRPr="0055154F">
        <w:rPr>
          <w:rFonts w:ascii="GHEA Grapalat" w:hAnsi="GHEA Grapalat"/>
          <w:lang w:val="hy-AM"/>
        </w:rPr>
        <w:t>)</w:t>
      </w:r>
      <w:r w:rsidR="005C516E">
        <w:rPr>
          <w:rFonts w:ascii="GHEA Grapalat" w:hAnsi="GHEA Grapalat"/>
          <w:lang w:val="hy-AM"/>
        </w:rPr>
        <w:t xml:space="preserve">, ավելի խոշոր ներդրումային ծրագրեր իրականացնող շահառուների համար գործող աջակցության գործիքը հնարավորություն չի տալիս։ </w:t>
      </w:r>
    </w:p>
    <w:p w14:paraId="08B37D1E" w14:textId="15924141" w:rsidR="00EA5EA1" w:rsidRDefault="0055154F" w:rsidP="00F6601E">
      <w:pPr>
        <w:spacing w:line="360" w:lineRule="auto"/>
        <w:ind w:firstLine="284"/>
        <w:jc w:val="both"/>
        <w:rPr>
          <w:rFonts w:ascii="GHEA Grapalat" w:eastAsia="Calibri" w:hAnsi="GHEA Grapalat" w:cs="Sylfaen"/>
          <w:lang w:val="hy-AM" w:eastAsia="en-US"/>
        </w:rPr>
      </w:pPr>
      <w:r>
        <w:rPr>
          <w:rFonts w:ascii="GHEA Grapalat" w:hAnsi="GHEA Grapalat"/>
          <w:lang w:val="hy-AM"/>
        </w:rPr>
        <w:t>Նախագծով հնարավորություն է ստեղծվում խ</w:t>
      </w:r>
      <w:r w:rsidR="006530EF">
        <w:rPr>
          <w:rFonts w:ascii="GHEA Grapalat" w:hAnsi="GHEA Grapalat"/>
          <w:lang w:val="hy-AM"/>
        </w:rPr>
        <w:t>ոշոր՝ ջեր</w:t>
      </w:r>
      <w:r>
        <w:rPr>
          <w:rFonts w:ascii="GHEA Grapalat" w:hAnsi="GHEA Grapalat"/>
          <w:lang w:val="hy-AM"/>
        </w:rPr>
        <w:t>մ</w:t>
      </w:r>
      <w:r w:rsidR="006530EF">
        <w:rPr>
          <w:rFonts w:ascii="GHEA Grapalat" w:hAnsi="GHEA Grapalat"/>
          <w:lang w:val="hy-AM"/>
        </w:rPr>
        <w:t>ատնային տնտեսությունների հիմն</w:t>
      </w:r>
      <w:r>
        <w:rPr>
          <w:rFonts w:ascii="GHEA Grapalat" w:hAnsi="GHEA Grapalat"/>
          <w:lang w:val="hy-AM"/>
        </w:rPr>
        <w:t xml:space="preserve">ում իրականացնող </w:t>
      </w:r>
      <w:r w:rsidR="00DF55EE" w:rsidRPr="009A4C6F">
        <w:rPr>
          <w:rFonts w:ascii="GHEA Grapalat" w:eastAsiaTheme="minorHAnsi" w:hAnsi="GHEA Grapalat" w:cs="Sylfaen"/>
          <w:lang w:val="hy-AM" w:eastAsia="en-US"/>
        </w:rPr>
        <w:t>շահառուին հնարավորու</w:t>
      </w:r>
      <w:r w:rsidR="000133B6" w:rsidRPr="009A4C6F">
        <w:rPr>
          <w:rFonts w:ascii="GHEA Grapalat" w:eastAsiaTheme="minorHAnsi" w:hAnsi="GHEA Grapalat" w:cs="Sylfaen"/>
          <w:lang w:val="hy-AM" w:eastAsia="en-US"/>
        </w:rPr>
        <w:t>թ</w:t>
      </w:r>
      <w:r w:rsidR="00DF55EE" w:rsidRPr="009A4C6F">
        <w:rPr>
          <w:rFonts w:ascii="GHEA Grapalat" w:eastAsiaTheme="minorHAnsi" w:hAnsi="GHEA Grapalat" w:cs="Sylfaen"/>
          <w:lang w:val="hy-AM" w:eastAsia="en-US"/>
        </w:rPr>
        <w:t xml:space="preserve">յուն տալ ձեռք բերելու առավելագույնը </w:t>
      </w:r>
      <w:r>
        <w:rPr>
          <w:rFonts w:ascii="GHEA Grapalat" w:eastAsiaTheme="minorHAnsi" w:hAnsi="GHEA Grapalat" w:cs="Sylfaen"/>
          <w:lang w:val="hy-AM" w:eastAsia="en-US"/>
        </w:rPr>
        <w:t>15</w:t>
      </w:r>
      <w:r w:rsidR="00DF55EE" w:rsidRPr="009A4C6F">
        <w:rPr>
          <w:rFonts w:ascii="GHEA Grapalat" w:eastAsiaTheme="minorHAnsi" w:hAnsi="GHEA Grapalat" w:cs="Sylfaen"/>
          <w:lang w:val="hy-AM" w:eastAsia="en-US"/>
        </w:rPr>
        <w:t xml:space="preserve"> մլրդ դրամի սուբսիդավորվող վարկ, որով հնարավոր</w:t>
      </w:r>
      <w:r w:rsidR="005C516E">
        <w:rPr>
          <w:rFonts w:ascii="GHEA Grapalat" w:eastAsiaTheme="minorHAnsi" w:hAnsi="GHEA Grapalat" w:cs="Sylfaen"/>
          <w:lang w:val="hy-AM" w:eastAsia="en-US"/>
        </w:rPr>
        <w:t>ություն կտ</w:t>
      </w:r>
      <w:r w:rsidR="00A85DB0">
        <w:rPr>
          <w:rFonts w:ascii="GHEA Grapalat" w:eastAsiaTheme="minorHAnsi" w:hAnsi="GHEA Grapalat" w:cs="Sylfaen"/>
          <w:lang w:val="hy-AM" w:eastAsia="en-US"/>
        </w:rPr>
        <w:t>րվի</w:t>
      </w:r>
      <w:r w:rsidR="00DF55EE" w:rsidRPr="009A4C6F">
        <w:rPr>
          <w:rFonts w:ascii="GHEA Grapalat" w:eastAsiaTheme="minorHAnsi" w:hAnsi="GHEA Grapalat" w:cs="Sylfaen"/>
          <w:lang w:val="hy-AM" w:eastAsia="en-US"/>
        </w:rPr>
        <w:t xml:space="preserve"> հիմնել</w:t>
      </w:r>
      <w:r w:rsidR="005C516E">
        <w:rPr>
          <w:rFonts w:ascii="GHEA Grapalat" w:eastAsiaTheme="minorHAnsi" w:hAnsi="GHEA Grapalat" w:cs="Sylfaen"/>
          <w:lang w:val="hy-AM" w:eastAsia="en-US"/>
        </w:rPr>
        <w:t xml:space="preserve">ու </w:t>
      </w:r>
      <w:r w:rsidR="002D7EF7" w:rsidRPr="009A4C6F">
        <w:rPr>
          <w:rFonts w:ascii="GHEA Grapalat" w:eastAsiaTheme="minorHAnsi" w:hAnsi="GHEA Grapalat" w:cs="Sylfaen"/>
          <w:lang w:val="hy-AM" w:eastAsia="en-US"/>
        </w:rPr>
        <w:t xml:space="preserve">շուրջ </w:t>
      </w:r>
      <w:r>
        <w:rPr>
          <w:rFonts w:ascii="GHEA Grapalat" w:eastAsiaTheme="minorHAnsi" w:hAnsi="GHEA Grapalat" w:cs="Sylfaen"/>
          <w:lang w:val="hy-AM" w:eastAsia="en-US"/>
        </w:rPr>
        <w:t>20</w:t>
      </w:r>
      <w:r w:rsidR="00DF55EE" w:rsidRPr="009A4C6F">
        <w:rPr>
          <w:rFonts w:ascii="GHEA Grapalat" w:eastAsiaTheme="minorHAnsi" w:hAnsi="GHEA Grapalat" w:cs="Sylfaen"/>
          <w:lang w:val="hy-AM" w:eastAsia="en-US"/>
        </w:rPr>
        <w:t xml:space="preserve"> հա ջերմատուն։</w:t>
      </w:r>
      <w:r w:rsidR="00EA5EA1" w:rsidRPr="00EA5EA1">
        <w:rPr>
          <w:rFonts w:ascii="GHEA Grapalat" w:eastAsiaTheme="minorHAnsi" w:hAnsi="GHEA Grapalat" w:cs="Sylfaen"/>
          <w:lang w:val="hy-AM" w:eastAsia="en-US"/>
        </w:rPr>
        <w:t xml:space="preserve"> </w:t>
      </w:r>
      <w:r w:rsidR="00F6601E" w:rsidRPr="00F6601E">
        <w:rPr>
          <w:rFonts w:ascii="GHEA Grapalat" w:eastAsia="Calibri" w:hAnsi="GHEA Grapalat" w:cs="Sylfaen"/>
          <w:lang w:val="hy-AM" w:eastAsia="en-US"/>
        </w:rPr>
        <w:t>Ընդ որում, տրամադրված վարկի մինչև 3 մլրդ ՀՀ դրամ գումարի մասնաբաժինը կսուբսիդավորվի 10 տոկոսային կետով, 3-ից 9 մլրդ ՀՀ դրամի մասնաբաժինը՝ 9 տոկոսային կետով, իսկ 9-ից 15 մլրդ ՀՀ դրամի մասնաբաժինը՝ 8 տոկոսային կետով:</w:t>
      </w:r>
      <w:r w:rsidR="00941814">
        <w:rPr>
          <w:rFonts w:ascii="GHEA Grapalat" w:eastAsia="Calibri" w:hAnsi="GHEA Grapalat" w:cs="Sylfaen"/>
          <w:lang w:val="hy-AM" w:eastAsia="en-US"/>
        </w:rPr>
        <w:t xml:space="preserve"> </w:t>
      </w:r>
    </w:p>
    <w:p w14:paraId="2FBB3AEF" w14:textId="119835DB" w:rsidR="00941814" w:rsidRPr="00615B8A" w:rsidRDefault="00941814" w:rsidP="00F6601E">
      <w:pPr>
        <w:spacing w:line="360" w:lineRule="auto"/>
        <w:ind w:firstLine="284"/>
        <w:jc w:val="both"/>
        <w:rPr>
          <w:rFonts w:ascii="GHEA Grapalat" w:hAnsi="GHEA Grapalat"/>
          <w:color w:val="000000" w:themeColor="text1"/>
          <w:lang w:val="hy-AM"/>
        </w:rPr>
      </w:pPr>
      <w:r w:rsidRPr="00615B8A">
        <w:rPr>
          <w:rFonts w:ascii="GHEA Grapalat" w:eastAsia="Calibri" w:hAnsi="GHEA Grapalat" w:cs="Sylfaen"/>
          <w:color w:val="000000" w:themeColor="text1"/>
          <w:lang w:val="hy-AM" w:eastAsia="en-US"/>
        </w:rPr>
        <w:t xml:space="preserve">Հաշվի առնելով այն հանգամանքը, որ նույն շահառուն կարող է դիմել տարբեր ֆինանսական կառույցների և մինչև 3 մլրդ դրամի վարկ ստանալու և առավելագույն 10 </w:t>
      </w:r>
      <w:r w:rsidRPr="00615B8A">
        <w:rPr>
          <w:rFonts w:ascii="GHEA Grapalat" w:eastAsia="Calibri" w:hAnsi="GHEA Grapalat" w:cs="Sylfaen"/>
          <w:color w:val="000000" w:themeColor="text1"/>
          <w:lang w:val="hy-AM" w:eastAsia="en-US"/>
        </w:rPr>
        <w:lastRenderedPageBreak/>
        <w:t xml:space="preserve">տոկոսի չափով սուբսիդավորվելու հայտ ներկայացնի, նախագծում դրվել է </w:t>
      </w:r>
      <w:r w:rsidRPr="00615B8A">
        <w:rPr>
          <w:rFonts w:ascii="GHEA Grapalat" w:hAnsi="GHEA Grapalat"/>
          <w:color w:val="000000" w:themeColor="text1"/>
          <w:lang w:val="hy-AM"/>
        </w:rPr>
        <w:t>պայման, որ վարկի առավելագույն հանրագումարի շրջանակում յուրաքանչյուր շահառու պետք է վարկավորվի միայն մեկ ֆինանսական կառույցի կողմից: Սա հնարավորություն կտա, որպեսզի ապահովվի ըստ վարկի մասնաբաժինների տոկոսադրույքների սուբսիդավորման չափաքանակները:</w:t>
      </w:r>
      <w:bookmarkStart w:id="1" w:name="_GoBack"/>
      <w:bookmarkEnd w:id="1"/>
    </w:p>
    <w:p w14:paraId="4DB1A98D" w14:textId="1E447877" w:rsidR="0055154F" w:rsidRPr="00EA5EA1" w:rsidRDefault="00EA5EA1" w:rsidP="00EA5EA1">
      <w:pPr>
        <w:shd w:val="clear" w:color="auto" w:fill="FFFFFF"/>
        <w:spacing w:line="360" w:lineRule="auto"/>
        <w:ind w:firstLine="375"/>
        <w:jc w:val="both"/>
        <w:rPr>
          <w:rFonts w:ascii="GHEA Grapalat" w:eastAsia="MS Mincho" w:hAnsi="GHEA Grapalat" w:cs="MS Mincho"/>
          <w:lang w:val="hy-AM"/>
        </w:rPr>
      </w:pPr>
      <w:r>
        <w:rPr>
          <w:rFonts w:ascii="GHEA Grapalat" w:eastAsiaTheme="minorHAnsi" w:hAnsi="GHEA Grapalat" w:cs="Sylfaen"/>
          <w:lang w:val="hy-AM" w:eastAsia="en-US"/>
        </w:rPr>
        <w:t xml:space="preserve">Միաժամանակ, </w:t>
      </w:r>
      <w:r w:rsidRPr="00530714">
        <w:rPr>
          <w:rFonts w:ascii="GHEA Grapalat" w:eastAsiaTheme="minorHAnsi" w:hAnsi="GHEA Grapalat" w:cs="Sylfaen"/>
          <w:lang w:val="hy-AM" w:eastAsia="en-US"/>
        </w:rPr>
        <w:t xml:space="preserve">նախագծով </w:t>
      </w:r>
      <w:r w:rsidR="00605E43" w:rsidRPr="00530714">
        <w:rPr>
          <w:rFonts w:ascii="GHEA Grapalat" w:eastAsiaTheme="minorHAnsi" w:hAnsi="GHEA Grapalat" w:cs="Sylfaen"/>
          <w:lang w:val="hy-AM" w:eastAsia="en-US"/>
        </w:rPr>
        <w:t xml:space="preserve">ջերմատան նախագծման ծախսերը հանվել են ջերմատների կառուցման ծախսերի միջինացված հաշվարկի աղյուսակից, </w:t>
      </w:r>
      <w:r w:rsidRPr="00530714">
        <w:rPr>
          <w:rFonts w:ascii="GHEA Grapalat" w:eastAsiaTheme="minorHAnsi" w:hAnsi="GHEA Grapalat" w:cs="Sylfaen"/>
          <w:lang w:val="hy-AM" w:eastAsia="en-US"/>
        </w:rPr>
        <w:t>հ</w:t>
      </w:r>
      <w:r>
        <w:rPr>
          <w:rFonts w:ascii="GHEA Grapalat" w:eastAsiaTheme="minorHAnsi" w:hAnsi="GHEA Grapalat" w:cs="Sylfaen"/>
          <w:lang w:val="hy-AM" w:eastAsia="en-US"/>
        </w:rPr>
        <w:t>ստակեցվ</w:t>
      </w:r>
      <w:r w:rsidR="00605E43">
        <w:rPr>
          <w:rFonts w:ascii="GHEA Grapalat" w:eastAsiaTheme="minorHAnsi" w:hAnsi="GHEA Grapalat" w:cs="Sylfaen"/>
          <w:lang w:val="hy-AM" w:eastAsia="en-US"/>
        </w:rPr>
        <w:t>ել</w:t>
      </w:r>
      <w:r>
        <w:rPr>
          <w:rFonts w:ascii="GHEA Grapalat" w:eastAsiaTheme="minorHAnsi" w:hAnsi="GHEA Grapalat" w:cs="Sylfaen"/>
          <w:lang w:val="hy-AM" w:eastAsia="en-US"/>
        </w:rPr>
        <w:t xml:space="preserve"> են կապալառուի հետ շահառուի հարաբերությունները, ինչպես նաև վարկի տրամադրման պայմանները։</w:t>
      </w:r>
    </w:p>
    <w:p w14:paraId="33C26130" w14:textId="2D80161C" w:rsidR="009A0BAC" w:rsidRDefault="009A0BAC" w:rsidP="006B143F">
      <w:pPr>
        <w:shd w:val="clear" w:color="auto" w:fill="FFFFFF"/>
        <w:spacing w:line="360" w:lineRule="auto"/>
        <w:ind w:firstLine="375"/>
        <w:jc w:val="both"/>
        <w:rPr>
          <w:rFonts w:ascii="GHEA Grapalat" w:eastAsiaTheme="minorHAnsi" w:hAnsi="GHEA Grapalat" w:cs="Sylfaen"/>
          <w:lang w:val="hy-AM" w:eastAsia="en-US"/>
        </w:rPr>
      </w:pPr>
      <w:r>
        <w:rPr>
          <w:rFonts w:ascii="GHEA Grapalat" w:eastAsiaTheme="minorHAnsi" w:hAnsi="GHEA Grapalat" w:cs="Sylfaen"/>
          <w:lang w:val="hy-AM" w:eastAsia="en-US"/>
        </w:rPr>
        <w:t>Սույն նախագծի ընդու</w:t>
      </w:r>
      <w:r w:rsidR="0055154F">
        <w:rPr>
          <w:rFonts w:ascii="GHEA Grapalat" w:eastAsiaTheme="minorHAnsi" w:hAnsi="GHEA Grapalat" w:cs="Sylfaen"/>
          <w:lang w:val="hy-AM" w:eastAsia="en-US"/>
        </w:rPr>
        <w:t>ն</w:t>
      </w:r>
      <w:r>
        <w:rPr>
          <w:rFonts w:ascii="GHEA Grapalat" w:eastAsiaTheme="minorHAnsi" w:hAnsi="GHEA Grapalat" w:cs="Sylfaen"/>
          <w:lang w:val="hy-AM" w:eastAsia="en-US"/>
        </w:rPr>
        <w:t xml:space="preserve">ման կապակցությամբ 2025 թվականի ֆինանսավորումը կիրականացվի ՀՀ պետական բյուջեից </w:t>
      </w:r>
      <w:r w:rsidR="00F2155A">
        <w:rPr>
          <w:rFonts w:ascii="GHEA Grapalat" w:eastAsiaTheme="minorHAnsi" w:hAnsi="GHEA Grapalat" w:cs="Sylfaen"/>
          <w:lang w:val="hy-AM" w:eastAsia="en-US"/>
        </w:rPr>
        <w:t xml:space="preserve">Էկոնոմիկայի նախարարությանը </w:t>
      </w:r>
      <w:r w:rsidR="00437538">
        <w:rPr>
          <w:rFonts w:ascii="GHEA Grapalat" w:eastAsiaTheme="minorHAnsi" w:hAnsi="GHEA Grapalat" w:cs="Sylfaen"/>
          <w:lang w:val="hy-AM" w:eastAsia="en-US"/>
        </w:rPr>
        <w:t xml:space="preserve">ծրագրի գծով </w:t>
      </w:r>
      <w:r w:rsidR="00F2155A">
        <w:rPr>
          <w:rFonts w:ascii="GHEA Grapalat" w:eastAsiaTheme="minorHAnsi" w:hAnsi="GHEA Grapalat" w:cs="Sylfaen"/>
          <w:lang w:val="hy-AM" w:eastAsia="en-US"/>
        </w:rPr>
        <w:t xml:space="preserve">տրամադրված միջոցների </w:t>
      </w:r>
      <w:r w:rsidR="005C516E">
        <w:rPr>
          <w:rFonts w:ascii="GHEA Grapalat" w:eastAsiaTheme="minorHAnsi" w:hAnsi="GHEA Grapalat" w:cs="Sylfaen"/>
          <w:lang w:val="hy-AM" w:eastAsia="en-US"/>
        </w:rPr>
        <w:t>հաշվին, իսկ հետագա տարիների համար անհրաժեշտ ֆինանսական միջոցները կներկայացվեն միջնաժամկետ ծախսային ծրագրերով՝ ելնելով փաստացի արդյունքներից։</w:t>
      </w:r>
    </w:p>
    <w:p w14:paraId="4317358B" w14:textId="77777777" w:rsidR="001D6AF1" w:rsidRPr="00114C91" w:rsidRDefault="001D6AF1" w:rsidP="001D6AF1">
      <w:pPr>
        <w:shd w:val="clear" w:color="auto" w:fill="FFFFFF"/>
        <w:spacing w:line="360" w:lineRule="auto"/>
        <w:ind w:firstLine="284"/>
        <w:jc w:val="both"/>
        <w:rPr>
          <w:rFonts w:ascii="GHEA Grapalat" w:hAnsi="GHEA Grapalat"/>
          <w:b/>
          <w:lang w:val="hy-AM"/>
        </w:rPr>
      </w:pPr>
      <w:r w:rsidRPr="00114C91">
        <w:rPr>
          <w:rFonts w:ascii="GHEA Grapalat" w:hAnsi="GHEA Grapalat"/>
          <w:b/>
          <w:lang w:val="hy-AM"/>
        </w:rPr>
        <w:t>Նախագծի մշակման գործընթացում ներգրավված ինստիտուտները և անձինք։</w:t>
      </w:r>
    </w:p>
    <w:p w14:paraId="6C6DFDCB" w14:textId="77777777" w:rsidR="001D6AF1" w:rsidRPr="00114C91" w:rsidRDefault="001D6AF1" w:rsidP="001D6AF1">
      <w:pPr>
        <w:spacing w:line="360" w:lineRule="auto"/>
        <w:ind w:firstLine="284"/>
        <w:jc w:val="both"/>
        <w:rPr>
          <w:rFonts w:ascii="GHEA Grapalat" w:hAnsi="GHEA Grapalat" w:cs="Sylfaen"/>
          <w:lang w:val="hy-AM"/>
        </w:rPr>
      </w:pPr>
      <w:r w:rsidRPr="00114C91">
        <w:rPr>
          <w:rFonts w:ascii="GHEA Grapalat" w:hAnsi="GHEA Grapalat" w:cs="Sylfaen"/>
          <w:lang w:val="hy-AM"/>
        </w:rPr>
        <w:t xml:space="preserve">Նախագիծը մշակվել է Էկոնոմիկայի նախարարության կողմից: </w:t>
      </w:r>
    </w:p>
    <w:p w14:paraId="52AE4EF4" w14:textId="4C17D99F" w:rsidR="001D6AF1" w:rsidRPr="00114C91" w:rsidRDefault="001D6AF1" w:rsidP="001D6AF1">
      <w:pPr>
        <w:shd w:val="clear" w:color="auto" w:fill="FFFFFF"/>
        <w:spacing w:line="360" w:lineRule="auto"/>
        <w:ind w:firstLine="284"/>
        <w:jc w:val="both"/>
        <w:rPr>
          <w:rFonts w:ascii="GHEA Grapalat" w:hAnsi="GHEA Grapalat" w:cs="Sylfaen"/>
          <w:lang w:val="fr-FR"/>
        </w:rPr>
      </w:pPr>
      <w:r w:rsidRPr="00114C91">
        <w:rPr>
          <w:rFonts w:ascii="GHEA Grapalat" w:hAnsi="GHEA Grapalat"/>
          <w:b/>
          <w:lang w:val="hy-AM"/>
        </w:rPr>
        <w:t>Ակնկալվող</w:t>
      </w:r>
      <w:r w:rsidRPr="00114C91">
        <w:rPr>
          <w:rFonts w:ascii="GHEA Grapalat" w:hAnsi="GHEA Grapalat"/>
          <w:b/>
          <w:lang w:val="af-ZA"/>
        </w:rPr>
        <w:t xml:space="preserve"> </w:t>
      </w:r>
      <w:r w:rsidRPr="00114C91">
        <w:rPr>
          <w:rFonts w:ascii="GHEA Grapalat" w:hAnsi="GHEA Grapalat"/>
          <w:b/>
          <w:lang w:val="hy-AM"/>
        </w:rPr>
        <w:t>արդյունքը։</w:t>
      </w:r>
      <w:r w:rsidRPr="00114C91">
        <w:rPr>
          <w:rFonts w:ascii="GHEA Grapalat" w:hAnsi="GHEA Grapalat"/>
          <w:lang w:val="af-ZA"/>
        </w:rPr>
        <w:t xml:space="preserve"> </w:t>
      </w:r>
      <w:r w:rsidRPr="00114C91">
        <w:rPr>
          <w:rFonts w:ascii="GHEA Grapalat" w:eastAsia="Calibri" w:hAnsi="GHEA Grapalat"/>
          <w:lang w:val="hy-AM"/>
        </w:rPr>
        <w:t>Նախագծի ընդունմամբ</w:t>
      </w:r>
      <w:r w:rsidR="00AC3B81">
        <w:rPr>
          <w:rFonts w:ascii="GHEA Grapalat" w:eastAsia="Calibri" w:hAnsi="GHEA Grapalat"/>
          <w:lang w:val="hy-AM"/>
        </w:rPr>
        <w:t xml:space="preserve"> կխթանվի խոշոր ջերմատնային տնտեսությունների կառուցումը</w:t>
      </w:r>
      <w:r w:rsidR="00CC1E9D">
        <w:rPr>
          <w:rFonts w:ascii="GHEA Grapalat" w:eastAsia="Calibri" w:hAnsi="GHEA Grapalat"/>
          <w:lang w:val="hy-AM"/>
        </w:rPr>
        <w:t>,</w:t>
      </w:r>
      <w:r w:rsidR="00AC3B81">
        <w:rPr>
          <w:rFonts w:ascii="GHEA Grapalat" w:eastAsia="Calibri" w:hAnsi="GHEA Grapalat"/>
          <w:lang w:val="hy-AM"/>
        </w:rPr>
        <w:t xml:space="preserve"> </w:t>
      </w:r>
      <w:r w:rsidR="00CC1E9D">
        <w:rPr>
          <w:rFonts w:ascii="GHEA Grapalat" w:eastAsia="Calibri" w:hAnsi="GHEA Grapalat"/>
          <w:lang w:val="hy-AM"/>
        </w:rPr>
        <w:t xml:space="preserve">կավելանա ջերմատնային արտադրանքի արտադրության  և արտահանման ծավալները։ </w:t>
      </w:r>
    </w:p>
    <w:p w14:paraId="0417CA60" w14:textId="77777777" w:rsidR="007133E0" w:rsidRPr="00114C91" w:rsidRDefault="007133E0">
      <w:pPr>
        <w:rPr>
          <w:rFonts w:ascii="GHEA Grapalat" w:hAnsi="GHEA Grapalat"/>
          <w:lang w:val="fr-FR"/>
        </w:rPr>
      </w:pPr>
    </w:p>
    <w:sectPr w:rsidR="007133E0" w:rsidRPr="00114C91" w:rsidSect="00DF23EF">
      <w:footerReference w:type="default" r:id="rId7"/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B71C633" w14:textId="77777777" w:rsidR="0059383C" w:rsidRDefault="0059383C">
      <w:r>
        <w:separator/>
      </w:r>
    </w:p>
  </w:endnote>
  <w:endnote w:type="continuationSeparator" w:id="0">
    <w:p w14:paraId="24442722" w14:textId="77777777" w:rsidR="0059383C" w:rsidRDefault="005938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altName w:val="GHEA Grapalat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6169902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5E43361" w14:textId="642AB840" w:rsidR="007133E0" w:rsidRDefault="009703C3">
        <w:pPr>
          <w:pStyle w:val="Footer"/>
          <w:jc w:val="center"/>
        </w:pPr>
        <w:r>
          <w:fldChar w:fldCharType="begin"/>
        </w:r>
        <w:r w:rsidR="008C50B1">
          <w:instrText xml:space="preserve"> PAGE   \* MERGEFORMAT </w:instrText>
        </w:r>
        <w:r>
          <w:fldChar w:fldCharType="separate"/>
        </w:r>
        <w:r w:rsidR="00615B8A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E93BB40" w14:textId="77777777" w:rsidR="007133E0" w:rsidRDefault="007133E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D3E351" w14:textId="77777777" w:rsidR="0059383C" w:rsidRDefault="0059383C">
      <w:r>
        <w:separator/>
      </w:r>
    </w:p>
  </w:footnote>
  <w:footnote w:type="continuationSeparator" w:id="0">
    <w:p w14:paraId="6F6B8BE0" w14:textId="77777777" w:rsidR="0059383C" w:rsidRDefault="0059383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501048"/>
    <w:multiLevelType w:val="hybridMultilevel"/>
    <w:tmpl w:val="0C8257C0"/>
    <w:lvl w:ilvl="0" w:tplc="B7CCAFC2">
      <w:start w:val="1"/>
      <w:numFmt w:val="bullet"/>
      <w:lvlText w:val=""/>
      <w:lvlJc w:val="left"/>
      <w:pPr>
        <w:ind w:left="117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1" w15:restartNumberingAfterBreak="0">
    <w:nsid w:val="4C510A16"/>
    <w:multiLevelType w:val="hybridMultilevel"/>
    <w:tmpl w:val="C83635DA"/>
    <w:lvl w:ilvl="0" w:tplc="040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6DAE"/>
    <w:rsid w:val="000106C2"/>
    <w:rsid w:val="000133B6"/>
    <w:rsid w:val="00036454"/>
    <w:rsid w:val="00037924"/>
    <w:rsid w:val="00065638"/>
    <w:rsid w:val="0007728F"/>
    <w:rsid w:val="0008750C"/>
    <w:rsid w:val="000C569F"/>
    <w:rsid w:val="000C7224"/>
    <w:rsid w:val="000D7E3F"/>
    <w:rsid w:val="000E3275"/>
    <w:rsid w:val="000F55EA"/>
    <w:rsid w:val="00113472"/>
    <w:rsid w:val="00114C91"/>
    <w:rsid w:val="00143AB7"/>
    <w:rsid w:val="00160BB4"/>
    <w:rsid w:val="00185463"/>
    <w:rsid w:val="00190B7A"/>
    <w:rsid w:val="001B3864"/>
    <w:rsid w:val="001C540B"/>
    <w:rsid w:val="001D6AF1"/>
    <w:rsid w:val="00224191"/>
    <w:rsid w:val="0022427E"/>
    <w:rsid w:val="0024546F"/>
    <w:rsid w:val="002524DE"/>
    <w:rsid w:val="00255F72"/>
    <w:rsid w:val="00264E4F"/>
    <w:rsid w:val="002731A2"/>
    <w:rsid w:val="00290467"/>
    <w:rsid w:val="002C5F04"/>
    <w:rsid w:val="002D7EF7"/>
    <w:rsid w:val="002F09EC"/>
    <w:rsid w:val="00361314"/>
    <w:rsid w:val="0036133E"/>
    <w:rsid w:val="003751E3"/>
    <w:rsid w:val="003911A5"/>
    <w:rsid w:val="003D6CA3"/>
    <w:rsid w:val="003E38E2"/>
    <w:rsid w:val="003F156E"/>
    <w:rsid w:val="004032EC"/>
    <w:rsid w:val="00407288"/>
    <w:rsid w:val="00407A25"/>
    <w:rsid w:val="004158F7"/>
    <w:rsid w:val="00437538"/>
    <w:rsid w:val="00437FF2"/>
    <w:rsid w:val="00451418"/>
    <w:rsid w:val="00470D47"/>
    <w:rsid w:val="004878D6"/>
    <w:rsid w:val="004A5C13"/>
    <w:rsid w:val="004A7526"/>
    <w:rsid w:val="004B1750"/>
    <w:rsid w:val="004D28F5"/>
    <w:rsid w:val="004E3A81"/>
    <w:rsid w:val="004F1B85"/>
    <w:rsid w:val="0050606A"/>
    <w:rsid w:val="00520A21"/>
    <w:rsid w:val="00522BCD"/>
    <w:rsid w:val="00530714"/>
    <w:rsid w:val="0053566C"/>
    <w:rsid w:val="0055154F"/>
    <w:rsid w:val="005630D3"/>
    <w:rsid w:val="0057521B"/>
    <w:rsid w:val="00577344"/>
    <w:rsid w:val="0059235C"/>
    <w:rsid w:val="0059383C"/>
    <w:rsid w:val="005C516E"/>
    <w:rsid w:val="005F09A0"/>
    <w:rsid w:val="005F433C"/>
    <w:rsid w:val="00601840"/>
    <w:rsid w:val="00605E43"/>
    <w:rsid w:val="00606DAE"/>
    <w:rsid w:val="00615215"/>
    <w:rsid w:val="00615B8A"/>
    <w:rsid w:val="006230A5"/>
    <w:rsid w:val="00627016"/>
    <w:rsid w:val="006530EF"/>
    <w:rsid w:val="00657B54"/>
    <w:rsid w:val="00676CC3"/>
    <w:rsid w:val="006B143F"/>
    <w:rsid w:val="007133E0"/>
    <w:rsid w:val="00723073"/>
    <w:rsid w:val="007361D0"/>
    <w:rsid w:val="00752788"/>
    <w:rsid w:val="0075451A"/>
    <w:rsid w:val="0075603F"/>
    <w:rsid w:val="0076114C"/>
    <w:rsid w:val="007836BE"/>
    <w:rsid w:val="007D14BF"/>
    <w:rsid w:val="007D2B7D"/>
    <w:rsid w:val="007E47D4"/>
    <w:rsid w:val="00803D49"/>
    <w:rsid w:val="00861219"/>
    <w:rsid w:val="00876570"/>
    <w:rsid w:val="008A01BD"/>
    <w:rsid w:val="008A3FE4"/>
    <w:rsid w:val="008C4D01"/>
    <w:rsid w:val="008C50B1"/>
    <w:rsid w:val="008F3CA3"/>
    <w:rsid w:val="008F3F8E"/>
    <w:rsid w:val="00910F09"/>
    <w:rsid w:val="00921FF4"/>
    <w:rsid w:val="009343CD"/>
    <w:rsid w:val="00940491"/>
    <w:rsid w:val="009416D5"/>
    <w:rsid w:val="00941814"/>
    <w:rsid w:val="00957EC4"/>
    <w:rsid w:val="00963BE0"/>
    <w:rsid w:val="009703C3"/>
    <w:rsid w:val="00987EF1"/>
    <w:rsid w:val="00993FA5"/>
    <w:rsid w:val="009A0BAC"/>
    <w:rsid w:val="009A4C6F"/>
    <w:rsid w:val="009B0735"/>
    <w:rsid w:val="009B3A06"/>
    <w:rsid w:val="009C2C1A"/>
    <w:rsid w:val="009E1122"/>
    <w:rsid w:val="00A31F23"/>
    <w:rsid w:val="00A345B9"/>
    <w:rsid w:val="00A8428E"/>
    <w:rsid w:val="00A85DB0"/>
    <w:rsid w:val="00AA607B"/>
    <w:rsid w:val="00AA672A"/>
    <w:rsid w:val="00AB7EA6"/>
    <w:rsid w:val="00AC3B81"/>
    <w:rsid w:val="00AD5095"/>
    <w:rsid w:val="00B26BE9"/>
    <w:rsid w:val="00BA4AB9"/>
    <w:rsid w:val="00BD0599"/>
    <w:rsid w:val="00BF5B18"/>
    <w:rsid w:val="00C47A60"/>
    <w:rsid w:val="00C5650A"/>
    <w:rsid w:val="00C7457B"/>
    <w:rsid w:val="00C93C9E"/>
    <w:rsid w:val="00CB2909"/>
    <w:rsid w:val="00CC0303"/>
    <w:rsid w:val="00CC1E9D"/>
    <w:rsid w:val="00CF1BB8"/>
    <w:rsid w:val="00D14F50"/>
    <w:rsid w:val="00D2486F"/>
    <w:rsid w:val="00D50863"/>
    <w:rsid w:val="00D619E7"/>
    <w:rsid w:val="00D66213"/>
    <w:rsid w:val="00D668AA"/>
    <w:rsid w:val="00DA41AA"/>
    <w:rsid w:val="00DD7A08"/>
    <w:rsid w:val="00DE1063"/>
    <w:rsid w:val="00DF23EF"/>
    <w:rsid w:val="00DF55EE"/>
    <w:rsid w:val="00E16753"/>
    <w:rsid w:val="00E53619"/>
    <w:rsid w:val="00E65BFC"/>
    <w:rsid w:val="00E75744"/>
    <w:rsid w:val="00EA5EA1"/>
    <w:rsid w:val="00EC0E54"/>
    <w:rsid w:val="00EF291D"/>
    <w:rsid w:val="00EF4CA4"/>
    <w:rsid w:val="00F0390F"/>
    <w:rsid w:val="00F2155A"/>
    <w:rsid w:val="00F31D1E"/>
    <w:rsid w:val="00F450D8"/>
    <w:rsid w:val="00F6601E"/>
    <w:rsid w:val="00F66D02"/>
    <w:rsid w:val="00FF0F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16A768"/>
  <w15:docId w15:val="{4534D952-9E34-4671-A547-13C8AA8E75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F23EF"/>
    <w:pPr>
      <w:spacing w:after="0" w:line="240" w:lineRule="auto"/>
    </w:pPr>
    <w:rPr>
      <w:rFonts w:ascii="Times Armenian" w:eastAsia="Times New Roman" w:hAnsi="Times Armenian" w:cs="Times New Roman"/>
      <w:kern w:val="0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uiPriority w:val="99"/>
    <w:qFormat/>
    <w:rsid w:val="00DF23EF"/>
    <w:pPr>
      <w:jc w:val="center"/>
    </w:pPr>
    <w:rPr>
      <w:rFonts w:ascii="Arial Armenian" w:hAnsi="Arial Armenian"/>
      <w:sz w:val="22"/>
      <w:szCs w:val="22"/>
    </w:rPr>
  </w:style>
  <w:style w:type="character" w:customStyle="1" w:styleId="mechtexChar">
    <w:name w:val="mechtex Char"/>
    <w:link w:val="mechtex"/>
    <w:uiPriority w:val="99"/>
    <w:locked/>
    <w:rsid w:val="00DF23EF"/>
    <w:rPr>
      <w:rFonts w:ascii="Arial Armenian" w:eastAsia="Times New Roman" w:hAnsi="Arial Armenian" w:cs="Times New Roman"/>
      <w:kern w:val="0"/>
      <w:lang w:eastAsia="ru-RU"/>
    </w:rPr>
  </w:style>
  <w:style w:type="paragraph" w:styleId="ListParagraph">
    <w:name w:val="List Paragraph"/>
    <w:aliases w:val="List_Paragraph,Multilevel para_II,List Paragraph1,List Paragraph-ExecSummary,Akapit z listą BS,List Paragraph 1,List Paragraph (numbered (a)),OBC Bullet,List Paragraph11,Normal numbered,Paragraphe de liste PBLH,Bullets,PDP DOCUMENT SUBTIT"/>
    <w:basedOn w:val="Normal"/>
    <w:link w:val="ListParagraphChar"/>
    <w:uiPriority w:val="1"/>
    <w:qFormat/>
    <w:rsid w:val="00DF23EF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,List Paragraph (numbered (a)) Char,OBC Bullet Char,List Paragraph11 Char,Bullets Char"/>
    <w:link w:val="ListParagraph"/>
    <w:uiPriority w:val="1"/>
    <w:locked/>
    <w:rsid w:val="00DF23EF"/>
    <w:rPr>
      <w:rFonts w:ascii="Calibri" w:eastAsia="Calibri" w:hAnsi="Calibri" w:cs="Times New Roman"/>
      <w:kern w:val="0"/>
      <w:lang w:val="ru-RU"/>
    </w:rPr>
  </w:style>
  <w:style w:type="paragraph" w:styleId="Footer">
    <w:name w:val="footer"/>
    <w:basedOn w:val="Normal"/>
    <w:link w:val="FooterChar"/>
    <w:uiPriority w:val="99"/>
    <w:rsid w:val="00DF23EF"/>
    <w:pPr>
      <w:tabs>
        <w:tab w:val="center" w:pos="4320"/>
        <w:tab w:val="right" w:pos="8640"/>
      </w:tabs>
    </w:pPr>
    <w:rPr>
      <w:rFonts w:ascii="Arial Armenian" w:hAnsi="Arial Armenian"/>
      <w:sz w:val="20"/>
      <w:szCs w:val="20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DF23EF"/>
    <w:rPr>
      <w:rFonts w:ascii="Arial Armenian" w:eastAsia="Times New Roman" w:hAnsi="Arial Armenian" w:cs="Times New Roman"/>
      <w:kern w:val="0"/>
      <w:sz w:val="20"/>
      <w:szCs w:val="20"/>
      <w:lang w:eastAsia="ru-RU"/>
    </w:rPr>
  </w:style>
  <w:style w:type="character" w:customStyle="1" w:styleId="normChar">
    <w:name w:val="norm Char"/>
    <w:link w:val="norm"/>
    <w:locked/>
    <w:rsid w:val="001D6AF1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customStyle="1" w:styleId="norm">
    <w:name w:val="norm"/>
    <w:basedOn w:val="Normal"/>
    <w:link w:val="normChar"/>
    <w:rsid w:val="001D6AF1"/>
    <w:pPr>
      <w:spacing w:line="480" w:lineRule="auto"/>
      <w:ind w:firstLine="709"/>
      <w:jc w:val="both"/>
    </w:pPr>
    <w:rPr>
      <w:rFonts w:ascii="Arial Armenian" w:hAnsi="Arial Armenian"/>
      <w:kern w:val="2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714</Words>
  <Characters>4075</Characters>
  <Application>Microsoft Office Word</Application>
  <DocSecurity>0</DocSecurity>
  <Lines>33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R. Qartashyan</dc:creator>
  <cp:keywords/>
  <dc:description/>
  <cp:lastModifiedBy>Ani Mkrtchyan</cp:lastModifiedBy>
  <cp:revision>11</cp:revision>
  <cp:lastPrinted>2024-12-03T10:58:00Z</cp:lastPrinted>
  <dcterms:created xsi:type="dcterms:W3CDTF">2024-12-26T08:57:00Z</dcterms:created>
  <dcterms:modified xsi:type="dcterms:W3CDTF">2025-02-05T13:52:00Z</dcterms:modified>
</cp:coreProperties>
</file>