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00C" w:rsidRDefault="00DB700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00C" w:rsidRDefault="00DB700C" w:rsidP="00206B53">
      <w:pPr>
        <w:jc w:val="center"/>
      </w:pPr>
    </w:p>
    <w:p w:rsidR="00DB700C" w:rsidRDefault="00DB700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B700C" w:rsidRDefault="00DB700C" w:rsidP="00206B53">
      <w:pPr>
        <w:pStyle w:val="mechtex"/>
        <w:rPr>
          <w:rFonts w:ascii="GHEA Mariam" w:hAnsi="GHEA Mariam"/>
          <w:b/>
        </w:rPr>
      </w:pPr>
    </w:p>
    <w:p w:rsidR="00DB700C" w:rsidRDefault="00DB700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B700C" w:rsidRPr="008E1B5A" w:rsidRDefault="00DB700C" w:rsidP="00206B53">
      <w:pPr>
        <w:jc w:val="center"/>
        <w:rPr>
          <w:rFonts w:ascii="GHEA Mariam" w:hAnsi="GHEA Mariam"/>
          <w:sz w:val="24"/>
          <w:szCs w:val="24"/>
        </w:rPr>
      </w:pPr>
    </w:p>
    <w:p w:rsidR="00DB700C" w:rsidRPr="008E1B5A" w:rsidRDefault="00DB700C" w:rsidP="00206B53">
      <w:pPr>
        <w:jc w:val="center"/>
        <w:rPr>
          <w:rFonts w:ascii="GHEA Mariam" w:hAnsi="GHEA Mariam"/>
          <w:sz w:val="24"/>
          <w:szCs w:val="24"/>
        </w:rPr>
      </w:pPr>
    </w:p>
    <w:p w:rsidR="00DB700C" w:rsidRPr="00DB700C" w:rsidRDefault="00DB700C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00A81">
        <w:rPr>
          <w:rFonts w:ascii="GHEA Mariam" w:hAnsi="GHEA Mariam"/>
          <w:sz w:val="24"/>
          <w:szCs w:val="24"/>
        </w:rPr>
        <w:t xml:space="preserve">6 </w:t>
      </w:r>
      <w:r w:rsidR="00B63934">
        <w:rPr>
          <w:rFonts w:ascii="GHEA Mariam" w:hAnsi="GHEA Mariam"/>
          <w:sz w:val="24"/>
          <w:szCs w:val="24"/>
          <w:lang w:val="hy-AM"/>
        </w:rPr>
        <w:t>փետրվար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B700C" w:rsidRPr="00000A81" w:rsidRDefault="00DB700C" w:rsidP="00206B53">
      <w:pPr>
        <w:jc w:val="center"/>
        <w:rPr>
          <w:rFonts w:ascii="GHEA Mariam" w:hAnsi="GHEA Mariam"/>
          <w:sz w:val="24"/>
          <w:szCs w:val="24"/>
        </w:rPr>
      </w:pPr>
    </w:p>
    <w:p w:rsidR="00DB700C" w:rsidRPr="008E1B5A" w:rsidRDefault="00DB700C" w:rsidP="00206B53">
      <w:pPr>
        <w:jc w:val="center"/>
        <w:rPr>
          <w:rFonts w:ascii="GHEA Mariam" w:hAnsi="GHEA Mariam"/>
          <w:sz w:val="24"/>
          <w:szCs w:val="24"/>
        </w:rPr>
      </w:pPr>
    </w:p>
    <w:p w:rsidR="00DB700C" w:rsidRDefault="00DB700C" w:rsidP="00DB700C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DB700C">
        <w:rPr>
          <w:rFonts w:ascii="GHEA Mariam" w:hAnsi="GHEA Mariam" w:cs="Arial"/>
          <w:spacing w:val="-6"/>
          <w:sz w:val="24"/>
          <w:szCs w:val="24"/>
          <w:lang w:val="af-ZA"/>
        </w:rPr>
        <w:t>ԱՐԺՈՒՅԹԻ</w:t>
      </w:r>
      <w:r w:rsidRPr="00DB700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pacing w:val="-6"/>
          <w:sz w:val="24"/>
          <w:szCs w:val="24"/>
          <w:lang w:val="af-ZA"/>
        </w:rPr>
        <w:t>ՄԻՋԱԶԳԱՅԻՆ</w:t>
      </w:r>
      <w:r w:rsidRPr="00DB700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pacing w:val="-6"/>
          <w:sz w:val="24"/>
          <w:szCs w:val="24"/>
          <w:lang w:val="af-ZA"/>
        </w:rPr>
        <w:t>ՀԻՄՆԱԴՐԱՄԻ</w:t>
      </w:r>
      <w:r w:rsidRPr="00DB700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pacing w:val="-6"/>
          <w:sz w:val="24"/>
          <w:szCs w:val="24"/>
          <w:lang w:val="af-ZA"/>
        </w:rPr>
        <w:t>ԿԱՌԱՎԱՐԻՉՆԵՐԻ</w:t>
      </w:r>
      <w:r w:rsidRPr="00DB700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pacing w:val="-6"/>
          <w:sz w:val="24"/>
          <w:szCs w:val="24"/>
          <w:lang w:val="af-ZA"/>
        </w:rPr>
        <w:t>ԽՈՐՀՐԴԻ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ԿՈՂՄԻՑ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ԸՆԴՈՒՆՎԱԾ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ՔՎՈՏԱՆԵՐԻ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1</w:t>
      </w:r>
      <w:r w:rsidRPr="00DB700C">
        <w:rPr>
          <w:rFonts w:ascii="GHEA Mariam" w:hAnsi="GHEA Mariam"/>
          <w:sz w:val="24"/>
          <w:szCs w:val="24"/>
          <w:lang w:val="hy-AM"/>
        </w:rPr>
        <w:t>6</w:t>
      </w:r>
      <w:r w:rsidRPr="00DB700C">
        <w:rPr>
          <w:rFonts w:ascii="GHEA Mariam" w:hAnsi="GHEA Mariam"/>
          <w:sz w:val="24"/>
          <w:szCs w:val="24"/>
          <w:lang w:val="af-ZA"/>
        </w:rPr>
        <w:t>-</w:t>
      </w:r>
      <w:r w:rsidRPr="00DB700C">
        <w:rPr>
          <w:rFonts w:ascii="GHEA Mariam" w:hAnsi="GHEA Mariam" w:cs="Arial"/>
          <w:sz w:val="24"/>
          <w:szCs w:val="24"/>
          <w:lang w:val="af-ZA"/>
        </w:rPr>
        <w:t>ՐԴ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ՎԵՐԱՆԱՅՄԱՆ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ՀԻՄՔՈՎ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ՀԱՅԱՍՏԱՆԻ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ՔՎՈՏԱՅԻ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ԱՃԻ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ՎԵՐԱԲԵՐՅԱԼ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DB700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DB700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pacing w:val="-8"/>
          <w:sz w:val="24"/>
          <w:szCs w:val="24"/>
          <w:lang w:val="af-ZA"/>
        </w:rPr>
        <w:t>ԱՆՈՒՆԻՑ</w:t>
      </w:r>
      <w:r w:rsidRPr="00DB700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color w:val="000000" w:themeColor="text1"/>
          <w:spacing w:val="-8"/>
          <w:sz w:val="24"/>
          <w:szCs w:val="24"/>
          <w:lang w:val="af-ZA"/>
        </w:rPr>
        <w:t>ՀԱՄԱՁԱՅՆՈՒԹՅՈՒՆ</w:t>
      </w:r>
    </w:p>
    <w:p w:rsidR="00DB700C" w:rsidRPr="00DB700C" w:rsidRDefault="00DB700C" w:rsidP="00DB700C">
      <w:pPr>
        <w:pStyle w:val="mechtex"/>
        <w:rPr>
          <w:rFonts w:ascii="GHEA Mariam" w:hAnsi="GHEA Mariam"/>
          <w:sz w:val="24"/>
          <w:szCs w:val="24"/>
          <w:lang w:val="af-ZA" w:eastAsia="en-US"/>
        </w:rPr>
      </w:pPr>
      <w:r w:rsidRPr="00DB700C">
        <w:rPr>
          <w:rFonts w:ascii="GHEA Mariam" w:hAnsi="GHEA Mariam" w:cs="Arial"/>
          <w:sz w:val="24"/>
          <w:szCs w:val="24"/>
          <w:lang w:val="af-ZA"/>
        </w:rPr>
        <w:t xml:space="preserve"> ՏԱԼՈՒ</w:t>
      </w:r>
      <w:r w:rsidRPr="00DB700C">
        <w:rPr>
          <w:rFonts w:ascii="GHEA Mariam" w:hAnsi="GHEA Mariam"/>
          <w:sz w:val="24"/>
          <w:szCs w:val="24"/>
          <w:lang w:val="af-ZA"/>
        </w:rPr>
        <w:t xml:space="preserve"> </w:t>
      </w:r>
      <w:r w:rsidRPr="00DB700C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DB700C" w:rsidRDefault="00DB700C" w:rsidP="00DB700C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DB700C">
        <w:rPr>
          <w:rFonts w:ascii="GHEA Mariam" w:hAnsi="GHEA Mariam"/>
          <w:sz w:val="24"/>
          <w:szCs w:val="24"/>
          <w:lang w:val="pt-BR" w:eastAsia="en-US"/>
        </w:rPr>
        <w:t>----------------------------------------------------------------------------------------------</w:t>
      </w:r>
      <w:r w:rsidRPr="00DB700C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Pr="00DB700C">
        <w:rPr>
          <w:rFonts w:ascii="GHEA Mariam" w:hAnsi="GHEA Mariam"/>
          <w:spacing w:val="-8"/>
          <w:sz w:val="24"/>
          <w:szCs w:val="24"/>
          <w:lang w:val="pt-BR"/>
        </w:rPr>
        <w:t>-----------</w:t>
      </w:r>
      <w:r>
        <w:rPr>
          <w:rFonts w:ascii="GHEA Mariam" w:hAnsi="GHEA Mariam"/>
          <w:sz w:val="24"/>
          <w:szCs w:val="24"/>
          <w:lang w:val="pt-BR"/>
        </w:rPr>
        <w:t>--</w:t>
      </w:r>
    </w:p>
    <w:p w:rsidR="00DB700C" w:rsidRPr="00DB700C" w:rsidRDefault="00DB700C" w:rsidP="00DB700C">
      <w:pPr>
        <w:pStyle w:val="mechtex"/>
        <w:rPr>
          <w:rFonts w:ascii="GHEA Mariam" w:eastAsia="GHEA Grapalat" w:hAnsi="GHEA Mariam" w:cs="GHEA Grapalat"/>
          <w:sz w:val="24"/>
          <w:szCs w:val="24"/>
          <w:lang w:val="hy-AM" w:eastAsia="en-GB"/>
        </w:rPr>
      </w:pPr>
    </w:p>
    <w:p w:rsidR="00DB700C" w:rsidRPr="008E1B5A" w:rsidRDefault="00DB700C" w:rsidP="00DB700C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</w:t>
      </w:r>
      <w:r w:rsidRPr="00584C47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իմք</w:t>
      </w:r>
      <w:r w:rsidRPr="00584C47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584C47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ընդունելով</w:t>
      </w:r>
      <w:r w:rsidRPr="00584C47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584C47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«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Մ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իջազգային արժութային հիմնադրամին,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Վ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երակառուցման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և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 զարգացման միջազգային բանկին,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Մ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իջազգային ֆինանսական կորպորացիային,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Զ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արգացման միջազգային ասոցիացիային,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 Վ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երակառուցման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և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 զարգացման եվրո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softHyphen/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պական բանկին,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Կ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ապիտալ ներդրումների բազմակողմանի երաշխիքների գործա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softHyphen/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կալությանը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և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Կ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ապիտալ ներդրումների վերաբերյալ տարաձայնությունների կարգա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softHyphen/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վորման միջազգային կենտրոնին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այաստանի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</w:t>
      </w:r>
      <w:r w:rsidRPr="00E863D1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անրապետության անդամակցության մասին</w:t>
      </w:r>
      <w:r w:rsidRPr="00584C47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 xml:space="preserve">» օրենքի </w:t>
      </w:r>
      <w:r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7</w:t>
      </w:r>
      <w:r w:rsidRPr="00584C47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-րդ հոդվածը</w:t>
      </w:r>
      <w:r w:rsidRPr="00584C47">
        <w:rPr>
          <w:rFonts w:ascii="GHEA Mariam" w:eastAsia="Calibri" w:hAnsi="GHEA Mariam" w:cs="Arial"/>
          <w:sz w:val="24"/>
          <w:szCs w:val="24"/>
          <w:lang w:val="hy-AM" w:eastAsia="en-GB"/>
        </w:rPr>
        <w:t>՝</w:t>
      </w:r>
      <w:r w:rsidRPr="00584C47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B700C" w:rsidRPr="00584C47" w:rsidRDefault="00DB700C" w:rsidP="00DB700C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de-DE" w:eastAsia="en-US"/>
        </w:rPr>
      </w:pPr>
      <w:r w:rsidRPr="00584C47">
        <w:rPr>
          <w:rFonts w:ascii="GHEA Mariam" w:eastAsia="Calibri" w:hAnsi="GHEA Mariam" w:cs="Arial"/>
          <w:color w:val="000000" w:themeColor="text1"/>
          <w:spacing w:val="-2"/>
          <w:sz w:val="24"/>
          <w:szCs w:val="24"/>
          <w:lang w:val="hy-AM" w:eastAsia="en-GB"/>
        </w:rPr>
        <w:t xml:space="preserve"> Համաձայնություն</w:t>
      </w:r>
      <w:r w:rsidRPr="00584C47">
        <w:rPr>
          <w:rFonts w:ascii="GHEA Mariam" w:eastAsia="Calibri" w:hAnsi="GHEA Mariam"/>
          <w:color w:val="000000" w:themeColor="text1"/>
          <w:spacing w:val="-2"/>
          <w:sz w:val="24"/>
          <w:szCs w:val="24"/>
          <w:lang w:val="hy-AM" w:eastAsia="en-GB"/>
        </w:rPr>
        <w:t xml:space="preserve"> </w:t>
      </w:r>
      <w:r w:rsidRPr="00584C47">
        <w:rPr>
          <w:rFonts w:ascii="GHEA Mariam" w:eastAsia="Calibri" w:hAnsi="GHEA Mariam" w:cs="Arial"/>
          <w:color w:val="000000" w:themeColor="text1"/>
          <w:spacing w:val="-2"/>
          <w:sz w:val="24"/>
          <w:szCs w:val="24"/>
          <w:lang w:val="hy-AM" w:eastAsia="en-GB"/>
        </w:rPr>
        <w:t xml:space="preserve">տալ </w:t>
      </w:r>
      <w:r w:rsidRPr="00584C47">
        <w:rPr>
          <w:rFonts w:ascii="GHEA Mariam" w:hAnsi="GHEA Mariam" w:cs="Sylfaen"/>
          <w:sz w:val="24"/>
          <w:szCs w:val="24"/>
          <w:lang w:val="af-ZA"/>
        </w:rPr>
        <w:t>Արժույթի միջազգային հիմնադրամի կառավա</w:t>
      </w:r>
      <w:r>
        <w:rPr>
          <w:rFonts w:ascii="GHEA Mariam" w:hAnsi="GHEA Mariam" w:cs="Sylfaen"/>
          <w:sz w:val="24"/>
          <w:szCs w:val="24"/>
          <w:lang w:val="af-ZA"/>
        </w:rPr>
        <w:softHyphen/>
      </w:r>
      <w:r w:rsidRPr="00584C47">
        <w:rPr>
          <w:rFonts w:ascii="GHEA Mariam" w:hAnsi="GHEA Mariam" w:cs="Sylfaen"/>
          <w:sz w:val="24"/>
          <w:szCs w:val="24"/>
          <w:lang w:val="af-ZA"/>
        </w:rPr>
        <w:t xml:space="preserve">րիչների խորհրդի կողմից </w:t>
      </w:r>
      <w:r w:rsidRPr="00584C47">
        <w:rPr>
          <w:rFonts w:ascii="GHEA Mariam" w:hAnsi="GHEA Mariam" w:cs="Sylfaen"/>
          <w:color w:val="000000" w:themeColor="text1"/>
          <w:sz w:val="24"/>
          <w:szCs w:val="24"/>
          <w:lang w:val="af-ZA"/>
        </w:rPr>
        <w:t xml:space="preserve">2023 </w:t>
      </w:r>
      <w:r w:rsidRPr="00584C47">
        <w:rPr>
          <w:rFonts w:ascii="GHEA Mariam" w:hAnsi="GHEA Mariam" w:cs="Sylfaen"/>
          <w:sz w:val="24"/>
          <w:szCs w:val="24"/>
          <w:lang w:val="af-ZA"/>
        </w:rPr>
        <w:t>թվականի</w:t>
      </w:r>
      <w:r w:rsidRPr="00584C47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584C47">
        <w:rPr>
          <w:rFonts w:ascii="GHEA Mariam" w:eastAsia="Calibri" w:hAnsi="GHEA Mariam"/>
          <w:sz w:val="24"/>
          <w:szCs w:val="24"/>
          <w:lang w:val="hy-AM"/>
        </w:rPr>
        <w:t>դեկտեմբերի</w:t>
      </w:r>
      <w:r w:rsidRPr="00584C47">
        <w:rPr>
          <w:rFonts w:ascii="GHEA Mariam" w:eastAsia="Calibri" w:hAnsi="GHEA Mariam"/>
          <w:sz w:val="24"/>
          <w:szCs w:val="24"/>
          <w:lang w:val="de-DE"/>
        </w:rPr>
        <w:t xml:space="preserve"> 15-</w:t>
      </w:r>
      <w:r w:rsidRPr="00584C47">
        <w:rPr>
          <w:rFonts w:ascii="GHEA Mariam" w:eastAsia="Calibri" w:hAnsi="GHEA Mariam"/>
          <w:sz w:val="24"/>
          <w:szCs w:val="24"/>
          <w:lang w:val="hy-AM"/>
        </w:rPr>
        <w:t>ին</w:t>
      </w:r>
      <w:r w:rsidRPr="00584C47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ընդունված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de-DE"/>
        </w:rPr>
        <w:t xml:space="preserve"> «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Քվոտա</w:t>
      </w:r>
      <w:r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softHyphen/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ների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de-DE"/>
        </w:rPr>
        <w:t xml:space="preserve"> </w:t>
      </w:r>
      <w:r w:rsidRPr="00584C47">
        <w:rPr>
          <w:rFonts w:ascii="GHEA Mariam" w:hAnsi="GHEA Mariam" w:cs="Sylfaen"/>
          <w:color w:val="000000" w:themeColor="text1"/>
          <w:sz w:val="24"/>
          <w:szCs w:val="24"/>
          <w:lang w:val="af-ZA"/>
        </w:rPr>
        <w:t>1</w:t>
      </w:r>
      <w:r w:rsidRPr="00584C4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6</w:t>
      </w:r>
      <w:r w:rsidRPr="00584C47">
        <w:rPr>
          <w:rFonts w:ascii="GHEA Mariam" w:hAnsi="GHEA Mariam" w:cs="Sylfaen"/>
          <w:color w:val="000000" w:themeColor="text1"/>
          <w:sz w:val="24"/>
          <w:szCs w:val="24"/>
          <w:lang w:val="af-ZA"/>
        </w:rPr>
        <w:t xml:space="preserve">-րդ 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ընդհանուր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de-DE"/>
        </w:rPr>
        <w:t xml:space="preserve"> 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վերանայման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de-DE"/>
        </w:rPr>
        <w:t xml:space="preserve">» 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թիվ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de-DE"/>
        </w:rPr>
        <w:t xml:space="preserve"> 79-1 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որոշման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de-DE"/>
        </w:rPr>
        <w:t xml:space="preserve"> </w:t>
      </w:r>
      <w:r w:rsidRPr="00DB700C">
        <w:rPr>
          <w:rFonts w:ascii="GHEA Mariam" w:hAnsi="GHEA Mariam"/>
          <w:sz w:val="24"/>
          <w:szCs w:val="24"/>
          <w:lang w:val="de-DE"/>
        </w:rPr>
        <w:t>N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de-DE"/>
        </w:rPr>
        <w:t xml:space="preserve"> </w:t>
      </w:r>
      <w:r>
        <w:rPr>
          <w:rFonts w:ascii="GHEA Mariam" w:eastAsia="Calibri" w:hAnsi="GHEA Mariam"/>
          <w:color w:val="000000" w:themeColor="text1"/>
          <w:sz w:val="24"/>
          <w:szCs w:val="24"/>
          <w:lang w:val="de-DE"/>
        </w:rPr>
        <w:t>1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de-DE"/>
        </w:rPr>
        <w:t xml:space="preserve"> 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հավելվածով</w:t>
      </w:r>
      <w:r w:rsidRPr="00584C47">
        <w:rPr>
          <w:rFonts w:ascii="GHEA Mariam" w:eastAsia="Calibri" w:hAnsi="GHEA Mariam"/>
          <w:color w:val="000000" w:themeColor="text1"/>
          <w:sz w:val="24"/>
          <w:szCs w:val="24"/>
          <w:lang w:val="de-DE"/>
        </w:rPr>
        <w:t xml:space="preserve"> </w:t>
      </w:r>
      <w:r w:rsidRPr="00584C4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Հայաս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584C4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տանի</w:t>
      </w:r>
      <w:r w:rsidRPr="00584C4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de-DE"/>
        </w:rPr>
        <w:t xml:space="preserve"> </w:t>
      </w:r>
      <w:r w:rsidRPr="00584C4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584C4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de-DE"/>
        </w:rPr>
        <w:t xml:space="preserve"> </w:t>
      </w:r>
      <w:r w:rsidRPr="00584C4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համար</w:t>
      </w:r>
      <w:r w:rsidRPr="00584C4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de-DE"/>
        </w:rPr>
        <w:t xml:space="preserve"> </w:t>
      </w:r>
      <w:r w:rsidRPr="00584C4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առաջարկված</w:t>
      </w:r>
      <w:r w:rsidRPr="00584C4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de-DE"/>
        </w:rPr>
        <w:t xml:space="preserve"> </w:t>
      </w:r>
      <w:r w:rsidRPr="00584C47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քվոտային</w:t>
      </w:r>
      <w:r w:rsidRPr="00584C47">
        <w:rPr>
          <w:rFonts w:ascii="GHEA Mariam" w:hAnsi="GHEA Mariam" w:cs="Sylfaen"/>
          <w:color w:val="000000" w:themeColor="text1"/>
          <w:sz w:val="24"/>
          <w:szCs w:val="24"/>
          <w:lang w:val="af-ZA"/>
        </w:rPr>
        <w:t>:</w:t>
      </w:r>
    </w:p>
    <w:p w:rsidR="001F225D" w:rsidRDefault="001F225D" w:rsidP="00DB700C">
      <w:pPr>
        <w:pStyle w:val="mechtex"/>
        <w:tabs>
          <w:tab w:val="left" w:pos="1080"/>
        </w:tabs>
        <w:spacing w:line="360" w:lineRule="auto"/>
        <w:ind w:firstLine="720"/>
        <w:jc w:val="both"/>
        <w:rPr>
          <w:rFonts w:asciiTheme="minorHAnsi" w:hAnsiTheme="minorHAnsi"/>
          <w:lang w:val="de-DE"/>
        </w:rPr>
      </w:pPr>
    </w:p>
    <w:p w:rsidR="00DB700C" w:rsidRPr="00DB700C" w:rsidRDefault="00DB700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DB700C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B700C" w:rsidRPr="00DB700C" w:rsidRDefault="00DB700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DB700C">
        <w:rPr>
          <w:rFonts w:ascii="GHEA Mariam" w:hAnsi="GHEA Mariam"/>
          <w:sz w:val="24"/>
          <w:szCs w:val="24"/>
          <w:lang w:val="de-DE"/>
        </w:rPr>
        <w:t xml:space="preserve">               </w:t>
      </w:r>
      <w:r w:rsidR="00436B99">
        <w:rPr>
          <w:rFonts w:ascii="GHEA Mariam" w:hAnsi="GHEA Mariam"/>
          <w:sz w:val="24"/>
          <w:szCs w:val="24"/>
          <w:lang w:val="hy-AM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B700C">
        <w:rPr>
          <w:rFonts w:ascii="GHEA Mariam" w:hAnsi="GHEA Mariam" w:cs="Arial Armenian"/>
          <w:sz w:val="24"/>
          <w:szCs w:val="24"/>
          <w:lang w:val="de-DE"/>
        </w:rPr>
        <w:tab/>
      </w:r>
      <w:r w:rsidRPr="00DB700C">
        <w:rPr>
          <w:rFonts w:ascii="GHEA Mariam" w:hAnsi="GHEA Mariam" w:cs="Arial Armenian"/>
          <w:sz w:val="24"/>
          <w:szCs w:val="24"/>
          <w:lang w:val="de-DE"/>
        </w:rPr>
        <w:tab/>
      </w:r>
      <w:r w:rsidR="00436B9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B700C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="00436B99">
        <w:rPr>
          <w:rFonts w:ascii="GHEA Mariam" w:hAnsi="GHEA Mariam" w:cs="Arial Armenian"/>
          <w:sz w:val="24"/>
          <w:szCs w:val="24"/>
          <w:lang w:val="hy-AM"/>
        </w:rPr>
        <w:t xml:space="preserve">    Մ</w:t>
      </w:r>
      <w:r w:rsidRPr="00DB700C">
        <w:rPr>
          <w:rFonts w:ascii="GHEA Mariam" w:hAnsi="GHEA Mariam" w:cs="Sylfaen"/>
          <w:sz w:val="24"/>
          <w:szCs w:val="24"/>
          <w:lang w:val="de-DE"/>
        </w:rPr>
        <w:t>.</w:t>
      </w:r>
      <w:r w:rsidRPr="00DB70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436B99"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B700C" w:rsidRPr="00DB700C" w:rsidRDefault="00DB700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DB700C" w:rsidRPr="00DB700C" w:rsidRDefault="00DB700C" w:rsidP="00DB700C">
      <w:pPr>
        <w:pStyle w:val="norm"/>
        <w:spacing w:line="240" w:lineRule="auto"/>
        <w:ind w:firstLine="0"/>
        <w:rPr>
          <w:rFonts w:asciiTheme="minorHAnsi" w:hAnsiTheme="minorHAnsi"/>
          <w:lang w:val="de-DE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DB700C" w:rsidRPr="00DB700C" w:rsidSect="00DB70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255" w:rsidRDefault="005E7255">
      <w:r>
        <w:separator/>
      </w:r>
    </w:p>
  </w:endnote>
  <w:endnote w:type="continuationSeparator" w:id="0">
    <w:p w:rsidR="005E7255" w:rsidRDefault="005E7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D39B4" w:rsidRDefault="005E7255" w:rsidP="007D39B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D39B4">
      <w:rPr>
        <w:noProof/>
      </w:rPr>
      <w:t>TK24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255" w:rsidRDefault="005E7255">
      <w:r>
        <w:separator/>
      </w:r>
    </w:p>
  </w:footnote>
  <w:footnote w:type="continuationSeparator" w:id="0">
    <w:p w:rsidR="005E7255" w:rsidRDefault="005E7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6B9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5F430A"/>
    <w:multiLevelType w:val="hybridMultilevel"/>
    <w:tmpl w:val="7064228C"/>
    <w:lvl w:ilvl="0" w:tplc="DABE5F82">
      <w:start w:val="1"/>
      <w:numFmt w:val="decimal"/>
      <w:lvlText w:val="%1."/>
      <w:lvlJc w:val="left"/>
      <w:pPr>
        <w:ind w:left="720" w:hanging="360"/>
      </w:pPr>
      <w:rPr>
        <w:rFonts w:ascii="GHEA Mariam" w:eastAsia="Calibri" w:hAnsi="GHEA Mariam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00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99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255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B4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077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34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00C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FB2247"/>
  <w15:chartTrackingRefBased/>
  <w15:docId w15:val="{3D5F0B4A-49CC-45E6-94EE-DBF7ED4F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B700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DB700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DB700C"/>
    <w:pPr>
      <w:ind w:left="720"/>
      <w:contextualSpacing/>
    </w:pPr>
  </w:style>
  <w:style w:type="character" w:customStyle="1" w:styleId="HeaderChar">
    <w:name w:val="Header Char"/>
    <w:link w:val="Header"/>
    <w:rsid w:val="00DB700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B700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2025-02-04T10:38:00Z</dcterms:created>
  <dcterms:modified xsi:type="dcterms:W3CDTF">2025-02-04T12:23:00Z</dcterms:modified>
</cp:coreProperties>
</file>