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344" w:rsidRPr="00141B3A" w:rsidRDefault="00BF4344">
      <w:pPr>
        <w:rPr>
          <w:rFonts w:ascii="GHEA Grapalat" w:hAnsi="GHEA Grapalat"/>
          <w:sz w:val="24"/>
          <w:szCs w:val="24"/>
        </w:rPr>
      </w:pPr>
    </w:p>
    <w:p w:rsidR="00FD3497" w:rsidRPr="00141B3A" w:rsidRDefault="00FD3497" w:rsidP="00FD349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41B3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511B1" w:rsidRPr="00141B3A" w:rsidRDefault="001C36EB" w:rsidP="005F7C5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B3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141B3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ԿՐԹՈՒԹՅԱՆ,ԳԻՏՈՒԹՅԱՆ, ՄՇԱԿՈՒՅԹԻ ԵՎ ՍՊՈՐՏԻ ՆԱԽԱՐԱՐՈՒԹՅԱՆԸ ԳՈՒՅՔ ՓՈԽԱՆՑԵԼՈՒ ԵՎ </w:t>
      </w:r>
      <w:r w:rsidRPr="00141B3A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ԱՎԱՆԴԱԿԱՆ ՈՒՇՈՒԻ ՖԵԴԵՐԱՑԻԱ» ՄԱՐԶԱԿԱՆ </w:t>
      </w:r>
      <w:r w:rsidRPr="00141B3A">
        <w:rPr>
          <w:rFonts w:ascii="GHEA Grapalat" w:hAnsi="GHEA Grapalat"/>
          <w:b/>
          <w:sz w:val="24"/>
          <w:szCs w:val="24"/>
          <w:lang w:val="hy-AM"/>
        </w:rPr>
        <w:t xml:space="preserve"> ՀԱՍԱՐԱԿԱԿԱՆ ԿԱԶՄԱԿԵՐՊՈՒԹՅԱՆԸ ԳՈՒՅՔԻ ՆՎԻՐԱՏՎՈՒԹՅԱՆ  ՄԱՍԻՆ</w:t>
      </w:r>
      <w:r w:rsidR="00D07FD1" w:rsidRPr="00141B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F511B1" w:rsidRPr="00141B3A">
        <w:rPr>
          <w:rFonts w:ascii="GHEA Grapalat" w:hAnsi="GHEA Grapalat"/>
          <w:b/>
          <w:sz w:val="24"/>
          <w:szCs w:val="24"/>
          <w:lang w:val="pt-BR"/>
        </w:rPr>
        <w:t>Հ</w:t>
      </w:r>
      <w:r w:rsidR="00F511B1" w:rsidRPr="00141B3A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F511B1" w:rsidRPr="00141B3A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W w:w="102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5"/>
        <w:gridCol w:w="39"/>
        <w:gridCol w:w="1176"/>
        <w:gridCol w:w="56"/>
        <w:gridCol w:w="98"/>
        <w:gridCol w:w="57"/>
        <w:gridCol w:w="3153"/>
      </w:tblGrid>
      <w:tr w:rsidR="00FD3497" w:rsidRPr="00141B3A" w:rsidTr="00BC02A4">
        <w:trPr>
          <w:trHeight w:val="583"/>
        </w:trPr>
        <w:tc>
          <w:tcPr>
            <w:tcW w:w="711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FD3497" w:rsidP="003F226B">
            <w:pPr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ՀՀ ֆինանսների նախարարություն                                                                                          </w:t>
            </w:r>
          </w:p>
          <w:p w:rsidR="00FD3497" w:rsidRPr="00141B3A" w:rsidRDefault="00FD3497" w:rsidP="003F226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5F7C50" w:rsidP="00F511B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30.12.2024</w:t>
            </w:r>
            <w:r w:rsidR="00ED3626"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D3497" w:rsidRPr="00141B3A" w:rsidTr="00BC02A4">
        <w:trPr>
          <w:trHeight w:val="70"/>
        </w:trPr>
        <w:tc>
          <w:tcPr>
            <w:tcW w:w="711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FD3497" w:rsidP="003F226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D07FD1" w:rsidP="005F7C50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N  </w:t>
            </w:r>
            <w:r w:rsidR="005F7C50"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01/2-1/27746-2024</w:t>
            </w:r>
          </w:p>
        </w:tc>
      </w:tr>
      <w:tr w:rsidR="00FD3497" w:rsidRPr="00141B3A" w:rsidTr="00C5075F">
        <w:trPr>
          <w:trHeight w:val="2542"/>
        </w:trPr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C50" w:rsidRPr="00141B3A" w:rsidRDefault="005F7C50" w:rsidP="005F7C50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t>Ս.թ. դեկտեմբերի 11-ի Ձեր թիվ 01/20.1/38368-2024 գրությամբ ներ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Հանրապետության կրթության, գիտության, մշակույթի և սպորտի (այսուհետ՝ ԿԳՄՍ) նախարարությանը գույք փոխանցելու և «Հայաստանի ավանդական ՈՒՇՈՒ-ի ֆեդերացիա» մարզական հասա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րակական կազմակերպությանը գույքի նվիրատվության  մասին ՀՀ կառա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(այսուհետ՝ Նախագիծ) վերաբերյալ հայտնում ենք հետևյալը</w:t>
            </w:r>
            <w:r w:rsidRPr="00141B3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5F7C50" w:rsidRPr="00141B3A" w:rsidRDefault="005F7C50" w:rsidP="005F7C50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է, որ </w:t>
            </w:r>
            <w:r w:rsidRPr="00141B3A">
              <w:rPr>
                <w:rFonts w:ascii="GHEA Grapalat" w:hAnsi="GHEA Grapalat" w:cs="Arial"/>
                <w:sz w:val="24"/>
                <w:szCs w:val="24"/>
                <w:lang w:val="hy-AM"/>
              </w:rPr>
              <w:t>«Հրաժարում՝ հօգուտ պետության» մաքսային ընթա</w:t>
            </w:r>
            <w:r w:rsidRPr="00141B3A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ցա</w:t>
            </w:r>
            <w:r w:rsidRPr="00141B3A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կարգով ձևակերպված ապրանքները հանձնվելու են 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մշակույթի և սպորտի </w:t>
            </w:r>
            <w:r w:rsidRPr="00141B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նախարարությանը</w:t>
            </w:r>
            <w:r w:rsidRPr="00141B3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` հետագայում 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ավանդական ՈՒՇՈՒ-ի ֆեդերացիա» մարզական հասա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րակական կազմակերպությանը</w:t>
            </w:r>
            <w:r w:rsidRPr="00141B3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սեփականության իրավունքով հանձնելու նպատակով։</w:t>
            </w:r>
          </w:p>
          <w:p w:rsidR="005F7C50" w:rsidRPr="00141B3A" w:rsidRDefault="005F7C50" w:rsidP="005F7C50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Ներկայացված մոտեցմամբ, մեր կարծի</w:t>
            </w: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քով, կիրառվում է հարկերը չվճարելու այլընտրանքային մեխանիզմ, ինչքան էլ, որ իրավական առումով, այն կարող է համարվել իրավաչափ (մաքսային օրենսդրությամբ նախատեսված է համա</w:t>
            </w: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պա</w:t>
            </w: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տաս</w:t>
            </w: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խան կարգավորումը)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F7C50" w:rsidRPr="00141B3A" w:rsidRDefault="005F7C50" w:rsidP="005F7C5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հայտնել, որ նմանատիպ 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t>նախաձեռնության վերա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2021 թվականի մայիսի 4-ի ֆինանսատնտեսական նախարարական կոմիտեի նիստի արձանագրությամբ պետա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կառավարման համակարգի մարմինների ղեկավարներին առա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ջարկվել է ընդունել ի գիտու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թյուն, որ պետք է ձեռնպահ մնալ պետական մարմիններին 3-րդ երկրներից ուղարկված ապրանք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(այդ թվում՝ շարժական գույքը) «Մաքսային կար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գավորման մասին» օրենքով սահ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մանված՝ «Հրաժարում հօգուտ պետության» մաքսային ընթա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ցակարգով ձևակերպելուց կամ նույն արձանագրության 12-րդ կետով 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 որոշ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նախագծի օրինակով՝ նշված մաքսային ընթացակարգով արդեն իսկ ձևակերպված ապրանք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(այդ թվում՝ շարժական գույքը) հետագայում համապատասխան կազ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պությանը կամ ֆիզիկական անձանց ամրացնելուց կամ նվիրաբերելուց և ներմուծումը կազ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կերպել ընդհանուր ընթա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</w:t>
            </w:r>
            <w:r w:rsidRPr="00141B3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կարգով։</w:t>
            </w:r>
          </w:p>
          <w:p w:rsidR="005F7C50" w:rsidRPr="00141B3A" w:rsidRDefault="005F7C50" w:rsidP="005F7C50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2023 հունվարի 31-ին կայացած՝ ֆինանսատն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տեսա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նախարարական կոմիտեի նիստի թիվ ԿԱ/33-2023 արձանագրության 1-ին կետի ա) և բ) ենթակետերով տրված հանձնարարականների համաձայն՝</w:t>
            </w:r>
          </w:p>
          <w:p w:rsidR="005F7C50" w:rsidRPr="00141B3A" w:rsidRDefault="005F7C50" w:rsidP="005F7C50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կոմիտեին առաջարկվել է՝ պետական կառավարման մարմիններին չուղղորդել «Հրաժարում՝ հօգուտ պետության» ընթացակարգով գույք փոխան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ցելու և նվիրաբերությամբ հանձնելու գործընթացներ իրականացնելու,</w:t>
            </w:r>
          </w:p>
          <w:p w:rsidR="005F7C50" w:rsidRPr="00141B3A" w:rsidRDefault="005F7C50" w:rsidP="005F7C50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կառավարման մարմիններին՝ մասնավորապես, ՀՀ կրթության, գիտու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թյան, մշակույթի և սպորտի  նախարարությանն, առաջարկվել է համանման նախագծեր չներ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կայաց</w:t>
            </w:r>
            <w:r w:rsidRPr="00141B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նել Կառավարության հաստատմանը։</w:t>
            </w:r>
          </w:p>
          <w:p w:rsidR="00FD3497" w:rsidRPr="00141B3A" w:rsidRDefault="005F7C50" w:rsidP="005F7C5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B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 վերոգրյալը՝ Ն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ընդունումը համարում ենք ոչ նպատա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հար</w:t>
            </w: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մար։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141B3A" w:rsidRDefault="00FD3497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075F" w:rsidRPr="00141B3A" w:rsidRDefault="00C5075F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7C50" w:rsidRPr="00141B3A" w:rsidRDefault="005F7C50" w:rsidP="005F7C50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1B3A"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 </w:t>
            </w:r>
          </w:p>
          <w:p w:rsidR="005F7C50" w:rsidRPr="00141B3A" w:rsidRDefault="005F7C50" w:rsidP="005F7C50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5F7C50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1B3A">
              <w:rPr>
                <w:rFonts w:ascii="GHEA Grapalat" w:hAnsi="GHEA Grapalat"/>
                <w:sz w:val="24"/>
                <w:szCs w:val="24"/>
                <w:lang w:val="en-US"/>
              </w:rPr>
              <w:t>Ի գիտություն</w:t>
            </w:r>
          </w:p>
          <w:p w:rsidR="005F7C50" w:rsidRPr="00141B3A" w:rsidRDefault="005F7C50" w:rsidP="005F7C50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F7C50" w:rsidRPr="00141B3A" w:rsidRDefault="005F7C5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75F" w:rsidRPr="00141B3A" w:rsidRDefault="00C5075F" w:rsidP="00C5075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75F" w:rsidRPr="00141B3A" w:rsidRDefault="00C5075F" w:rsidP="00D07FD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D3497" w:rsidRPr="00141B3A" w:rsidTr="00BC02A4">
        <w:trPr>
          <w:trHeight w:val="597"/>
        </w:trPr>
        <w:tc>
          <w:tcPr>
            <w:tcW w:w="705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FD3497" w:rsidP="00AC78E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 ՀՀ տարածքային կառավարման և  ենթակառուցվածքների </w:t>
            </w:r>
          </w:p>
          <w:p w:rsidR="00FD3497" w:rsidRPr="00141B3A" w:rsidRDefault="00FD3497" w:rsidP="00AC78E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նախարարություն      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5F7C50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19.12.20242.</w:t>
            </w:r>
          </w:p>
        </w:tc>
      </w:tr>
      <w:tr w:rsidR="00FD3497" w:rsidRPr="00141B3A" w:rsidTr="00BC02A4">
        <w:trPr>
          <w:trHeight w:val="421"/>
        </w:trPr>
        <w:tc>
          <w:tcPr>
            <w:tcW w:w="705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141B3A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</w:t>
            </w: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5F7C50"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ԴԽ//41400-2024</w:t>
            </w: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                                        </w:t>
            </w:r>
          </w:p>
        </w:tc>
      </w:tr>
      <w:tr w:rsidR="00FD3497" w:rsidRPr="00141B3A" w:rsidTr="00ED3626">
        <w:trPr>
          <w:trHeight w:val="4373"/>
        </w:trPr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141B3A" w:rsidRDefault="00ED3626" w:rsidP="00ED3626">
            <w:pPr>
              <w:spacing w:line="360" w:lineRule="auto"/>
              <w:ind w:left="180" w:right="-59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նախարարությանը գույք փոխանցելու և «Հայաստանի ավանդական ՈՒՇՈՒ-ի» մարզական հասարակական կազմակերպությանը գույքի նվիրատվության մասին» ՀՀ կառավարության որոշման նախագծի (այսուհետ՝ Նախագիծ) վերաբերյալ առաջարկում ենք Նախագծի նախաբանում վկայակոչել նաև Մաքսային կարգավորման մասին օրենքի </w:t>
            </w:r>
            <w:r w:rsidRPr="00141B3A">
              <w:rPr>
                <w:rFonts w:ascii="GHEA Grapalat" w:eastAsia="Calibri" w:hAnsi="GHEA Grapalat"/>
                <w:noProof/>
                <w:sz w:val="24"/>
                <w:szCs w:val="24"/>
                <w:lang w:val="hy-AM"/>
              </w:rPr>
              <w:t>245-րդ հոդվածի 1-ին մասի 3-րդ կետը։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141B3A" w:rsidRDefault="00FD3497" w:rsidP="003F226B">
            <w:pPr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D3497" w:rsidRPr="00141B3A" w:rsidRDefault="00FD3497" w:rsidP="003F226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141B3A" w:rsidRDefault="00FD3497" w:rsidP="003F226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141B3A" w:rsidRDefault="00FD3497" w:rsidP="003F226B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D3497" w:rsidRPr="00141B3A" w:rsidRDefault="00FD3497" w:rsidP="003F226B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141B3A" w:rsidRDefault="00FD3497" w:rsidP="007462C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D3497" w:rsidRPr="00141B3A" w:rsidTr="00BC02A4">
        <w:trPr>
          <w:trHeight w:val="417"/>
        </w:trPr>
        <w:tc>
          <w:tcPr>
            <w:tcW w:w="69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FD3497" w:rsidRPr="00141B3A" w:rsidRDefault="00FD3497" w:rsidP="003F226B">
            <w:pPr>
              <w:pStyle w:val="Header"/>
              <w:spacing w:line="360" w:lineRule="auto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ՀՀ պետական եկամուտների կոմիտե                                                       </w:t>
            </w: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</w:t>
            </w:r>
          </w:p>
          <w:p w:rsidR="00FD3497" w:rsidRPr="00141B3A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41B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3497" w:rsidRPr="00141B3A" w:rsidRDefault="00ED3626" w:rsidP="00F511B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17.12.20242.</w:t>
            </w:r>
          </w:p>
        </w:tc>
      </w:tr>
      <w:tr w:rsidR="00FD3497" w:rsidRPr="00141B3A" w:rsidTr="00BC02A4">
        <w:trPr>
          <w:trHeight w:val="495"/>
        </w:trPr>
        <w:tc>
          <w:tcPr>
            <w:tcW w:w="695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FD3497" w:rsidRPr="00141B3A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3497" w:rsidRPr="00141B3A" w:rsidRDefault="00ED3626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01/3-2/80957</w:t>
            </w:r>
          </w:p>
        </w:tc>
      </w:tr>
      <w:tr w:rsidR="00FD3497" w:rsidRPr="00141B3A" w:rsidTr="00BC02A4">
        <w:trPr>
          <w:trHeight w:val="478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141B3A" w:rsidRDefault="00ED3626" w:rsidP="00ED3626">
            <w:pPr>
              <w:spacing w:line="360" w:lineRule="auto"/>
              <w:ind w:firstLine="6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նախարարությանը գույք փոխանցելու և «Հայաստանի ավանդական ՈՒՇՈՒ-ի ֆեդերացիա» մարզական հասարակական կազմակերպությանը գույքի նվիրատվության մասին» Հայաստանի Հանրապետության կառավարության որոշման նախագծի առնչությամբ առաջարկում ենք նախագծի 1-ին </w:t>
            </w:r>
            <w:r w:rsidRPr="00141B3A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կետում «պայուսակներ» բառից առաջ լրացնել «սպորտային» բառը։</w:t>
            </w:r>
          </w:p>
        </w:tc>
        <w:tc>
          <w:tcPr>
            <w:tcW w:w="4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141B3A" w:rsidRDefault="00FD3497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1B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44920" w:rsidRPr="00141B3A" w:rsidRDefault="00744920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141B3A" w:rsidRDefault="00FD3497" w:rsidP="003F226B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A65F9B" w:rsidRPr="00141B3A" w:rsidTr="00DB1595">
        <w:trPr>
          <w:trHeight w:val="375"/>
        </w:trPr>
        <w:tc>
          <w:tcPr>
            <w:tcW w:w="6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5F9B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վարչապետի աշժատակազմի </w:t>
            </w:r>
          </w:p>
          <w:p w:rsidR="00A65F9B" w:rsidRPr="00141B3A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սեցիալական հարցեր վարչություն</w:t>
            </w:r>
          </w:p>
        </w:tc>
        <w:tc>
          <w:tcPr>
            <w:tcW w:w="3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5F9B" w:rsidRPr="00A65F9B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24.01.2025թ.</w:t>
            </w:r>
          </w:p>
        </w:tc>
      </w:tr>
      <w:tr w:rsidR="00A65F9B" w:rsidRPr="00141B3A" w:rsidTr="00DB1595">
        <w:trPr>
          <w:trHeight w:val="300"/>
        </w:trPr>
        <w:tc>
          <w:tcPr>
            <w:tcW w:w="69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5F9B" w:rsidRPr="00141B3A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5F9B" w:rsidRPr="00141B3A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02/16.32/2297-2025</w:t>
            </w:r>
          </w:p>
        </w:tc>
      </w:tr>
      <w:tr w:rsidR="00A65F9B" w:rsidRPr="003E5E8C" w:rsidTr="00BC02A4">
        <w:trPr>
          <w:trHeight w:val="478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9B" w:rsidRPr="00D646C9" w:rsidRDefault="00A65F9B" w:rsidP="00A65F9B">
            <w:pPr>
              <w:shd w:val="clear" w:color="auto" w:fill="FFFFFF"/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646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A65F9B" w:rsidRPr="00F858A0" w:rsidRDefault="00A65F9B" w:rsidP="00A65F9B">
            <w:pPr>
              <w:shd w:val="clear" w:color="auto" w:fill="FFFFFF"/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65F9B" w:rsidRPr="007A704A" w:rsidRDefault="00A65F9B" w:rsidP="00A65F9B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4B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A90A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ՀԱՆՐԱՊԵՏՈՒԹՅԱՆ ԿՐԹՈՒԹՅԱՆ,ԳԻՏՈՒԹՅԱՆ, ՄՇԱԿՈՒՅԹԻ ԵՎ ՍՊՈՐՏԻ ՆԱԽԱՐԱՐՈՒԹՅԱՆԸ ԳՈՒՅՔ ՓՈԽԱՆՑԵԼՈՒ ԵՎ </w:t>
            </w:r>
            <w:r w:rsidRPr="00A90A0D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«ՀԱՅԱՍՏԱՆԻ ԱՎԱՆԴԱԿԱՆ ՈՒՇՈՒԻ ՖԵԴԵՐԱՑԻԱ» ՄԱՐԶԱԿԱՆ </w:t>
            </w:r>
            <w:r w:rsidRPr="00A90A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ՀԱՍԱՐԱԿԱԿԱՆ ԿԱԶՄԱԿԵՐՊՈՒԹՅԱՆԸ ԳՈՒՅՔԻ ՆՎԻՐԱՏՎՈՒԹՅԱՆ  ՄԱՍԻՆ</w:t>
            </w:r>
            <w:r w:rsidRPr="00B14B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»</w:t>
            </w:r>
            <w:r w:rsidRPr="00B14B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14B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:rsidR="00A65F9B" w:rsidRDefault="00A65F9B" w:rsidP="00A65F9B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5F9B" w:rsidRPr="007A704A" w:rsidRDefault="00A65F9B" w:rsidP="00A65F9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7A704A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նկատառումները։</w:t>
            </w:r>
          </w:p>
          <w:p w:rsidR="00A65F9B" w:rsidRPr="00B92175" w:rsidRDefault="00A65F9B" w:rsidP="00A65F9B">
            <w:pPr>
              <w:tabs>
                <w:tab w:val="left" w:pos="360"/>
                <w:tab w:val="left" w:pos="450"/>
                <w:tab w:val="left" w:pos="630"/>
                <w:tab w:val="left" w:pos="90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>ՀՀ-ում ուշու մարզաձևի զարգացմանը նպաստելու համատեքստում</w:t>
            </w:r>
            <w:r w:rsidRPr="00B9217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«նվիրատվության» փոխարեն, կարծում ենք, որ անհրաժեշտ է  նախատեսել «նվիրաբերության» վերաբերյալ դրույթ՝ նշելով հանրօգուտ նպատակը։ </w:t>
            </w:r>
            <w:r w:rsidRPr="00B9217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A65F9B" w:rsidRPr="00141B3A" w:rsidRDefault="00A65F9B" w:rsidP="00A65F9B">
            <w:pPr>
              <w:tabs>
                <w:tab w:val="left" w:pos="360"/>
                <w:tab w:val="left" w:pos="450"/>
                <w:tab w:val="left" w:pos="63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65F9B" w:rsidRDefault="00A65F9B" w:rsidP="00A65F9B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23E35" w:rsidRDefault="00723E35" w:rsidP="00723E35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ընդունվում</w:t>
            </w:r>
          </w:p>
          <w:p w:rsidR="00A65F9B" w:rsidRPr="00141B3A" w:rsidRDefault="00723E35" w:rsidP="003E5E8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2512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«Հրաժարում՝ հօգուտ պետության» մաքսային ընթացակարգով ձևակերպերպված  գույքը  հանդիսանում է Հայաստանի Հանրապետության սեփականություն և լիազոր մարմնի  առաջարկությամբ Հայաստանի Հանրապետության որոշման համաձայն  գույքը սեփականության իրավունքով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նվիրվում է </w:t>
            </w:r>
            <w:r w:rsidRPr="0025129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ոչ առևտրային կազմակերպությանը: </w:t>
            </w:r>
            <w:bookmarkStart w:id="0" w:name="_GoBack"/>
            <w:bookmarkEnd w:id="0"/>
          </w:p>
        </w:tc>
      </w:tr>
      <w:tr w:rsidR="00A65F9B" w:rsidRPr="003E5E8C" w:rsidTr="00BC02A4">
        <w:trPr>
          <w:trHeight w:val="478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9B" w:rsidRDefault="00A65F9B" w:rsidP="00A65F9B">
            <w:pPr>
              <w:tabs>
                <w:tab w:val="left" w:pos="360"/>
                <w:tab w:val="left" w:pos="450"/>
                <w:tab w:val="left" w:pos="630"/>
                <w:tab w:val="left" w:pos="90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նոյեմբերի 18-ի N 1902-Լ որոշման 1-ին հավելվածի «Սպորտ» բաժնի 49.1-ին կետով</w:t>
            </w:r>
            <w:r w:rsidRPr="00B9217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մանկապատանեկան մարզադպրոցները, մարզաձևերի ազգային ֆեդերացիաները և այլ մարզական հասարակական կազմակերպություններ գույքով ապահովելու մասին» ՀՀ կառավարության որոշման ընդունում»</w:t>
            </w:r>
            <w:r w:rsidRPr="00B9217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միջոցառումը, որի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«Ակնկալվող արդյունքն» է՝ հանրապետության մարզադպրոցների, մարզական քոլեջների, մարզաձևերի ազգային ֆեդերացիաների և այլ մարզական հասարակական կազմակերպությունների նյութատեխնիկական բազայի ամրապնդումը, կազմակերպությունների ժամանակակից մարզագույքով և մարզասարքերով ապահովումը, և ըստ այդմ՝ 2025 թվականին մարզագույք կտրամադրվի 10 կազմակերպության,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ներառված չէ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>տեղեկատվություն, թե արդյո՞ք նախատեսվում է 2025 թվականին «Հայաստանի ավանդական ուշուի ֆեդերացիա» մարզական հասարակական կազմակերպությանը մարզագույք տրամադրել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Բացի այդ,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 w:rsidRPr="00B92175">
              <w:rPr>
                <w:rFonts w:ascii="GHEA Grapalat" w:hAnsi="GHEA Grapalat"/>
                <w:sz w:val="24"/>
                <w:szCs w:val="24"/>
                <w:lang w:val="hy-AM"/>
              </w:rPr>
              <w:t>ներառել տեղեկատվություն, թե նախագծով առաջարկվող մարզագույքի տրամադրմամբ ի՞նչ խնդիրներ են լուծվում մարզաձևի զարգացման, մարզիկների միջազգային մրցաշարերին մասնակցելու տեսանկյունից։</w:t>
            </w:r>
          </w:p>
          <w:p w:rsidR="00A65F9B" w:rsidRPr="00B92175" w:rsidRDefault="00A65F9B" w:rsidP="00A65F9B">
            <w:pPr>
              <w:tabs>
                <w:tab w:val="left" w:pos="360"/>
                <w:tab w:val="left" w:pos="450"/>
                <w:tab w:val="left" w:pos="630"/>
                <w:tab w:val="left" w:pos="90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A65F9B" w:rsidRPr="00141B3A" w:rsidRDefault="00A65F9B" w:rsidP="00ED3626">
            <w:pPr>
              <w:spacing w:line="360" w:lineRule="auto"/>
              <w:ind w:firstLine="691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4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9B" w:rsidRDefault="00A65F9B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23E35" w:rsidRDefault="00723E35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  <w:p w:rsidR="00723E35" w:rsidRPr="00141B3A" w:rsidRDefault="00723E35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Առաջարկին համապատասխան լրամշակվել է հիմնավորումը:</w:t>
            </w:r>
          </w:p>
        </w:tc>
      </w:tr>
    </w:tbl>
    <w:p w:rsidR="00FD3497" w:rsidRPr="00141B3A" w:rsidRDefault="00FD3497" w:rsidP="00FD3497">
      <w:pPr>
        <w:rPr>
          <w:rFonts w:ascii="GHEA Grapalat" w:hAnsi="GHEA Grapalat"/>
          <w:sz w:val="24"/>
          <w:szCs w:val="24"/>
          <w:lang w:val="hy-AM"/>
        </w:rPr>
      </w:pPr>
    </w:p>
    <w:p w:rsidR="00C5075F" w:rsidRPr="00141B3A" w:rsidRDefault="00C5075F" w:rsidP="00C5075F">
      <w:pPr>
        <w:rPr>
          <w:rFonts w:ascii="GHEA Grapalat" w:hAnsi="GHEA Grapalat"/>
          <w:sz w:val="24"/>
          <w:szCs w:val="24"/>
          <w:lang w:val="hy-AM"/>
        </w:rPr>
      </w:pPr>
    </w:p>
    <w:sectPr w:rsidR="00C5075F" w:rsidRPr="00141B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B20" w:rsidRDefault="00E60B20" w:rsidP="00BC02A4">
      <w:pPr>
        <w:spacing w:after="0" w:line="240" w:lineRule="auto"/>
      </w:pPr>
      <w:r>
        <w:separator/>
      </w:r>
    </w:p>
  </w:endnote>
  <w:endnote w:type="continuationSeparator" w:id="0">
    <w:p w:rsidR="00E60B20" w:rsidRDefault="00E60B20" w:rsidP="00BC0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charset w:val="00"/>
    <w:family w:val="roman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B20" w:rsidRDefault="00E60B20" w:rsidP="00BC02A4">
      <w:pPr>
        <w:spacing w:after="0" w:line="240" w:lineRule="auto"/>
      </w:pPr>
      <w:r>
        <w:separator/>
      </w:r>
    </w:p>
  </w:footnote>
  <w:footnote w:type="continuationSeparator" w:id="0">
    <w:p w:rsidR="00E60B20" w:rsidRDefault="00E60B20" w:rsidP="00BC0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93F53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40054DDA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0F537EA"/>
    <w:multiLevelType w:val="hybridMultilevel"/>
    <w:tmpl w:val="A5A657B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74"/>
    <w:rsid w:val="0007753B"/>
    <w:rsid w:val="00141B3A"/>
    <w:rsid w:val="001C36EB"/>
    <w:rsid w:val="00332851"/>
    <w:rsid w:val="003C3FC6"/>
    <w:rsid w:val="003E5E8C"/>
    <w:rsid w:val="004270C8"/>
    <w:rsid w:val="00450DC1"/>
    <w:rsid w:val="005F7C50"/>
    <w:rsid w:val="00723E35"/>
    <w:rsid w:val="00744920"/>
    <w:rsid w:val="007462C4"/>
    <w:rsid w:val="007617C4"/>
    <w:rsid w:val="00802F4F"/>
    <w:rsid w:val="008A3C77"/>
    <w:rsid w:val="008E63C4"/>
    <w:rsid w:val="00942CF2"/>
    <w:rsid w:val="00A65F9B"/>
    <w:rsid w:val="00A82018"/>
    <w:rsid w:val="00A85840"/>
    <w:rsid w:val="00AC78EF"/>
    <w:rsid w:val="00BC02A4"/>
    <w:rsid w:val="00BF4344"/>
    <w:rsid w:val="00C44A2E"/>
    <w:rsid w:val="00C5075F"/>
    <w:rsid w:val="00C742B4"/>
    <w:rsid w:val="00D07FD1"/>
    <w:rsid w:val="00E60B20"/>
    <w:rsid w:val="00E74374"/>
    <w:rsid w:val="00ED3626"/>
    <w:rsid w:val="00F511B1"/>
    <w:rsid w:val="00F8623A"/>
    <w:rsid w:val="00FD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A991F-E1A1-4061-ADD5-349938DA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497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D3497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D349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FD349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FD3497"/>
  </w:style>
  <w:style w:type="paragraph" w:styleId="BodyText">
    <w:name w:val="Body Text"/>
    <w:basedOn w:val="Normal"/>
    <w:link w:val="BodyTextChar"/>
    <w:unhideWhenUsed/>
    <w:rsid w:val="00F8623A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F8623A"/>
    <w:rPr>
      <w:rFonts w:ascii="ArTarumianTimes" w:eastAsia="Times New Roman" w:hAnsi="ArTarumianTimes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C0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2A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8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2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8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5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9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739D-7241-437F-875A-50A20800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2022-10-19T16:55:00Z</dcterms:created>
  <dcterms:modified xsi:type="dcterms:W3CDTF">2025-02-04T10:50:00Z</dcterms:modified>
</cp:coreProperties>
</file>